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0326" w14:textId="77777777" w:rsidR="00422980" w:rsidRPr="00C4531F" w:rsidRDefault="00427ACD" w:rsidP="002B5686">
      <w:pPr>
        <w:spacing w:line="240" w:lineRule="auto"/>
        <w:ind w:left="721" w:hangingChars="360" w:hanging="723"/>
        <w:jc w:val="center"/>
        <w:rPr>
          <w:rFonts w:ascii="Arial" w:eastAsia="Arial" w:hAnsi="Arial" w:cs="Arial"/>
          <w:color w:val="000000"/>
          <w:sz w:val="20"/>
          <w:szCs w:val="20"/>
        </w:rPr>
      </w:pPr>
      <w:r w:rsidRPr="00C4531F">
        <w:rPr>
          <w:rFonts w:ascii="Arial" w:eastAsia="Arial" w:hAnsi="Arial" w:cs="Arial"/>
          <w:b/>
          <w:color w:val="000000"/>
          <w:sz w:val="20"/>
          <w:szCs w:val="20"/>
        </w:rPr>
        <w:t>OBJETO:</w:t>
      </w:r>
    </w:p>
    <w:p w14:paraId="4177A857" w14:textId="77777777" w:rsidR="00422980" w:rsidRPr="00C4531F" w:rsidRDefault="00427ACD">
      <w:pPr>
        <w:tabs>
          <w:tab w:val="left" w:pos="8895"/>
        </w:tabs>
        <w:spacing w:line="240" w:lineRule="auto"/>
        <w:ind w:left="0" w:hanging="2"/>
        <w:rPr>
          <w:rFonts w:ascii="Arial" w:eastAsia="Arial" w:hAnsi="Arial" w:cs="Arial"/>
          <w:color w:val="000000"/>
          <w:sz w:val="20"/>
          <w:szCs w:val="20"/>
        </w:rPr>
      </w:pPr>
      <w:r w:rsidRPr="00C4531F">
        <w:rPr>
          <w:rFonts w:ascii="Arial" w:eastAsia="Arial" w:hAnsi="Arial" w:cs="Arial"/>
          <w:b/>
          <w:color w:val="000000"/>
          <w:sz w:val="20"/>
          <w:szCs w:val="20"/>
        </w:rPr>
        <w:tab/>
      </w:r>
    </w:p>
    <w:p w14:paraId="2681DBC9" w14:textId="5BF8076F" w:rsidR="00422980" w:rsidRPr="00C4531F" w:rsidRDefault="00427ACD" w:rsidP="001F41D9">
      <w:pPr>
        <w:spacing w:line="240" w:lineRule="auto"/>
        <w:ind w:left="-2" w:right="46" w:firstLineChars="0" w:firstLine="0"/>
        <w:jc w:val="both"/>
        <w:rPr>
          <w:rFonts w:ascii="Arial" w:eastAsia="Arial Narrow" w:hAnsi="Arial" w:cs="Arial"/>
          <w:sz w:val="20"/>
          <w:szCs w:val="20"/>
        </w:rPr>
      </w:pPr>
      <w:r w:rsidRPr="00C4531F">
        <w:rPr>
          <w:rFonts w:ascii="Arial" w:eastAsia="Arial" w:hAnsi="Arial" w:cs="Arial"/>
          <w:b/>
          <w:sz w:val="20"/>
          <w:szCs w:val="20"/>
        </w:rPr>
        <w:t xml:space="preserve">OBJETO DEL PRESENTE PROCESO: </w:t>
      </w:r>
    </w:p>
    <w:p w14:paraId="5542158C" w14:textId="63418F19" w:rsidR="004E4F00" w:rsidRPr="00C4531F" w:rsidRDefault="004E4F00" w:rsidP="001F41D9">
      <w:pPr>
        <w:spacing w:line="240" w:lineRule="auto"/>
        <w:ind w:left="-2" w:right="46" w:firstLineChars="0" w:firstLine="0"/>
        <w:jc w:val="both"/>
        <w:rPr>
          <w:rFonts w:ascii="Arial" w:eastAsia="Arial Narrow" w:hAnsi="Arial" w:cs="Arial"/>
          <w:sz w:val="20"/>
          <w:szCs w:val="20"/>
        </w:rPr>
      </w:pPr>
    </w:p>
    <w:p w14:paraId="6EEA5659" w14:textId="77777777" w:rsidR="004E4F00" w:rsidRPr="00C4531F" w:rsidRDefault="004E4F00" w:rsidP="004E4F00">
      <w:pPr>
        <w:ind w:left="0" w:hanging="2"/>
        <w:rPr>
          <w:rStyle w:val="Fuentedeprrafopredeter2"/>
          <w:rFonts w:ascii="Arial" w:hAnsi="Arial" w:cs="Arial"/>
          <w:bCs/>
          <w:color w:val="FF0000"/>
          <w:sz w:val="20"/>
          <w:szCs w:val="20"/>
        </w:rPr>
      </w:pPr>
      <w:r w:rsidRPr="00C4531F">
        <w:rPr>
          <w:rStyle w:val="Fuentedeprrafopredeter2"/>
          <w:rFonts w:ascii="Arial" w:hAnsi="Arial" w:cs="Arial"/>
          <w:bCs/>
          <w:color w:val="FF0000"/>
          <w:sz w:val="20"/>
          <w:szCs w:val="20"/>
        </w:rPr>
        <w:t>(Deberá indicarse el mismo objeto del certificado de disponibilidad presupuestal)</w:t>
      </w:r>
    </w:p>
    <w:p w14:paraId="651B99DB" w14:textId="77777777" w:rsidR="004E4F00" w:rsidRPr="00C4531F" w:rsidRDefault="004E4F00" w:rsidP="001F41D9">
      <w:pPr>
        <w:spacing w:line="240" w:lineRule="auto"/>
        <w:ind w:left="-2" w:right="46" w:firstLineChars="0" w:firstLine="0"/>
        <w:jc w:val="both"/>
        <w:rPr>
          <w:rFonts w:ascii="Arial" w:eastAsia="Arial" w:hAnsi="Arial" w:cs="Arial"/>
          <w:sz w:val="20"/>
          <w:szCs w:val="20"/>
        </w:rPr>
      </w:pPr>
    </w:p>
    <w:p w14:paraId="5ED9811D" w14:textId="77777777" w:rsidR="00422980" w:rsidRPr="00C4531F" w:rsidRDefault="00422980">
      <w:pPr>
        <w:spacing w:line="240" w:lineRule="auto"/>
        <w:ind w:left="0" w:right="46" w:hanging="2"/>
        <w:jc w:val="center"/>
        <w:rPr>
          <w:rFonts w:ascii="Arial" w:eastAsia="Arial" w:hAnsi="Arial" w:cs="Arial"/>
          <w:sz w:val="20"/>
          <w:szCs w:val="20"/>
        </w:rPr>
      </w:pPr>
    </w:p>
    <w:p w14:paraId="441090A6" w14:textId="51C0C9DA" w:rsidR="00422980" w:rsidRPr="00C4531F" w:rsidRDefault="00620202" w:rsidP="00276FD3">
      <w:pPr>
        <w:pStyle w:val="Prrafodelista"/>
        <w:numPr>
          <w:ilvl w:val="0"/>
          <w:numId w:val="8"/>
        </w:numPr>
        <w:spacing w:line="240" w:lineRule="auto"/>
        <w:ind w:leftChars="0" w:right="46" w:firstLineChars="0"/>
        <w:jc w:val="both"/>
        <w:rPr>
          <w:rFonts w:ascii="Arial" w:eastAsia="Arial" w:hAnsi="Arial" w:cs="Arial"/>
          <w:b/>
          <w:sz w:val="20"/>
          <w:szCs w:val="20"/>
        </w:rPr>
      </w:pPr>
      <w:r w:rsidRPr="00C4531F">
        <w:rPr>
          <w:rFonts w:ascii="Arial" w:eastAsia="Arial" w:hAnsi="Arial" w:cs="Arial"/>
          <w:b/>
          <w:sz w:val="20"/>
          <w:szCs w:val="20"/>
        </w:rPr>
        <w:t>JUSTIFICACIÓN</w:t>
      </w:r>
    </w:p>
    <w:p w14:paraId="6F6A6DB7" w14:textId="67278565" w:rsidR="00545DE2" w:rsidRPr="00C4531F" w:rsidRDefault="00545DE2">
      <w:pPr>
        <w:spacing w:line="240" w:lineRule="auto"/>
        <w:ind w:left="0" w:right="46" w:hanging="2"/>
        <w:jc w:val="both"/>
        <w:rPr>
          <w:rFonts w:ascii="Arial" w:eastAsia="Arial" w:hAnsi="Arial" w:cs="Arial"/>
          <w:sz w:val="20"/>
          <w:szCs w:val="20"/>
        </w:rPr>
      </w:pPr>
    </w:p>
    <w:p w14:paraId="63F859BF" w14:textId="77777777" w:rsidR="008259C9" w:rsidRPr="00A817CA" w:rsidRDefault="008259C9" w:rsidP="008259C9">
      <w:pPr>
        <w:shd w:val="clear" w:color="auto" w:fill="FFFFFF"/>
        <w:ind w:left="0" w:hanging="2"/>
        <w:jc w:val="both"/>
        <w:rPr>
          <w:rFonts w:ascii="Arial" w:hAnsi="Arial" w:cs="Arial"/>
          <w:color w:val="000000"/>
          <w:sz w:val="20"/>
          <w:szCs w:val="20"/>
        </w:rPr>
      </w:pPr>
      <w:r w:rsidRPr="00A817CA">
        <w:rPr>
          <w:rFonts w:ascii="Arial" w:hAnsi="Arial" w:cs="Arial"/>
          <w:color w:val="000000"/>
          <w:sz w:val="20"/>
          <w:szCs w:val="20"/>
        </w:rPr>
        <w:t xml:space="preserve">Coherente con lo estipulado en el Artículo 70 de la Constitución Política de Colombia, donde se 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4997D4F8" w14:textId="77777777" w:rsidR="008259C9" w:rsidRPr="00A817CA" w:rsidRDefault="008259C9" w:rsidP="008259C9">
      <w:pPr>
        <w:shd w:val="clear" w:color="auto" w:fill="FFFFFF"/>
        <w:ind w:left="0" w:hanging="2"/>
        <w:jc w:val="both"/>
        <w:rPr>
          <w:rFonts w:ascii="Arial" w:hAnsi="Arial" w:cs="Arial"/>
          <w:color w:val="000000"/>
          <w:sz w:val="20"/>
          <w:szCs w:val="20"/>
        </w:rPr>
      </w:pPr>
    </w:p>
    <w:p w14:paraId="60D20D1A" w14:textId="77777777" w:rsidR="008259C9" w:rsidRPr="00A817CA" w:rsidRDefault="008259C9" w:rsidP="008259C9">
      <w:pPr>
        <w:shd w:val="clear" w:color="auto" w:fill="FFFFFF"/>
        <w:ind w:left="0" w:hanging="2"/>
        <w:jc w:val="both"/>
        <w:rPr>
          <w:rFonts w:ascii="Arial" w:hAnsi="Arial" w:cs="Arial"/>
          <w:color w:val="000000"/>
          <w:sz w:val="20"/>
          <w:szCs w:val="20"/>
        </w:rPr>
      </w:pPr>
      <w:r w:rsidRPr="00A817CA">
        <w:rPr>
          <w:rFonts w:ascii="Arial" w:hAnsi="Arial" w:cs="Arial"/>
          <w:color w:val="000000"/>
          <w:sz w:val="20"/>
          <w:szCs w:val="20"/>
        </w:rPr>
        <w:t>El Instituto Distrital de las Artes, fue creado por el Acuerdo 440 de 2010 como un establecimiento 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 de los escenarios culturales de su propiedad y de los que llegaren a ser de su propiedad y garantizar el funcionamiento y programación de los equipamientos a su cargo.</w:t>
      </w:r>
    </w:p>
    <w:p w14:paraId="754D8492" w14:textId="77777777" w:rsidR="008259C9" w:rsidRPr="00A817CA" w:rsidRDefault="008259C9" w:rsidP="008259C9">
      <w:pPr>
        <w:shd w:val="clear" w:color="auto" w:fill="FFFFFF"/>
        <w:ind w:left="0" w:hanging="2"/>
        <w:jc w:val="both"/>
        <w:rPr>
          <w:rFonts w:ascii="Arial" w:hAnsi="Arial" w:cs="Arial"/>
          <w:color w:val="000000"/>
          <w:sz w:val="20"/>
          <w:szCs w:val="20"/>
        </w:rPr>
      </w:pPr>
    </w:p>
    <w:p w14:paraId="130D3C1C" w14:textId="77777777" w:rsidR="00D65140" w:rsidRPr="00A817CA" w:rsidRDefault="008259C9" w:rsidP="00D65140">
      <w:pPr>
        <w:shd w:val="clear" w:color="auto" w:fill="FFFFFF"/>
        <w:ind w:left="0" w:hanging="2"/>
        <w:jc w:val="both"/>
        <w:rPr>
          <w:rFonts w:ascii="Arial" w:hAnsi="Arial" w:cs="Arial"/>
          <w:color w:val="FF0000"/>
          <w:sz w:val="20"/>
          <w:szCs w:val="20"/>
        </w:rPr>
      </w:pPr>
      <w:r w:rsidRPr="00A817CA">
        <w:rPr>
          <w:rFonts w:ascii="Arial" w:hAnsi="Arial" w:cs="Arial"/>
          <w:color w:val="000000"/>
          <w:sz w:val="20"/>
          <w:szCs w:val="20"/>
        </w:rPr>
        <w:t>Mediante el Acuerdo 761 de 2020 se adoptó el plan de desarrollo económico, social, ambiental y de obras públicas para Bogotá D.C. 2020-2024 "Un nuevo contrato social y ambiental para la Bogotá del siglo XXI" el cual constituye el referente de las acciones y políticas de la administración distrital. Dentro del Plan de Desarrollo se encuentra el Propósito No 1 denominado “Hacer un nuevo contrato social con igualdad de oportunidades para la inclusión social, productiva y política", dentro del cual se incluye el logro No 9 que establece: "Promover la participación, la transformación cultural, deportiva, recreativa, patrimonial y artística que propicien espacios de encuentro, tejido social y reconocimiento del otro.</w:t>
      </w:r>
      <w:proofErr w:type="gramStart"/>
      <w:r w:rsidRPr="00A817CA">
        <w:rPr>
          <w:rFonts w:ascii="Arial" w:hAnsi="Arial" w:cs="Arial"/>
          <w:color w:val="000000"/>
          <w:sz w:val="20"/>
          <w:szCs w:val="20"/>
        </w:rPr>
        <w:t xml:space="preserve">" </w:t>
      </w:r>
      <w:r w:rsidR="00D65140" w:rsidRPr="00A817CA">
        <w:rPr>
          <w:rFonts w:ascii="Arial" w:hAnsi="Arial" w:cs="Arial"/>
          <w:color w:val="000000"/>
          <w:sz w:val="20"/>
          <w:szCs w:val="20"/>
        </w:rPr>
        <w:t>.</w:t>
      </w:r>
      <w:proofErr w:type="gramEnd"/>
      <w:r w:rsidR="00D65140" w:rsidRPr="00A817CA">
        <w:rPr>
          <w:rFonts w:ascii="Arial" w:hAnsi="Arial" w:cs="Arial"/>
          <w:color w:val="000000"/>
          <w:sz w:val="20"/>
          <w:szCs w:val="20"/>
        </w:rPr>
        <w:t xml:space="preserve">" </w:t>
      </w:r>
      <w:r w:rsidR="00D65140" w:rsidRPr="00A817CA">
        <w:rPr>
          <w:rFonts w:ascii="Arial" w:hAnsi="Arial" w:cs="Arial"/>
          <w:color w:val="FF0000"/>
          <w:sz w:val="20"/>
          <w:szCs w:val="20"/>
        </w:rPr>
        <w:t>(Este párrafo deberá ajustarse al Plan de Desarrollo Vigente en el momento de elaboración de los estudios previos</w:t>
      </w:r>
      <w:r w:rsidR="00D65140">
        <w:rPr>
          <w:rFonts w:ascii="Arial" w:hAnsi="Arial" w:cs="Arial"/>
          <w:color w:val="FF0000"/>
          <w:sz w:val="20"/>
          <w:szCs w:val="20"/>
        </w:rPr>
        <w:t xml:space="preserve"> o hacer referencia al plan de acción de la dependencia acorde con el plan de adquisiciones)</w:t>
      </w:r>
      <w:r w:rsidR="00D65140" w:rsidRPr="00A817CA">
        <w:rPr>
          <w:rFonts w:ascii="Arial" w:hAnsi="Arial" w:cs="Arial"/>
          <w:color w:val="FF0000"/>
          <w:sz w:val="20"/>
          <w:szCs w:val="20"/>
        </w:rPr>
        <w:t>.</w:t>
      </w:r>
    </w:p>
    <w:p w14:paraId="39E3C4FC" w14:textId="7DC7CC3E" w:rsidR="008259C9" w:rsidRPr="00A817CA" w:rsidRDefault="008259C9" w:rsidP="008259C9">
      <w:pPr>
        <w:shd w:val="clear" w:color="auto" w:fill="FFFFFF"/>
        <w:ind w:left="0" w:hanging="2"/>
        <w:jc w:val="both"/>
        <w:rPr>
          <w:rFonts w:ascii="Arial" w:hAnsi="Arial" w:cs="Arial"/>
          <w:color w:val="FF0000"/>
          <w:sz w:val="20"/>
          <w:szCs w:val="20"/>
        </w:rPr>
      </w:pPr>
    </w:p>
    <w:p w14:paraId="7208B968" w14:textId="77777777" w:rsidR="008259C9" w:rsidRPr="00A817CA" w:rsidRDefault="008259C9" w:rsidP="008259C9">
      <w:pPr>
        <w:shd w:val="clear" w:color="auto" w:fill="FFFFFF"/>
        <w:ind w:left="0" w:hanging="2"/>
        <w:jc w:val="both"/>
        <w:rPr>
          <w:rFonts w:ascii="Arial" w:hAnsi="Arial" w:cs="Arial"/>
          <w:color w:val="000000"/>
          <w:sz w:val="20"/>
          <w:szCs w:val="20"/>
        </w:rPr>
      </w:pPr>
    </w:p>
    <w:p w14:paraId="1390F984" w14:textId="77777777" w:rsidR="00D65140" w:rsidRPr="00A817CA" w:rsidRDefault="008259C9" w:rsidP="00D65140">
      <w:pPr>
        <w:shd w:val="clear" w:color="auto" w:fill="FFFFFF"/>
        <w:ind w:left="0" w:hanging="2"/>
        <w:jc w:val="both"/>
        <w:rPr>
          <w:rFonts w:ascii="Arial" w:hAnsi="Arial" w:cs="Arial"/>
          <w:color w:val="FF0000"/>
          <w:sz w:val="20"/>
          <w:szCs w:val="20"/>
        </w:rPr>
      </w:pPr>
      <w:r w:rsidRPr="00A817CA">
        <w:rPr>
          <w:rFonts w:ascii="Arial" w:hAnsi="Arial" w:cs="Arial"/>
          <w:color w:val="000000"/>
          <w:sz w:val="20"/>
          <w:szCs w:val="20"/>
        </w:rPr>
        <w:t>De igual forma, dentro del Acuerdo 761 de 2020 se definió el programa No 21 denominado "Creación y vida cotidiana: Apropiación ciudadana del arte, la cultura y el patrimonio, para la democracia cultural", el cual contempla, “superar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es apropiación lograr que la ciudadanía incorpore las artes a su vida cotidiana, mediante la práctica y el acceso a la oferta cultural (…)”</w:t>
      </w:r>
      <w:proofErr w:type="gramStart"/>
      <w:r w:rsidRPr="00A817CA">
        <w:rPr>
          <w:rFonts w:ascii="Arial" w:hAnsi="Arial" w:cs="Arial"/>
          <w:color w:val="000000"/>
          <w:sz w:val="20"/>
          <w:szCs w:val="20"/>
        </w:rPr>
        <w:t xml:space="preserve">. </w:t>
      </w:r>
      <w:r w:rsidR="00D65140" w:rsidRPr="00A817CA">
        <w:rPr>
          <w:rFonts w:ascii="Arial" w:hAnsi="Arial" w:cs="Arial"/>
          <w:color w:val="000000"/>
          <w:sz w:val="20"/>
          <w:szCs w:val="20"/>
        </w:rPr>
        <w:t>.</w:t>
      </w:r>
      <w:proofErr w:type="gramEnd"/>
      <w:r w:rsidR="00D65140" w:rsidRPr="00A817CA">
        <w:rPr>
          <w:rFonts w:ascii="Arial" w:hAnsi="Arial" w:cs="Arial"/>
          <w:color w:val="000000"/>
          <w:sz w:val="20"/>
          <w:szCs w:val="20"/>
        </w:rPr>
        <w:t xml:space="preserve">" </w:t>
      </w:r>
      <w:r w:rsidR="00D65140" w:rsidRPr="00A817CA">
        <w:rPr>
          <w:rFonts w:ascii="Arial" w:hAnsi="Arial" w:cs="Arial"/>
          <w:color w:val="FF0000"/>
          <w:sz w:val="20"/>
          <w:szCs w:val="20"/>
        </w:rPr>
        <w:t>(Este párrafo deberá ajustarse al Plan de Desarrollo Vigente en el momento de elaboración de los estudios previos</w:t>
      </w:r>
      <w:r w:rsidR="00D65140">
        <w:rPr>
          <w:rFonts w:ascii="Arial" w:hAnsi="Arial" w:cs="Arial"/>
          <w:color w:val="FF0000"/>
          <w:sz w:val="20"/>
          <w:szCs w:val="20"/>
        </w:rPr>
        <w:t xml:space="preserve"> o hacer referencia al plan de acción de la dependencia acorde con el plan de adquisiciones)</w:t>
      </w:r>
      <w:r w:rsidR="00D65140" w:rsidRPr="00A817CA">
        <w:rPr>
          <w:rFonts w:ascii="Arial" w:hAnsi="Arial" w:cs="Arial"/>
          <w:color w:val="FF0000"/>
          <w:sz w:val="20"/>
          <w:szCs w:val="20"/>
        </w:rPr>
        <w:t>.</w:t>
      </w:r>
    </w:p>
    <w:p w14:paraId="53BDBE05" w14:textId="3BC108C8" w:rsidR="008259C9" w:rsidRPr="00A817CA" w:rsidRDefault="008259C9" w:rsidP="008259C9">
      <w:pPr>
        <w:shd w:val="clear" w:color="auto" w:fill="FFFFFF"/>
        <w:ind w:left="0" w:hanging="2"/>
        <w:jc w:val="both"/>
        <w:rPr>
          <w:rFonts w:ascii="Arial" w:hAnsi="Arial" w:cs="Arial"/>
          <w:color w:val="FF0000"/>
          <w:sz w:val="20"/>
          <w:szCs w:val="20"/>
        </w:rPr>
      </w:pPr>
    </w:p>
    <w:p w14:paraId="312FADBE" w14:textId="77777777" w:rsidR="008259C9" w:rsidRPr="00A817CA" w:rsidRDefault="008259C9" w:rsidP="008259C9">
      <w:pPr>
        <w:shd w:val="clear" w:color="auto" w:fill="FFFFFF"/>
        <w:ind w:left="0" w:hanging="2"/>
        <w:jc w:val="both"/>
        <w:rPr>
          <w:rFonts w:ascii="Arial" w:hAnsi="Arial" w:cs="Arial"/>
          <w:color w:val="000000"/>
          <w:sz w:val="20"/>
          <w:szCs w:val="20"/>
        </w:rPr>
      </w:pPr>
    </w:p>
    <w:p w14:paraId="0D292965" w14:textId="77777777" w:rsidR="008259C9" w:rsidRPr="00D4202C" w:rsidRDefault="008259C9" w:rsidP="008259C9">
      <w:pPr>
        <w:shd w:val="clear" w:color="auto" w:fill="FFFFFF"/>
        <w:ind w:left="0" w:hanging="2"/>
        <w:jc w:val="both"/>
        <w:rPr>
          <w:rFonts w:ascii="Arial" w:hAnsi="Arial" w:cs="Arial"/>
          <w:bCs/>
          <w:sz w:val="20"/>
          <w:szCs w:val="20"/>
        </w:rPr>
      </w:pPr>
      <w:r w:rsidRPr="00A817CA">
        <w:rPr>
          <w:rFonts w:ascii="Arial" w:hAnsi="Arial" w:cs="Arial"/>
          <w:color w:val="FF0000"/>
          <w:sz w:val="20"/>
          <w:szCs w:val="20"/>
        </w:rPr>
        <w:t>(Cada área deberá redactar según la descripción de la necesidad que se requiere justificar, ordenación del gasto, el objeto de la contratación, si el tema es misional o administrativo y modalidad de selección)</w:t>
      </w:r>
      <w:r w:rsidRPr="00DD5914">
        <w:rPr>
          <w:rFonts w:ascii="Arial" w:hAnsi="Arial" w:cs="Arial"/>
          <w:color w:val="FF0000"/>
        </w:rPr>
        <w:t>.</w:t>
      </w:r>
      <w:r w:rsidRPr="00D4202C">
        <w:rPr>
          <w:rStyle w:val="Fuentedeprrafopredeter2"/>
          <w:rFonts w:ascii="Arial" w:hAnsi="Arial" w:cs="Arial"/>
          <w:bCs/>
          <w:sz w:val="20"/>
          <w:szCs w:val="20"/>
        </w:rPr>
        <w:t xml:space="preserve"> </w:t>
      </w:r>
    </w:p>
    <w:p w14:paraId="7235583E" w14:textId="7F64DACF" w:rsidR="00624AB6" w:rsidRPr="00C4531F" w:rsidRDefault="007646FC">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 xml:space="preserve"> </w:t>
      </w:r>
    </w:p>
    <w:p w14:paraId="09326B61" w14:textId="77777777" w:rsidR="00422980" w:rsidRDefault="00422980" w:rsidP="00620202">
      <w:pPr>
        <w:tabs>
          <w:tab w:val="left" w:pos="830"/>
        </w:tabs>
        <w:spacing w:line="240" w:lineRule="auto"/>
        <w:ind w:leftChars="0" w:left="0" w:right="88" w:firstLineChars="0" w:firstLine="0"/>
        <w:jc w:val="both"/>
        <w:rPr>
          <w:rFonts w:ascii="Arial" w:eastAsia="Arial" w:hAnsi="Arial" w:cs="Arial"/>
          <w:b/>
          <w:sz w:val="20"/>
          <w:szCs w:val="20"/>
        </w:rPr>
      </w:pPr>
    </w:p>
    <w:p w14:paraId="1015B22F" w14:textId="77777777" w:rsidR="007F5B00" w:rsidRDefault="007F5B00" w:rsidP="00620202">
      <w:pPr>
        <w:tabs>
          <w:tab w:val="left" w:pos="830"/>
        </w:tabs>
        <w:spacing w:line="240" w:lineRule="auto"/>
        <w:ind w:leftChars="0" w:left="0" w:right="88" w:firstLineChars="0" w:firstLine="0"/>
        <w:jc w:val="both"/>
        <w:rPr>
          <w:rFonts w:ascii="Arial" w:eastAsia="Arial" w:hAnsi="Arial" w:cs="Arial"/>
          <w:b/>
          <w:sz w:val="20"/>
          <w:szCs w:val="20"/>
        </w:rPr>
      </w:pPr>
    </w:p>
    <w:p w14:paraId="513FCE8D" w14:textId="77777777" w:rsidR="007F5B00" w:rsidRPr="00C4531F" w:rsidRDefault="007F5B00" w:rsidP="00620202">
      <w:pPr>
        <w:tabs>
          <w:tab w:val="left" w:pos="830"/>
        </w:tabs>
        <w:spacing w:line="240" w:lineRule="auto"/>
        <w:ind w:leftChars="0" w:left="0" w:right="88" w:firstLineChars="0" w:firstLine="0"/>
        <w:jc w:val="both"/>
        <w:rPr>
          <w:rFonts w:ascii="Arial" w:eastAsia="Arial" w:hAnsi="Arial" w:cs="Arial"/>
          <w:b/>
          <w:sz w:val="20"/>
          <w:szCs w:val="20"/>
        </w:rPr>
      </w:pPr>
    </w:p>
    <w:p w14:paraId="66648D84" w14:textId="1BDDF4BC" w:rsidR="00422980" w:rsidRPr="00C4531F" w:rsidRDefault="00620202" w:rsidP="00276FD3">
      <w:pPr>
        <w:pStyle w:val="Prrafodelista"/>
        <w:numPr>
          <w:ilvl w:val="0"/>
          <w:numId w:val="8"/>
        </w:numPr>
        <w:spacing w:line="240" w:lineRule="auto"/>
        <w:ind w:leftChars="0" w:right="46" w:firstLineChars="0"/>
        <w:jc w:val="both"/>
        <w:rPr>
          <w:rFonts w:ascii="Arial" w:eastAsia="Arial" w:hAnsi="Arial" w:cs="Arial"/>
          <w:b/>
          <w:sz w:val="20"/>
          <w:szCs w:val="20"/>
        </w:rPr>
      </w:pPr>
      <w:r w:rsidRPr="00C4531F">
        <w:rPr>
          <w:rFonts w:ascii="Arial" w:eastAsia="Arial" w:hAnsi="Arial" w:cs="Arial"/>
          <w:b/>
          <w:sz w:val="20"/>
          <w:szCs w:val="20"/>
        </w:rPr>
        <w:lastRenderedPageBreak/>
        <w:t>CONVENIENCIA DE LA CONTRATACIÓN</w:t>
      </w:r>
    </w:p>
    <w:p w14:paraId="2D029BE7" w14:textId="77777777" w:rsidR="00620202" w:rsidRPr="00C4531F" w:rsidRDefault="00620202" w:rsidP="00620202">
      <w:pPr>
        <w:pStyle w:val="Prrafodelista"/>
        <w:spacing w:line="240" w:lineRule="auto"/>
        <w:ind w:leftChars="0" w:left="358" w:right="46" w:firstLineChars="0" w:firstLine="0"/>
        <w:jc w:val="both"/>
        <w:rPr>
          <w:rFonts w:ascii="Arial" w:eastAsia="Arial" w:hAnsi="Arial" w:cs="Arial"/>
          <w:b/>
          <w:sz w:val="20"/>
          <w:szCs w:val="20"/>
        </w:rPr>
      </w:pPr>
    </w:p>
    <w:p w14:paraId="7E23FD82" w14:textId="713433B7" w:rsidR="008259C9" w:rsidRDefault="008259C9" w:rsidP="000F08C0">
      <w:pPr>
        <w:shd w:val="clear" w:color="auto" w:fill="FFFFFF"/>
        <w:ind w:left="0" w:hanging="2"/>
        <w:jc w:val="both"/>
        <w:rPr>
          <w:rFonts w:ascii="Arial" w:hAnsi="Arial" w:cs="Arial"/>
          <w:color w:val="FF0000"/>
          <w:sz w:val="20"/>
          <w:szCs w:val="20"/>
        </w:rPr>
      </w:pPr>
      <w:r w:rsidRPr="00DD5914">
        <w:rPr>
          <w:rFonts w:ascii="Arial" w:hAnsi="Arial" w:cs="Arial"/>
          <w:sz w:val="20"/>
          <w:szCs w:val="20"/>
          <w:lang w:eastAsia="es-CO"/>
        </w:rPr>
        <w:t xml:space="preserve">Es misión del IDARTES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creativos, sensibles, solidarios y corresponsables con los otros seres vivos que les rodean, lo anterior, de conformidad con lo estipulado el Acuerdo 761 de 2020 que adoptó el Plan Distrital de Desarrollo Económico, Social, Ambiental y de Obras Públicas y el Plan Plurianual de Inversiones para Bogotá D.C., para el período 2020-2024 “Un Nuevo Contrato Social y Ambiental para la Bogotá del siglo XXI”. </w:t>
      </w:r>
      <w:r w:rsidR="000F08C0" w:rsidRPr="00A817CA">
        <w:rPr>
          <w:rFonts w:ascii="Arial" w:hAnsi="Arial" w:cs="Arial"/>
          <w:color w:val="000000"/>
          <w:sz w:val="20"/>
          <w:szCs w:val="20"/>
        </w:rPr>
        <w:t xml:space="preserve">." </w:t>
      </w:r>
      <w:r w:rsidR="000F08C0" w:rsidRPr="00A817CA">
        <w:rPr>
          <w:rFonts w:ascii="Arial" w:hAnsi="Arial" w:cs="Arial"/>
          <w:color w:val="FF0000"/>
          <w:sz w:val="20"/>
          <w:szCs w:val="20"/>
        </w:rPr>
        <w:t>(Este párrafo deberá ajustarse al Plan de Desarrollo Vigente en el momento de elaboración de los estudios previos</w:t>
      </w:r>
      <w:r w:rsidR="000F08C0">
        <w:rPr>
          <w:rFonts w:ascii="Arial" w:hAnsi="Arial" w:cs="Arial"/>
          <w:color w:val="FF0000"/>
          <w:sz w:val="20"/>
          <w:szCs w:val="20"/>
        </w:rPr>
        <w:t xml:space="preserve"> o hacer referencia al plan de acción de la dependencia acorde con el plan de adquisiciones)</w:t>
      </w:r>
      <w:r w:rsidR="000F08C0" w:rsidRPr="00A817CA">
        <w:rPr>
          <w:rFonts w:ascii="Arial" w:hAnsi="Arial" w:cs="Arial"/>
          <w:color w:val="FF0000"/>
          <w:sz w:val="20"/>
          <w:szCs w:val="20"/>
        </w:rPr>
        <w:t>.</w:t>
      </w:r>
    </w:p>
    <w:p w14:paraId="71E5EDDE" w14:textId="77777777" w:rsidR="000F08C0" w:rsidRPr="000F08C0" w:rsidRDefault="000F08C0" w:rsidP="000F08C0">
      <w:pPr>
        <w:shd w:val="clear" w:color="auto" w:fill="FFFFFF"/>
        <w:ind w:left="0" w:hanging="2"/>
        <w:jc w:val="both"/>
        <w:rPr>
          <w:rFonts w:ascii="Arial" w:hAnsi="Arial" w:cs="Arial"/>
          <w:color w:val="FF0000"/>
          <w:sz w:val="20"/>
          <w:szCs w:val="20"/>
          <w:lang w:eastAsia="es-CO"/>
        </w:rPr>
      </w:pPr>
    </w:p>
    <w:p w14:paraId="45C14E53" w14:textId="77777777" w:rsidR="008259C9" w:rsidRPr="00D4202C" w:rsidRDefault="008259C9" w:rsidP="008259C9">
      <w:pPr>
        <w:pBdr>
          <w:top w:val="nil"/>
          <w:left w:val="nil"/>
          <w:bottom w:val="nil"/>
          <w:right w:val="nil"/>
          <w:between w:val="nil"/>
        </w:pBdr>
        <w:ind w:left="0" w:hanging="2"/>
        <w:jc w:val="both"/>
        <w:rPr>
          <w:rFonts w:ascii="Arial" w:hAnsi="Arial" w:cs="Arial"/>
          <w:bCs/>
          <w:color w:val="FF0000"/>
          <w:sz w:val="20"/>
          <w:szCs w:val="20"/>
          <w:lang w:eastAsia="es-CO"/>
        </w:rPr>
      </w:pPr>
      <w:r w:rsidRPr="00DD5914">
        <w:rPr>
          <w:rFonts w:ascii="Arial" w:hAnsi="Arial" w:cs="Arial"/>
          <w:color w:val="FF0000"/>
          <w:kern w:val="0"/>
          <w:sz w:val="20"/>
          <w:szCs w:val="20"/>
          <w:lang w:eastAsia="es-CO"/>
        </w:rPr>
        <w:t>(El área deberá redactar la conveniencia de la contratación para la entidad teniendo en cuenta el objeto contractual)</w:t>
      </w:r>
    </w:p>
    <w:p w14:paraId="542BEBAB" w14:textId="77777777" w:rsidR="009E7288" w:rsidRPr="008259C9" w:rsidRDefault="009E7288" w:rsidP="008259C9">
      <w:pPr>
        <w:pStyle w:val="western"/>
        <w:spacing w:before="0" w:after="0"/>
        <w:ind w:hanging="2"/>
        <w:jc w:val="both"/>
        <w:rPr>
          <w:rFonts w:ascii="Arial" w:hAnsi="Arial" w:cs="Arial"/>
          <w:bCs/>
          <w:color w:val="FF0000"/>
          <w:sz w:val="20"/>
          <w:szCs w:val="20"/>
          <w:lang w:val="es-CO"/>
        </w:rPr>
      </w:pPr>
    </w:p>
    <w:p w14:paraId="525D1328" w14:textId="77777777" w:rsidR="00422980" w:rsidRPr="00C4531F" w:rsidRDefault="00422980" w:rsidP="008259C9">
      <w:pPr>
        <w:spacing w:line="240" w:lineRule="auto"/>
        <w:ind w:leftChars="0" w:left="0" w:right="46" w:firstLineChars="0" w:firstLine="0"/>
        <w:jc w:val="both"/>
        <w:rPr>
          <w:rFonts w:ascii="Arial" w:eastAsia="Arial" w:hAnsi="Arial" w:cs="Arial"/>
          <w:color w:val="0070C0"/>
          <w:sz w:val="20"/>
          <w:szCs w:val="20"/>
        </w:rPr>
      </w:pPr>
    </w:p>
    <w:p w14:paraId="23186DED" w14:textId="63865214" w:rsidR="00422980" w:rsidRPr="00C4531F" w:rsidRDefault="0022475E" w:rsidP="00276FD3">
      <w:pPr>
        <w:pStyle w:val="Prrafodelista"/>
        <w:numPr>
          <w:ilvl w:val="0"/>
          <w:numId w:val="8"/>
        </w:numPr>
        <w:spacing w:line="240" w:lineRule="auto"/>
        <w:ind w:leftChars="0" w:right="46" w:firstLineChars="0"/>
        <w:jc w:val="both"/>
        <w:rPr>
          <w:rFonts w:ascii="Arial" w:eastAsia="Arial" w:hAnsi="Arial" w:cs="Arial"/>
          <w:b/>
          <w:sz w:val="20"/>
          <w:szCs w:val="20"/>
        </w:rPr>
      </w:pPr>
      <w:r w:rsidRPr="00C4531F">
        <w:rPr>
          <w:rFonts w:ascii="Arial" w:eastAsia="Arial" w:hAnsi="Arial" w:cs="Arial"/>
          <w:b/>
          <w:sz w:val="20"/>
          <w:szCs w:val="20"/>
        </w:rPr>
        <w:t>CONDICIONES DEL CONTRATO</w:t>
      </w:r>
    </w:p>
    <w:p w14:paraId="3307C4F9" w14:textId="77777777" w:rsidR="0022475E" w:rsidRPr="00C4531F" w:rsidRDefault="0022475E" w:rsidP="0022475E">
      <w:pPr>
        <w:pStyle w:val="Prrafodelista"/>
        <w:spacing w:line="240" w:lineRule="auto"/>
        <w:ind w:leftChars="0" w:left="358" w:right="46" w:firstLineChars="0" w:firstLine="0"/>
        <w:jc w:val="both"/>
        <w:rPr>
          <w:rFonts w:ascii="Arial" w:eastAsia="Arial" w:hAnsi="Arial" w:cs="Arial"/>
          <w:sz w:val="20"/>
          <w:szCs w:val="20"/>
        </w:rPr>
      </w:pPr>
    </w:p>
    <w:p w14:paraId="7B3DE866" w14:textId="59BA6A33" w:rsidR="00422980" w:rsidRPr="00C4531F" w:rsidRDefault="00427ACD" w:rsidP="00276FD3">
      <w:pPr>
        <w:pStyle w:val="Prrafodelista"/>
        <w:numPr>
          <w:ilvl w:val="1"/>
          <w:numId w:val="8"/>
        </w:numPr>
        <w:spacing w:line="240" w:lineRule="auto"/>
        <w:ind w:leftChars="0" w:right="46" w:firstLineChars="0"/>
        <w:jc w:val="both"/>
        <w:rPr>
          <w:rFonts w:ascii="Arial" w:eastAsia="Arial" w:hAnsi="Arial" w:cs="Arial"/>
          <w:color w:val="000000"/>
          <w:sz w:val="20"/>
          <w:szCs w:val="20"/>
        </w:rPr>
      </w:pPr>
      <w:r w:rsidRPr="00C4531F">
        <w:rPr>
          <w:rFonts w:ascii="Arial" w:eastAsia="Arial" w:hAnsi="Arial" w:cs="Arial"/>
          <w:b/>
          <w:sz w:val="20"/>
          <w:szCs w:val="20"/>
        </w:rPr>
        <w:t>OBJETO DEL CONTRATO</w:t>
      </w:r>
    </w:p>
    <w:p w14:paraId="11097FF4" w14:textId="77777777" w:rsidR="00422980" w:rsidRPr="00C4531F" w:rsidRDefault="00422980">
      <w:pPr>
        <w:spacing w:line="240" w:lineRule="auto"/>
        <w:ind w:left="0" w:right="46" w:hanging="2"/>
        <w:jc w:val="both"/>
        <w:rPr>
          <w:rFonts w:ascii="Arial" w:eastAsia="Arial" w:hAnsi="Arial" w:cs="Arial"/>
          <w:color w:val="000000"/>
          <w:sz w:val="20"/>
          <w:szCs w:val="20"/>
        </w:rPr>
      </w:pPr>
    </w:p>
    <w:p w14:paraId="190D76FF" w14:textId="77777777" w:rsidR="00504F74" w:rsidRPr="00C4531F" w:rsidRDefault="00504F74" w:rsidP="00504F74">
      <w:pPr>
        <w:ind w:left="0" w:hanging="2"/>
        <w:rPr>
          <w:rFonts w:ascii="Arial" w:hAnsi="Arial" w:cs="Arial"/>
          <w:bCs/>
          <w:color w:val="FF0000"/>
          <w:sz w:val="20"/>
          <w:szCs w:val="20"/>
        </w:rPr>
      </w:pPr>
      <w:r w:rsidRPr="00C4531F">
        <w:rPr>
          <w:rStyle w:val="Fuentedeprrafopredeter2"/>
          <w:rFonts w:ascii="Arial" w:hAnsi="Arial" w:cs="Arial"/>
          <w:bCs/>
          <w:color w:val="FF0000"/>
          <w:sz w:val="20"/>
          <w:szCs w:val="20"/>
        </w:rPr>
        <w:t>(Deberá indicarse el mismo objeto del certificado de disponibilidad presupuestal)</w:t>
      </w:r>
    </w:p>
    <w:p w14:paraId="347E6086" w14:textId="6115B6AA" w:rsidR="00422980" w:rsidRPr="00C4531F" w:rsidRDefault="00422980">
      <w:pPr>
        <w:spacing w:line="240" w:lineRule="auto"/>
        <w:ind w:left="0" w:right="46" w:hanging="2"/>
        <w:jc w:val="both"/>
        <w:rPr>
          <w:rFonts w:ascii="Arial" w:eastAsia="Arial" w:hAnsi="Arial" w:cs="Arial"/>
          <w:sz w:val="20"/>
          <w:szCs w:val="20"/>
        </w:rPr>
      </w:pPr>
    </w:p>
    <w:p w14:paraId="7E663948" w14:textId="77777777" w:rsidR="00444EA2" w:rsidRPr="00C4531F" w:rsidRDefault="00444EA2" w:rsidP="00444EA2">
      <w:pPr>
        <w:spacing w:line="240" w:lineRule="auto"/>
        <w:ind w:leftChars="0" w:left="0" w:right="46" w:firstLineChars="0" w:firstLine="0"/>
        <w:jc w:val="both"/>
        <w:rPr>
          <w:rFonts w:ascii="Arial" w:eastAsia="Arial" w:hAnsi="Arial" w:cs="Arial"/>
          <w:color w:val="0070C0"/>
          <w:sz w:val="20"/>
          <w:szCs w:val="20"/>
        </w:rPr>
      </w:pPr>
    </w:p>
    <w:p w14:paraId="7C62430C" w14:textId="2DC05F21" w:rsidR="00422980" w:rsidRPr="00C4531F" w:rsidRDefault="00427ACD" w:rsidP="00276FD3">
      <w:pPr>
        <w:pStyle w:val="Prrafodelista"/>
        <w:numPr>
          <w:ilvl w:val="1"/>
          <w:numId w:val="8"/>
        </w:numPr>
        <w:spacing w:line="240" w:lineRule="auto"/>
        <w:ind w:leftChars="0" w:right="46" w:firstLineChars="0"/>
        <w:jc w:val="both"/>
        <w:rPr>
          <w:rFonts w:ascii="Arial" w:eastAsia="Arial" w:hAnsi="Arial" w:cs="Arial"/>
          <w:sz w:val="20"/>
          <w:szCs w:val="20"/>
        </w:rPr>
      </w:pPr>
      <w:r w:rsidRPr="00C4531F">
        <w:rPr>
          <w:rFonts w:ascii="Arial" w:eastAsia="Arial" w:hAnsi="Arial" w:cs="Arial"/>
          <w:b/>
          <w:sz w:val="20"/>
          <w:szCs w:val="20"/>
        </w:rPr>
        <w:t>ESPECIFICACIONES TÉCNICAS</w:t>
      </w:r>
    </w:p>
    <w:p w14:paraId="032AA398" w14:textId="77777777" w:rsidR="00444EA2" w:rsidRPr="00C4531F" w:rsidRDefault="00444EA2" w:rsidP="00444EA2">
      <w:pPr>
        <w:spacing w:line="240" w:lineRule="auto"/>
        <w:ind w:leftChars="0" w:left="0" w:right="46" w:firstLineChars="0" w:firstLine="0"/>
        <w:jc w:val="both"/>
        <w:rPr>
          <w:rFonts w:ascii="Arial" w:eastAsia="Arial" w:hAnsi="Arial" w:cs="Arial"/>
          <w:sz w:val="20"/>
          <w:szCs w:val="20"/>
        </w:rPr>
      </w:pPr>
    </w:p>
    <w:p w14:paraId="527C67AA" w14:textId="08EEBDA5" w:rsidR="00422980" w:rsidRPr="00C4531F" w:rsidRDefault="00427ACD" w:rsidP="00276FD3">
      <w:pPr>
        <w:pStyle w:val="Prrafodelista"/>
        <w:numPr>
          <w:ilvl w:val="1"/>
          <w:numId w:val="8"/>
        </w:numPr>
        <w:spacing w:line="240" w:lineRule="auto"/>
        <w:ind w:leftChars="0" w:right="46" w:firstLineChars="0"/>
        <w:jc w:val="both"/>
        <w:rPr>
          <w:rFonts w:ascii="Arial" w:eastAsia="Arial" w:hAnsi="Arial" w:cs="Arial"/>
          <w:sz w:val="20"/>
          <w:szCs w:val="20"/>
        </w:rPr>
      </w:pPr>
      <w:r w:rsidRPr="00C4531F">
        <w:rPr>
          <w:rFonts w:ascii="Arial" w:eastAsia="Arial" w:hAnsi="Arial" w:cs="Arial"/>
          <w:b/>
          <w:sz w:val="20"/>
          <w:szCs w:val="20"/>
        </w:rPr>
        <w:t>ESPECIFICACIONES DE PERSONAL Y DEDICACIONES</w:t>
      </w:r>
    </w:p>
    <w:p w14:paraId="09A1BDC7" w14:textId="239D54D8" w:rsidR="00422980" w:rsidRPr="00C4531F" w:rsidRDefault="00422980">
      <w:pPr>
        <w:spacing w:line="240" w:lineRule="auto"/>
        <w:ind w:left="0" w:right="46" w:hanging="2"/>
        <w:jc w:val="both"/>
        <w:rPr>
          <w:rFonts w:ascii="Arial" w:eastAsia="Arial" w:hAnsi="Arial" w:cs="Arial"/>
          <w:sz w:val="20"/>
          <w:szCs w:val="20"/>
        </w:rPr>
      </w:pPr>
    </w:p>
    <w:p w14:paraId="65CC963E" w14:textId="77777777" w:rsidR="009965A4" w:rsidRPr="00C4531F" w:rsidRDefault="009965A4">
      <w:pPr>
        <w:spacing w:line="240" w:lineRule="auto"/>
        <w:ind w:left="0" w:right="46" w:hanging="2"/>
        <w:jc w:val="both"/>
        <w:rPr>
          <w:rFonts w:ascii="Arial" w:eastAsia="Arial" w:hAnsi="Arial" w:cs="Arial"/>
          <w:sz w:val="20"/>
          <w:szCs w:val="20"/>
        </w:rPr>
      </w:pPr>
    </w:p>
    <w:p w14:paraId="1CFA26AE" w14:textId="573A89A7" w:rsidR="00422980" w:rsidRPr="00C4531F" w:rsidRDefault="00427ACD">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El contratista debe garantizar que durante la ejecución del contrato tendrá vinculado al proyecto el siguiente equipo mínimo de trabajo, con los perfiles y dedicaciones que se señalan a continuación:</w:t>
      </w:r>
    </w:p>
    <w:p w14:paraId="7BBF9E76" w14:textId="77777777" w:rsidR="009965A4" w:rsidRPr="00C4531F" w:rsidRDefault="009965A4">
      <w:pPr>
        <w:spacing w:line="240" w:lineRule="auto"/>
        <w:ind w:left="0" w:right="46" w:hanging="2"/>
        <w:jc w:val="both"/>
        <w:rPr>
          <w:rFonts w:ascii="Arial" w:eastAsia="Arial" w:hAnsi="Arial" w:cs="Arial"/>
          <w:sz w:val="20"/>
          <w:szCs w:val="20"/>
        </w:rPr>
      </w:pPr>
    </w:p>
    <w:p w14:paraId="7BD2A5AC" w14:textId="77777777" w:rsidR="009965A4" w:rsidRPr="00C4531F" w:rsidRDefault="009965A4" w:rsidP="009965A4">
      <w:pPr>
        <w:pStyle w:val="Textoindependiente"/>
        <w:spacing w:line="360" w:lineRule="auto"/>
        <w:ind w:left="0" w:right="109" w:hanging="2"/>
        <w:jc w:val="both"/>
        <w:rPr>
          <w:rFonts w:ascii="Arial" w:hAnsi="Arial" w:cs="Arial"/>
          <w:color w:val="FF0000"/>
          <w:sz w:val="20"/>
          <w:szCs w:val="20"/>
        </w:rPr>
      </w:pPr>
      <w:r w:rsidRPr="00C4531F">
        <w:rPr>
          <w:rFonts w:ascii="Arial" w:hAnsi="Arial" w:cs="Arial"/>
          <w:color w:val="FF0000"/>
          <w:sz w:val="20"/>
          <w:szCs w:val="20"/>
        </w:rPr>
        <w:t>(El área debe indicar las especificaciones)</w:t>
      </w:r>
    </w:p>
    <w:p w14:paraId="3D414356" w14:textId="77777777" w:rsidR="00422980" w:rsidRPr="00C4531F" w:rsidRDefault="00422980">
      <w:pPr>
        <w:spacing w:line="240" w:lineRule="auto"/>
        <w:ind w:left="0" w:right="46" w:hanging="2"/>
        <w:jc w:val="both"/>
        <w:rPr>
          <w:rFonts w:ascii="Arial" w:eastAsia="Arial" w:hAnsi="Arial" w:cs="Arial"/>
          <w:color w:val="0070C0"/>
          <w:sz w:val="20"/>
          <w:szCs w:val="20"/>
        </w:rPr>
      </w:pPr>
    </w:p>
    <w:p w14:paraId="0BC110A3" w14:textId="77777777" w:rsidR="00422980" w:rsidRPr="00C4531F" w:rsidRDefault="00427ACD" w:rsidP="00276FD3">
      <w:pPr>
        <w:numPr>
          <w:ilvl w:val="1"/>
          <w:numId w:val="8"/>
        </w:numPr>
        <w:spacing w:line="240" w:lineRule="auto"/>
        <w:ind w:left="0" w:right="46" w:hanging="2"/>
        <w:jc w:val="both"/>
        <w:rPr>
          <w:rFonts w:ascii="Arial" w:eastAsia="Arial" w:hAnsi="Arial" w:cs="Arial"/>
          <w:color w:val="0070C0"/>
          <w:sz w:val="20"/>
          <w:szCs w:val="20"/>
        </w:rPr>
      </w:pPr>
      <w:r w:rsidRPr="00C4531F">
        <w:rPr>
          <w:rFonts w:ascii="Arial" w:eastAsia="Arial" w:hAnsi="Arial" w:cs="Arial"/>
          <w:b/>
          <w:sz w:val="20"/>
          <w:szCs w:val="20"/>
        </w:rPr>
        <w:t>IDENTIFICACIÓN DEL TIPO DE CONTRATO</w:t>
      </w:r>
    </w:p>
    <w:p w14:paraId="08A80141" w14:textId="77777777" w:rsidR="00422980" w:rsidRPr="00C4531F" w:rsidRDefault="00422980">
      <w:pPr>
        <w:spacing w:line="240" w:lineRule="auto"/>
        <w:ind w:left="0" w:right="46" w:hanging="2"/>
        <w:jc w:val="both"/>
        <w:rPr>
          <w:rFonts w:ascii="Arial" w:eastAsia="Arial" w:hAnsi="Arial" w:cs="Arial"/>
          <w:sz w:val="20"/>
          <w:szCs w:val="20"/>
        </w:rPr>
      </w:pPr>
    </w:p>
    <w:p w14:paraId="1E0386BB" w14:textId="2820B70C" w:rsidR="00FE24D2" w:rsidRPr="00C4531F" w:rsidRDefault="00976496" w:rsidP="00976496">
      <w:pPr>
        <w:spacing w:line="240" w:lineRule="auto"/>
        <w:ind w:left="0" w:right="46" w:hanging="2"/>
        <w:jc w:val="both"/>
        <w:rPr>
          <w:rFonts w:ascii="Arial" w:eastAsia="Arial" w:hAnsi="Arial" w:cs="Arial"/>
          <w:sz w:val="20"/>
          <w:szCs w:val="20"/>
        </w:rPr>
      </w:pPr>
      <w:r w:rsidRPr="00C4531F">
        <w:rPr>
          <w:rFonts w:ascii="Arial" w:eastAsia="Arial" w:hAnsi="Arial" w:cs="Arial"/>
          <w:bCs/>
          <w:sz w:val="20"/>
          <w:szCs w:val="20"/>
        </w:rPr>
        <w:t xml:space="preserve">De conformidad con las características en particular y con lo dispuesto en el Estatuto General de Contratación de la Administración Pública Ley 80 de 1993, Ley 1150 de 2007 y el Decreto 1082 de 2015 el contrato que resulte del presente proceso de concurso de méritos, será de </w:t>
      </w:r>
      <w:r w:rsidRPr="00C4531F">
        <w:rPr>
          <w:rFonts w:ascii="Arial" w:eastAsia="Arial" w:hAnsi="Arial" w:cs="Arial"/>
          <w:bCs/>
          <w:color w:val="FF0000"/>
          <w:sz w:val="20"/>
          <w:szCs w:val="20"/>
        </w:rPr>
        <w:t>(El área deberá definir el tipo de contrato que aplique)</w:t>
      </w:r>
    </w:p>
    <w:p w14:paraId="5A3B9EAF" w14:textId="77777777" w:rsidR="00422980" w:rsidRPr="00C4531F" w:rsidRDefault="00422980">
      <w:pPr>
        <w:spacing w:line="240" w:lineRule="auto"/>
        <w:ind w:left="0" w:right="46" w:hanging="2"/>
        <w:jc w:val="both"/>
        <w:rPr>
          <w:rFonts w:ascii="Arial" w:eastAsia="Arial" w:hAnsi="Arial" w:cs="Arial"/>
          <w:sz w:val="20"/>
          <w:szCs w:val="20"/>
        </w:rPr>
      </w:pPr>
    </w:p>
    <w:p w14:paraId="3C4373DE" w14:textId="77777777" w:rsidR="00422980" w:rsidRPr="00C4531F" w:rsidRDefault="00427ACD" w:rsidP="00276FD3">
      <w:pPr>
        <w:numPr>
          <w:ilvl w:val="1"/>
          <w:numId w:val="8"/>
        </w:numPr>
        <w:spacing w:line="240" w:lineRule="auto"/>
        <w:ind w:left="0" w:right="46" w:hanging="2"/>
        <w:jc w:val="both"/>
        <w:rPr>
          <w:rFonts w:ascii="Arial" w:eastAsia="Arial" w:hAnsi="Arial" w:cs="Arial"/>
          <w:color w:val="0070C0"/>
          <w:sz w:val="20"/>
          <w:szCs w:val="20"/>
        </w:rPr>
      </w:pPr>
      <w:r w:rsidRPr="00C4531F">
        <w:rPr>
          <w:rFonts w:ascii="Arial" w:eastAsia="Arial" w:hAnsi="Arial" w:cs="Arial"/>
          <w:b/>
          <w:sz w:val="20"/>
          <w:szCs w:val="20"/>
        </w:rPr>
        <w:t>LOCALIZACIÓN O LUGAR DE EJECUCIÓN</w:t>
      </w:r>
    </w:p>
    <w:p w14:paraId="3C7FE9E3" w14:textId="3CE988E1" w:rsidR="007925D0" w:rsidRPr="00C4531F" w:rsidRDefault="007925D0" w:rsidP="007925D0">
      <w:pPr>
        <w:ind w:leftChars="0" w:left="0" w:right="46" w:firstLineChars="0" w:firstLine="0"/>
        <w:jc w:val="both"/>
        <w:rPr>
          <w:rFonts w:ascii="Arial" w:hAnsi="Arial" w:cs="Arial"/>
          <w:b/>
          <w:bCs/>
          <w:color w:val="FF0000"/>
          <w:sz w:val="20"/>
          <w:szCs w:val="20"/>
        </w:rPr>
      </w:pPr>
    </w:p>
    <w:p w14:paraId="123C8687" w14:textId="77777777" w:rsidR="007925D0" w:rsidRPr="00C4531F" w:rsidRDefault="007925D0" w:rsidP="007925D0">
      <w:pPr>
        <w:ind w:leftChars="0" w:left="0" w:right="46" w:firstLineChars="0" w:firstLine="0"/>
        <w:jc w:val="both"/>
        <w:rPr>
          <w:rFonts w:ascii="Arial" w:hAnsi="Arial" w:cs="Arial"/>
          <w:bCs/>
          <w:color w:val="FF0000"/>
          <w:sz w:val="20"/>
          <w:szCs w:val="20"/>
        </w:rPr>
      </w:pPr>
      <w:r w:rsidRPr="00C4531F">
        <w:rPr>
          <w:rFonts w:ascii="Arial" w:hAnsi="Arial" w:cs="Arial"/>
          <w:bCs/>
          <w:color w:val="FF0000"/>
          <w:sz w:val="20"/>
          <w:szCs w:val="20"/>
        </w:rPr>
        <w:t>(El área deberá definir el lugar en el que se ejecutará el contrato)</w:t>
      </w:r>
    </w:p>
    <w:p w14:paraId="01995684" w14:textId="77777777" w:rsidR="004A42D3" w:rsidRPr="00C4531F" w:rsidRDefault="004A42D3">
      <w:pPr>
        <w:spacing w:line="240" w:lineRule="auto"/>
        <w:ind w:left="0" w:right="46" w:hanging="2"/>
        <w:jc w:val="both"/>
        <w:rPr>
          <w:rFonts w:ascii="Arial" w:hAnsi="Arial" w:cs="Arial"/>
          <w:bCs/>
          <w:color w:val="FF0000"/>
          <w:sz w:val="20"/>
          <w:szCs w:val="20"/>
        </w:rPr>
      </w:pPr>
    </w:p>
    <w:p w14:paraId="50A83BAB" w14:textId="77777777" w:rsidR="00422980" w:rsidRPr="00C4531F" w:rsidRDefault="00422980">
      <w:pPr>
        <w:pBdr>
          <w:top w:val="nil"/>
          <w:left w:val="nil"/>
          <w:bottom w:val="nil"/>
          <w:right w:val="nil"/>
          <w:between w:val="nil"/>
        </w:pBdr>
        <w:spacing w:line="240" w:lineRule="auto"/>
        <w:ind w:left="0" w:hanging="2"/>
        <w:rPr>
          <w:rFonts w:ascii="Arial" w:eastAsia="Arial" w:hAnsi="Arial" w:cs="Arial"/>
          <w:color w:val="000000"/>
          <w:sz w:val="20"/>
          <w:szCs w:val="20"/>
        </w:rPr>
      </w:pPr>
    </w:p>
    <w:p w14:paraId="6105E9EF" w14:textId="77777777" w:rsidR="00422980" w:rsidRPr="00C4531F" w:rsidRDefault="00427ACD" w:rsidP="00276FD3">
      <w:pPr>
        <w:numPr>
          <w:ilvl w:val="1"/>
          <w:numId w:val="8"/>
        </w:numPr>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PRESUPUESTO OFICIAL</w:t>
      </w:r>
    </w:p>
    <w:p w14:paraId="3AEC555C" w14:textId="77777777" w:rsidR="00422980" w:rsidRPr="00C4531F" w:rsidRDefault="00422980">
      <w:pPr>
        <w:spacing w:line="240" w:lineRule="auto"/>
        <w:ind w:left="0" w:right="46" w:hanging="2"/>
        <w:jc w:val="both"/>
        <w:rPr>
          <w:rFonts w:ascii="Arial" w:eastAsia="Arial" w:hAnsi="Arial" w:cs="Arial"/>
          <w:sz w:val="20"/>
          <w:szCs w:val="20"/>
        </w:rPr>
      </w:pPr>
    </w:p>
    <w:p w14:paraId="5132E512" w14:textId="77777777" w:rsidR="0055092C" w:rsidRDefault="0055092C" w:rsidP="0055092C">
      <w:pPr>
        <w:pStyle w:val="Prrafodelista"/>
        <w:tabs>
          <w:tab w:val="left" w:pos="984"/>
        </w:tabs>
        <w:ind w:left="0" w:right="-142" w:hanging="2"/>
        <w:rPr>
          <w:rFonts w:ascii="Arial" w:hAnsi="Arial" w:cs="Arial"/>
          <w:color w:val="000000" w:themeColor="text1"/>
          <w:sz w:val="20"/>
          <w:szCs w:val="20"/>
        </w:rPr>
      </w:pPr>
      <w:r w:rsidRPr="00A817CA">
        <w:rPr>
          <w:rFonts w:ascii="Arial" w:hAnsi="Arial" w:cs="Arial"/>
          <w:color w:val="000000" w:themeColor="text1"/>
          <w:sz w:val="20"/>
          <w:szCs w:val="20"/>
        </w:rPr>
        <w:t xml:space="preserve">Para la presente contratación se cuenta con un presupuesto oficial estimado de </w:t>
      </w:r>
      <w:r w:rsidRPr="00A817CA">
        <w:rPr>
          <w:rFonts w:ascii="Arial" w:hAnsi="Arial" w:cs="Arial"/>
          <w:color w:val="FF0000"/>
          <w:sz w:val="20"/>
          <w:szCs w:val="20"/>
        </w:rPr>
        <w:t>XXX</w:t>
      </w:r>
      <w:r w:rsidRPr="00A817CA">
        <w:rPr>
          <w:rFonts w:ascii="Arial" w:hAnsi="Arial" w:cs="Arial"/>
          <w:b/>
          <w:color w:val="FF0000"/>
          <w:sz w:val="20"/>
          <w:szCs w:val="20"/>
        </w:rPr>
        <w:t xml:space="preserve"> </w:t>
      </w:r>
      <w:r w:rsidRPr="00A817CA">
        <w:rPr>
          <w:rFonts w:ascii="Arial" w:hAnsi="Arial" w:cs="Arial"/>
          <w:color w:val="FF0000"/>
          <w:sz w:val="20"/>
          <w:szCs w:val="20"/>
        </w:rPr>
        <w:t>(</w:t>
      </w:r>
      <w:r w:rsidRPr="00A817CA">
        <w:rPr>
          <w:rFonts w:ascii="Arial" w:hAnsi="Arial" w:cs="Arial"/>
          <w:b/>
          <w:color w:val="FF0000"/>
          <w:sz w:val="20"/>
          <w:szCs w:val="20"/>
        </w:rPr>
        <w:t>$)</w:t>
      </w:r>
      <w:r w:rsidRPr="00A817CA">
        <w:rPr>
          <w:rFonts w:ascii="Arial" w:hAnsi="Arial" w:cs="Arial"/>
          <w:b/>
          <w:color w:val="FF0000"/>
          <w:spacing w:val="27"/>
          <w:sz w:val="20"/>
          <w:szCs w:val="20"/>
        </w:rPr>
        <w:t xml:space="preserve"> </w:t>
      </w:r>
      <w:r w:rsidRPr="00A817CA">
        <w:rPr>
          <w:rFonts w:ascii="Arial" w:hAnsi="Arial" w:cs="Arial"/>
          <w:bCs/>
          <w:color w:val="000000" w:themeColor="text1"/>
          <w:sz w:val="20"/>
          <w:szCs w:val="20"/>
        </w:rPr>
        <w:t>incluido IVA</w:t>
      </w:r>
      <w:r w:rsidRPr="00A817CA">
        <w:rPr>
          <w:rFonts w:ascii="Arial" w:hAnsi="Arial" w:cs="Arial"/>
          <w:b/>
          <w:color w:val="000000" w:themeColor="text1"/>
          <w:spacing w:val="23"/>
          <w:sz w:val="20"/>
          <w:szCs w:val="20"/>
        </w:rPr>
        <w:t xml:space="preserve"> </w:t>
      </w:r>
      <w:r w:rsidRPr="00A817CA">
        <w:rPr>
          <w:rFonts w:ascii="Arial" w:hAnsi="Arial" w:cs="Arial"/>
          <w:color w:val="000000" w:themeColor="text1"/>
          <w:sz w:val="20"/>
          <w:szCs w:val="20"/>
        </w:rPr>
        <w:t>y</w:t>
      </w:r>
      <w:r w:rsidRPr="00A817CA">
        <w:rPr>
          <w:rFonts w:ascii="Arial" w:hAnsi="Arial" w:cs="Arial"/>
          <w:color w:val="000000" w:themeColor="text1"/>
          <w:spacing w:val="26"/>
          <w:sz w:val="20"/>
          <w:szCs w:val="20"/>
        </w:rPr>
        <w:t xml:space="preserve"> </w:t>
      </w:r>
      <w:r w:rsidRPr="00A817CA">
        <w:rPr>
          <w:rFonts w:ascii="Arial" w:hAnsi="Arial" w:cs="Arial"/>
          <w:color w:val="000000" w:themeColor="text1"/>
          <w:sz w:val="20"/>
          <w:szCs w:val="20"/>
        </w:rPr>
        <w:t>demás</w:t>
      </w:r>
      <w:r w:rsidRPr="00A817CA">
        <w:rPr>
          <w:rFonts w:ascii="Arial" w:hAnsi="Arial" w:cs="Arial"/>
          <w:color w:val="000000" w:themeColor="text1"/>
          <w:spacing w:val="24"/>
          <w:sz w:val="20"/>
          <w:szCs w:val="20"/>
        </w:rPr>
        <w:t xml:space="preserve"> </w:t>
      </w:r>
      <w:r w:rsidRPr="00A817CA">
        <w:rPr>
          <w:rFonts w:ascii="Arial" w:hAnsi="Arial" w:cs="Arial"/>
          <w:color w:val="000000" w:themeColor="text1"/>
          <w:sz w:val="20"/>
          <w:szCs w:val="20"/>
        </w:rPr>
        <w:t>impuestos,</w:t>
      </w:r>
      <w:r w:rsidRPr="00A817CA">
        <w:rPr>
          <w:rFonts w:ascii="Arial" w:hAnsi="Arial" w:cs="Arial"/>
          <w:color w:val="000000" w:themeColor="text1"/>
          <w:spacing w:val="23"/>
          <w:sz w:val="20"/>
          <w:szCs w:val="20"/>
        </w:rPr>
        <w:t xml:space="preserve"> </w:t>
      </w:r>
      <w:r w:rsidRPr="00A817CA">
        <w:rPr>
          <w:rFonts w:ascii="Arial" w:hAnsi="Arial" w:cs="Arial"/>
          <w:color w:val="000000" w:themeColor="text1"/>
          <w:sz w:val="20"/>
          <w:szCs w:val="20"/>
        </w:rPr>
        <w:t>tasas,</w:t>
      </w:r>
      <w:r w:rsidRPr="00A817CA">
        <w:rPr>
          <w:rFonts w:ascii="Arial" w:hAnsi="Arial" w:cs="Arial"/>
          <w:color w:val="000000" w:themeColor="text1"/>
          <w:spacing w:val="29"/>
          <w:sz w:val="20"/>
          <w:szCs w:val="20"/>
        </w:rPr>
        <w:t xml:space="preserve"> </w:t>
      </w:r>
      <w:r w:rsidRPr="00A817CA">
        <w:rPr>
          <w:rFonts w:ascii="Arial" w:hAnsi="Arial" w:cs="Arial"/>
          <w:color w:val="000000" w:themeColor="text1"/>
          <w:sz w:val="20"/>
          <w:szCs w:val="20"/>
        </w:rPr>
        <w:t>contribuciones,</w:t>
      </w:r>
      <w:r w:rsidRPr="00A817CA">
        <w:rPr>
          <w:rFonts w:ascii="Arial" w:hAnsi="Arial" w:cs="Arial"/>
          <w:color w:val="000000" w:themeColor="text1"/>
          <w:spacing w:val="28"/>
          <w:sz w:val="20"/>
          <w:szCs w:val="20"/>
        </w:rPr>
        <w:t xml:space="preserve"> </w:t>
      </w:r>
      <w:r w:rsidRPr="00A817CA">
        <w:rPr>
          <w:rFonts w:ascii="Arial" w:hAnsi="Arial" w:cs="Arial"/>
          <w:color w:val="000000" w:themeColor="text1"/>
          <w:sz w:val="20"/>
          <w:szCs w:val="20"/>
        </w:rPr>
        <w:t>costos</w:t>
      </w:r>
      <w:r w:rsidRPr="00A817CA">
        <w:rPr>
          <w:rFonts w:ascii="Arial" w:hAnsi="Arial" w:cs="Arial"/>
          <w:color w:val="000000" w:themeColor="text1"/>
          <w:spacing w:val="24"/>
          <w:sz w:val="20"/>
          <w:szCs w:val="20"/>
        </w:rPr>
        <w:t xml:space="preserve"> </w:t>
      </w:r>
      <w:r w:rsidRPr="00A817CA">
        <w:rPr>
          <w:rFonts w:ascii="Arial" w:hAnsi="Arial" w:cs="Arial"/>
          <w:color w:val="000000" w:themeColor="text1"/>
          <w:sz w:val="20"/>
          <w:szCs w:val="20"/>
        </w:rPr>
        <w:t>directos</w:t>
      </w:r>
      <w:r w:rsidRPr="00A817CA">
        <w:rPr>
          <w:rFonts w:ascii="Arial" w:hAnsi="Arial" w:cs="Arial"/>
          <w:color w:val="000000" w:themeColor="text1"/>
          <w:spacing w:val="26"/>
          <w:sz w:val="20"/>
          <w:szCs w:val="20"/>
        </w:rPr>
        <w:t xml:space="preserve"> </w:t>
      </w:r>
      <w:r w:rsidRPr="00A817CA">
        <w:rPr>
          <w:rFonts w:ascii="Arial" w:hAnsi="Arial" w:cs="Arial"/>
          <w:color w:val="000000" w:themeColor="text1"/>
          <w:sz w:val="20"/>
          <w:szCs w:val="20"/>
        </w:rPr>
        <w:t>e indirectos, amparado con el Certificado de Disponibilidad Presupuestal que se describe y relaciona a continuación.</w:t>
      </w:r>
    </w:p>
    <w:p w14:paraId="4D5568D4" w14:textId="77777777" w:rsidR="008F1BC4" w:rsidRPr="00F314DC" w:rsidRDefault="008F1BC4" w:rsidP="00F314DC">
      <w:pPr>
        <w:tabs>
          <w:tab w:val="left" w:pos="984"/>
        </w:tabs>
        <w:ind w:leftChars="0" w:left="0" w:right="-142" w:firstLineChars="0" w:firstLine="0"/>
        <w:rPr>
          <w:rFonts w:ascii="Arial" w:hAnsi="Arial" w:cs="Arial"/>
          <w:color w:val="000000" w:themeColor="text1"/>
          <w:sz w:val="20"/>
          <w:szCs w:val="20"/>
        </w:rPr>
      </w:pPr>
    </w:p>
    <w:p w14:paraId="288AD32F" w14:textId="77777777" w:rsidR="0055092C" w:rsidRPr="00A817CA" w:rsidRDefault="0055092C" w:rsidP="0055092C">
      <w:pPr>
        <w:pStyle w:val="Prrafodelista"/>
        <w:tabs>
          <w:tab w:val="left" w:pos="984"/>
        </w:tabs>
        <w:ind w:left="0" w:right="166" w:hanging="2"/>
        <w:rPr>
          <w:rFonts w:ascii="Arial" w:hAnsi="Arial" w:cs="Arial"/>
          <w:color w:val="000000" w:themeColor="text1"/>
          <w:sz w:val="20"/>
          <w:szCs w:val="20"/>
        </w:rPr>
      </w:pPr>
    </w:p>
    <w:tbl>
      <w:tblPr>
        <w:tblStyle w:val="Tablaconcuadrcula"/>
        <w:tblW w:w="0" w:type="auto"/>
        <w:jc w:val="center"/>
        <w:tblLook w:val="04A0" w:firstRow="1" w:lastRow="0" w:firstColumn="1" w:lastColumn="0" w:noHBand="0" w:noVBand="1"/>
      </w:tblPr>
      <w:tblGrid>
        <w:gridCol w:w="609"/>
        <w:gridCol w:w="913"/>
        <w:gridCol w:w="1440"/>
        <w:gridCol w:w="1195"/>
        <w:gridCol w:w="851"/>
        <w:gridCol w:w="928"/>
        <w:gridCol w:w="889"/>
        <w:gridCol w:w="719"/>
        <w:gridCol w:w="1101"/>
        <w:gridCol w:w="1317"/>
      </w:tblGrid>
      <w:tr w:rsidR="008F1BC4" w:rsidRPr="00C1153C" w14:paraId="04F9FB74" w14:textId="77777777" w:rsidTr="002E5655">
        <w:trPr>
          <w:jc w:val="center"/>
        </w:trPr>
        <w:tc>
          <w:tcPr>
            <w:tcW w:w="639" w:type="dxa"/>
            <w:vAlign w:val="center"/>
          </w:tcPr>
          <w:p w14:paraId="7B201054" w14:textId="77777777" w:rsidR="008F1BC4" w:rsidRPr="00423D32" w:rsidRDefault="008F1BC4" w:rsidP="002E5655">
            <w:pPr>
              <w:pStyle w:val="Textoindependiente"/>
              <w:spacing w:after="0"/>
              <w:ind w:left="0" w:hanging="2"/>
              <w:jc w:val="center"/>
              <w:rPr>
                <w:rFonts w:ascii="Arial" w:hAnsi="Arial" w:cs="Arial"/>
                <w:b/>
                <w:bCs/>
                <w:sz w:val="16"/>
                <w:szCs w:val="16"/>
              </w:rPr>
            </w:pPr>
            <w:r w:rsidRPr="00423D32">
              <w:rPr>
                <w:rFonts w:ascii="Arial" w:hAnsi="Arial" w:cs="Arial"/>
                <w:b/>
                <w:bCs/>
                <w:sz w:val="16"/>
                <w:szCs w:val="16"/>
              </w:rPr>
              <w:t>No. del CDP</w:t>
            </w:r>
          </w:p>
        </w:tc>
        <w:tc>
          <w:tcPr>
            <w:tcW w:w="975" w:type="dxa"/>
            <w:vAlign w:val="center"/>
          </w:tcPr>
          <w:p w14:paraId="181F6EAA" w14:textId="77777777" w:rsidR="008F1BC4" w:rsidRPr="00423D32" w:rsidRDefault="008F1BC4" w:rsidP="002E5655">
            <w:pPr>
              <w:pStyle w:val="Textoindependiente"/>
              <w:spacing w:after="0"/>
              <w:ind w:left="0" w:hanging="2"/>
              <w:jc w:val="center"/>
              <w:rPr>
                <w:rFonts w:ascii="Arial" w:hAnsi="Arial" w:cs="Arial"/>
                <w:b/>
                <w:bCs/>
                <w:sz w:val="16"/>
                <w:szCs w:val="16"/>
              </w:rPr>
            </w:pPr>
            <w:r w:rsidRPr="00423D32">
              <w:rPr>
                <w:rFonts w:ascii="Arial" w:hAnsi="Arial" w:cs="Arial"/>
                <w:b/>
                <w:bCs/>
                <w:sz w:val="16"/>
                <w:szCs w:val="16"/>
              </w:rPr>
              <w:t>RUBRO</w:t>
            </w:r>
          </w:p>
        </w:tc>
        <w:tc>
          <w:tcPr>
            <w:tcW w:w="1502" w:type="dxa"/>
            <w:vAlign w:val="center"/>
          </w:tcPr>
          <w:p w14:paraId="08E524E3" w14:textId="77777777" w:rsidR="008F1BC4" w:rsidRPr="00423D32" w:rsidRDefault="008F1BC4" w:rsidP="002E5655">
            <w:pPr>
              <w:pStyle w:val="Textoindependiente"/>
              <w:spacing w:after="0"/>
              <w:ind w:left="0" w:hanging="2"/>
              <w:jc w:val="center"/>
              <w:rPr>
                <w:rFonts w:ascii="Arial" w:hAnsi="Arial" w:cs="Arial"/>
                <w:b/>
                <w:bCs/>
                <w:sz w:val="16"/>
                <w:szCs w:val="16"/>
              </w:rPr>
            </w:pPr>
            <w:r w:rsidRPr="00423D32">
              <w:rPr>
                <w:rFonts w:ascii="Arial" w:hAnsi="Arial" w:cs="Arial"/>
                <w:b/>
                <w:bCs/>
                <w:sz w:val="16"/>
                <w:szCs w:val="16"/>
              </w:rPr>
              <w:t>DESCRIPCIÓN DEL RUBRO</w:t>
            </w:r>
          </w:p>
        </w:tc>
        <w:tc>
          <w:tcPr>
            <w:tcW w:w="1237" w:type="dxa"/>
            <w:vAlign w:val="center"/>
          </w:tcPr>
          <w:p w14:paraId="59C4C39F" w14:textId="77777777" w:rsidR="008F1BC4" w:rsidRPr="00423D32" w:rsidRDefault="008F1BC4" w:rsidP="002E5655">
            <w:pPr>
              <w:pStyle w:val="Textoindependiente"/>
              <w:spacing w:after="0"/>
              <w:ind w:left="0" w:hanging="2"/>
              <w:jc w:val="center"/>
              <w:rPr>
                <w:rFonts w:ascii="Arial" w:hAnsi="Arial" w:cs="Arial"/>
                <w:b/>
                <w:bCs/>
                <w:sz w:val="16"/>
                <w:szCs w:val="16"/>
              </w:rPr>
            </w:pPr>
            <w:r w:rsidRPr="00423D32">
              <w:rPr>
                <w:rFonts w:ascii="Arial" w:hAnsi="Arial" w:cs="Arial"/>
                <w:b/>
                <w:bCs/>
                <w:sz w:val="16"/>
                <w:szCs w:val="16"/>
              </w:rPr>
              <w:t>CONCEPTO DEL GASTO</w:t>
            </w:r>
          </w:p>
        </w:tc>
        <w:tc>
          <w:tcPr>
            <w:tcW w:w="883" w:type="dxa"/>
            <w:vAlign w:val="center"/>
          </w:tcPr>
          <w:p w14:paraId="6C919C93" w14:textId="77777777" w:rsidR="008F1BC4" w:rsidRPr="00423D32" w:rsidRDefault="008F1BC4" w:rsidP="002E5655">
            <w:pPr>
              <w:pStyle w:val="Textoindependiente"/>
              <w:spacing w:after="0"/>
              <w:ind w:left="0" w:hanging="2"/>
              <w:jc w:val="center"/>
              <w:rPr>
                <w:rFonts w:ascii="Arial" w:hAnsi="Arial" w:cs="Arial"/>
                <w:b/>
                <w:bCs/>
                <w:sz w:val="16"/>
                <w:szCs w:val="16"/>
              </w:rPr>
            </w:pPr>
            <w:r w:rsidRPr="00423D32">
              <w:rPr>
                <w:rFonts w:ascii="Arial" w:hAnsi="Arial" w:cs="Arial"/>
                <w:b/>
                <w:bCs/>
                <w:sz w:val="16"/>
                <w:szCs w:val="16"/>
              </w:rPr>
              <w:t>FONDO</w:t>
            </w:r>
          </w:p>
        </w:tc>
        <w:tc>
          <w:tcPr>
            <w:tcW w:w="1018" w:type="dxa"/>
            <w:vAlign w:val="center"/>
          </w:tcPr>
          <w:p w14:paraId="2930B03C" w14:textId="77777777" w:rsidR="008F1BC4" w:rsidRPr="00423D32" w:rsidRDefault="008F1BC4" w:rsidP="002E5655">
            <w:pPr>
              <w:pStyle w:val="Textoindependiente"/>
              <w:spacing w:after="0"/>
              <w:ind w:left="0" w:hanging="2"/>
              <w:jc w:val="center"/>
              <w:rPr>
                <w:rFonts w:ascii="Arial" w:hAnsi="Arial" w:cs="Arial"/>
                <w:b/>
                <w:bCs/>
                <w:sz w:val="16"/>
                <w:szCs w:val="16"/>
              </w:rPr>
            </w:pPr>
            <w:r w:rsidRPr="00423D32">
              <w:rPr>
                <w:rFonts w:ascii="Arial" w:hAnsi="Arial" w:cs="Arial"/>
                <w:b/>
                <w:bCs/>
                <w:sz w:val="16"/>
                <w:szCs w:val="16"/>
              </w:rPr>
              <w:t>VALOR</w:t>
            </w:r>
          </w:p>
        </w:tc>
        <w:tc>
          <w:tcPr>
            <w:tcW w:w="956" w:type="dxa"/>
            <w:vAlign w:val="center"/>
          </w:tcPr>
          <w:p w14:paraId="4BE5B8F3" w14:textId="77777777" w:rsidR="008F1BC4" w:rsidRPr="00423D32" w:rsidRDefault="008F1BC4" w:rsidP="002E5655">
            <w:pPr>
              <w:pStyle w:val="Textoindependiente"/>
              <w:spacing w:after="0"/>
              <w:ind w:left="0" w:hanging="2"/>
              <w:jc w:val="center"/>
              <w:rPr>
                <w:rFonts w:ascii="Arial" w:hAnsi="Arial" w:cs="Arial"/>
                <w:b/>
                <w:bCs/>
                <w:sz w:val="16"/>
                <w:szCs w:val="16"/>
              </w:rPr>
            </w:pPr>
            <w:r w:rsidRPr="00423D32">
              <w:rPr>
                <w:rFonts w:ascii="Arial" w:hAnsi="Arial" w:cs="Arial"/>
                <w:b/>
                <w:bCs/>
                <w:sz w:val="16"/>
                <w:szCs w:val="16"/>
              </w:rPr>
              <w:t>FECHA</w:t>
            </w:r>
          </w:p>
        </w:tc>
        <w:tc>
          <w:tcPr>
            <w:tcW w:w="786" w:type="dxa"/>
            <w:vAlign w:val="center"/>
          </w:tcPr>
          <w:p w14:paraId="46F5233C" w14:textId="77777777" w:rsidR="008F1BC4" w:rsidRPr="00423D32" w:rsidRDefault="008F1BC4" w:rsidP="002E5655">
            <w:pPr>
              <w:pStyle w:val="Textoindependiente"/>
              <w:spacing w:after="0"/>
              <w:ind w:left="0" w:hanging="2"/>
              <w:jc w:val="center"/>
              <w:rPr>
                <w:rFonts w:ascii="Arial" w:hAnsi="Arial" w:cs="Arial"/>
                <w:b/>
                <w:bCs/>
                <w:color w:val="FF0000"/>
                <w:sz w:val="16"/>
                <w:szCs w:val="16"/>
              </w:rPr>
            </w:pPr>
            <w:r w:rsidRPr="00423D32">
              <w:rPr>
                <w:rFonts w:ascii="Arial" w:hAnsi="Arial" w:cs="Arial"/>
                <w:b/>
                <w:bCs/>
                <w:color w:val="FF0000"/>
                <w:sz w:val="16"/>
                <w:szCs w:val="16"/>
              </w:rPr>
              <w:t>BPIN</w:t>
            </w:r>
          </w:p>
        </w:tc>
        <w:tc>
          <w:tcPr>
            <w:tcW w:w="1117" w:type="dxa"/>
          </w:tcPr>
          <w:p w14:paraId="45559049" w14:textId="77777777" w:rsidR="008F1BC4" w:rsidRPr="00BC360D" w:rsidRDefault="008F1BC4" w:rsidP="002E5655">
            <w:pPr>
              <w:pStyle w:val="Textoindependiente"/>
              <w:spacing w:after="0"/>
              <w:ind w:left="0" w:hanging="2"/>
              <w:jc w:val="center"/>
              <w:rPr>
                <w:rFonts w:ascii="Arial" w:hAnsi="Arial" w:cs="Arial"/>
                <w:b/>
                <w:bCs/>
                <w:sz w:val="16"/>
                <w:szCs w:val="16"/>
              </w:rPr>
            </w:pPr>
            <w:r w:rsidRPr="00BC360D">
              <w:rPr>
                <w:rFonts w:ascii="Arial" w:hAnsi="Arial" w:cs="Arial"/>
                <w:b/>
                <w:bCs/>
                <w:sz w:val="16"/>
                <w:szCs w:val="16"/>
              </w:rPr>
              <w:t>FUENTES DE RECURSO</w:t>
            </w:r>
            <w:r w:rsidRPr="00BC360D">
              <w:rPr>
                <w:rStyle w:val="Refdenotaalpie"/>
                <w:rFonts w:ascii="Arial" w:hAnsi="Arial" w:cs="Arial"/>
                <w:b/>
                <w:bCs/>
                <w:sz w:val="16"/>
                <w:szCs w:val="16"/>
              </w:rPr>
              <w:footnoteReference w:id="1"/>
            </w:r>
          </w:p>
        </w:tc>
        <w:tc>
          <w:tcPr>
            <w:tcW w:w="658" w:type="dxa"/>
          </w:tcPr>
          <w:p w14:paraId="7E8D120A" w14:textId="77777777" w:rsidR="008F1BC4" w:rsidRPr="00BC360D" w:rsidRDefault="008F1BC4" w:rsidP="002E5655">
            <w:pPr>
              <w:pStyle w:val="Textoindependiente"/>
              <w:spacing w:after="0"/>
              <w:ind w:left="0" w:hanging="2"/>
              <w:jc w:val="center"/>
              <w:rPr>
                <w:rFonts w:ascii="Arial" w:hAnsi="Arial" w:cs="Arial"/>
                <w:b/>
                <w:bCs/>
                <w:sz w:val="16"/>
                <w:szCs w:val="16"/>
              </w:rPr>
            </w:pPr>
            <w:r w:rsidRPr="00BC360D">
              <w:rPr>
                <w:rFonts w:ascii="Arial" w:hAnsi="Arial" w:cs="Arial"/>
                <w:b/>
                <w:bCs/>
                <w:sz w:val="16"/>
                <w:szCs w:val="16"/>
              </w:rPr>
              <w:t xml:space="preserve">DESTINACION DEL GASTO </w:t>
            </w:r>
          </w:p>
        </w:tc>
      </w:tr>
      <w:tr w:rsidR="008F1BC4" w:rsidRPr="00C1153C" w14:paraId="44DA6D93" w14:textId="77777777" w:rsidTr="002E5655">
        <w:trPr>
          <w:jc w:val="center"/>
        </w:trPr>
        <w:tc>
          <w:tcPr>
            <w:tcW w:w="639" w:type="dxa"/>
            <w:vAlign w:val="center"/>
          </w:tcPr>
          <w:p w14:paraId="05304153" w14:textId="77777777" w:rsidR="008F1BC4" w:rsidRPr="00C1153C" w:rsidRDefault="008F1BC4" w:rsidP="002E5655">
            <w:pPr>
              <w:pStyle w:val="Textoindependiente"/>
              <w:ind w:left="0" w:hanging="2"/>
              <w:jc w:val="center"/>
              <w:rPr>
                <w:rFonts w:ascii="Arial" w:hAnsi="Arial" w:cs="Arial"/>
                <w:sz w:val="18"/>
                <w:szCs w:val="18"/>
              </w:rPr>
            </w:pPr>
          </w:p>
        </w:tc>
        <w:tc>
          <w:tcPr>
            <w:tcW w:w="975" w:type="dxa"/>
            <w:vAlign w:val="center"/>
          </w:tcPr>
          <w:p w14:paraId="2746B8C3" w14:textId="77777777" w:rsidR="008F1BC4" w:rsidRPr="00C1153C" w:rsidRDefault="008F1BC4" w:rsidP="002E5655">
            <w:pPr>
              <w:pStyle w:val="Textoindependiente"/>
              <w:ind w:left="0" w:hanging="2"/>
              <w:jc w:val="center"/>
              <w:rPr>
                <w:rFonts w:ascii="Arial" w:hAnsi="Arial" w:cs="Arial"/>
                <w:sz w:val="18"/>
                <w:szCs w:val="18"/>
              </w:rPr>
            </w:pPr>
          </w:p>
        </w:tc>
        <w:tc>
          <w:tcPr>
            <w:tcW w:w="1502" w:type="dxa"/>
            <w:vAlign w:val="center"/>
          </w:tcPr>
          <w:p w14:paraId="5F2ADFBD" w14:textId="77777777" w:rsidR="008F1BC4" w:rsidRPr="00C1153C" w:rsidRDefault="008F1BC4" w:rsidP="002E5655">
            <w:pPr>
              <w:pStyle w:val="Textoindependiente"/>
              <w:ind w:left="0" w:hanging="2"/>
              <w:jc w:val="center"/>
              <w:rPr>
                <w:rFonts w:ascii="Arial" w:hAnsi="Arial" w:cs="Arial"/>
                <w:sz w:val="18"/>
                <w:szCs w:val="18"/>
              </w:rPr>
            </w:pPr>
          </w:p>
        </w:tc>
        <w:tc>
          <w:tcPr>
            <w:tcW w:w="1237" w:type="dxa"/>
            <w:vAlign w:val="center"/>
          </w:tcPr>
          <w:p w14:paraId="0AD639C5" w14:textId="77777777" w:rsidR="008F1BC4" w:rsidRPr="00C1153C" w:rsidRDefault="008F1BC4" w:rsidP="002E5655">
            <w:pPr>
              <w:pStyle w:val="Textoindependiente"/>
              <w:ind w:left="0" w:hanging="2"/>
              <w:jc w:val="center"/>
              <w:rPr>
                <w:rFonts w:ascii="Arial" w:hAnsi="Arial" w:cs="Arial"/>
                <w:sz w:val="18"/>
                <w:szCs w:val="18"/>
              </w:rPr>
            </w:pPr>
          </w:p>
        </w:tc>
        <w:tc>
          <w:tcPr>
            <w:tcW w:w="883" w:type="dxa"/>
            <w:vAlign w:val="center"/>
          </w:tcPr>
          <w:p w14:paraId="5772E174" w14:textId="77777777" w:rsidR="008F1BC4" w:rsidRPr="00C1153C" w:rsidRDefault="008F1BC4" w:rsidP="002E5655">
            <w:pPr>
              <w:pStyle w:val="Textoindependiente"/>
              <w:ind w:left="0" w:hanging="2"/>
              <w:jc w:val="center"/>
              <w:rPr>
                <w:rFonts w:ascii="Arial" w:hAnsi="Arial" w:cs="Arial"/>
                <w:sz w:val="18"/>
                <w:szCs w:val="18"/>
              </w:rPr>
            </w:pPr>
          </w:p>
        </w:tc>
        <w:tc>
          <w:tcPr>
            <w:tcW w:w="1018" w:type="dxa"/>
            <w:vAlign w:val="center"/>
          </w:tcPr>
          <w:p w14:paraId="6D400364" w14:textId="77777777" w:rsidR="008F1BC4" w:rsidRPr="00C1153C" w:rsidRDefault="008F1BC4" w:rsidP="002E5655">
            <w:pPr>
              <w:pStyle w:val="Textoindependiente"/>
              <w:ind w:left="0" w:hanging="2"/>
              <w:jc w:val="center"/>
              <w:rPr>
                <w:rFonts w:ascii="Arial" w:hAnsi="Arial" w:cs="Arial"/>
                <w:sz w:val="18"/>
                <w:szCs w:val="18"/>
              </w:rPr>
            </w:pPr>
          </w:p>
        </w:tc>
        <w:tc>
          <w:tcPr>
            <w:tcW w:w="956" w:type="dxa"/>
            <w:vAlign w:val="center"/>
          </w:tcPr>
          <w:p w14:paraId="4BCF14E1" w14:textId="77777777" w:rsidR="008F1BC4" w:rsidRPr="00C1153C" w:rsidRDefault="008F1BC4" w:rsidP="002E5655">
            <w:pPr>
              <w:pStyle w:val="Textoindependiente"/>
              <w:ind w:left="0" w:hanging="2"/>
              <w:jc w:val="center"/>
              <w:rPr>
                <w:rFonts w:ascii="Arial" w:hAnsi="Arial" w:cs="Arial"/>
                <w:sz w:val="18"/>
                <w:szCs w:val="18"/>
              </w:rPr>
            </w:pPr>
          </w:p>
        </w:tc>
        <w:tc>
          <w:tcPr>
            <w:tcW w:w="786" w:type="dxa"/>
            <w:vAlign w:val="center"/>
          </w:tcPr>
          <w:p w14:paraId="6260D7D3" w14:textId="77777777" w:rsidR="008F1BC4" w:rsidRPr="00C1153C" w:rsidRDefault="008F1BC4" w:rsidP="002E5655">
            <w:pPr>
              <w:pStyle w:val="Textoindependiente"/>
              <w:ind w:left="0" w:hanging="2"/>
              <w:jc w:val="center"/>
              <w:rPr>
                <w:rFonts w:ascii="Arial" w:hAnsi="Arial" w:cs="Arial"/>
                <w:color w:val="FF0000"/>
                <w:sz w:val="18"/>
                <w:szCs w:val="18"/>
              </w:rPr>
            </w:pPr>
          </w:p>
        </w:tc>
        <w:tc>
          <w:tcPr>
            <w:tcW w:w="1117" w:type="dxa"/>
          </w:tcPr>
          <w:p w14:paraId="38449C8F" w14:textId="77777777" w:rsidR="008F1BC4" w:rsidRPr="00AE1F77" w:rsidRDefault="008F1BC4" w:rsidP="002E5655">
            <w:pPr>
              <w:pStyle w:val="Textoindependiente"/>
              <w:ind w:left="0" w:hanging="2"/>
              <w:jc w:val="center"/>
              <w:rPr>
                <w:rFonts w:ascii="Arial" w:hAnsi="Arial" w:cs="Arial"/>
                <w:color w:val="005E00"/>
                <w:sz w:val="18"/>
                <w:szCs w:val="18"/>
              </w:rPr>
            </w:pPr>
          </w:p>
        </w:tc>
        <w:tc>
          <w:tcPr>
            <w:tcW w:w="658" w:type="dxa"/>
          </w:tcPr>
          <w:p w14:paraId="3B36EACC" w14:textId="77777777" w:rsidR="008F1BC4" w:rsidRPr="00AE1F77" w:rsidRDefault="008F1BC4" w:rsidP="002E5655">
            <w:pPr>
              <w:pStyle w:val="Textoindependiente"/>
              <w:ind w:left="0" w:hanging="2"/>
              <w:jc w:val="center"/>
              <w:rPr>
                <w:rFonts w:ascii="Arial" w:hAnsi="Arial" w:cs="Arial"/>
                <w:color w:val="005E00"/>
                <w:sz w:val="18"/>
                <w:szCs w:val="18"/>
              </w:rPr>
            </w:pPr>
          </w:p>
        </w:tc>
      </w:tr>
    </w:tbl>
    <w:p w14:paraId="341FC4C1" w14:textId="66147D5A" w:rsidR="0055092C" w:rsidRDefault="0055092C" w:rsidP="0055092C">
      <w:pPr>
        <w:ind w:left="0" w:hanging="2"/>
        <w:jc w:val="both"/>
        <w:rPr>
          <w:rStyle w:val="Fuentedeprrafopredeter2"/>
          <w:rFonts w:ascii="Arial" w:hAnsi="Arial" w:cs="Arial"/>
          <w:bCs/>
          <w:color w:val="FF0000"/>
          <w:sz w:val="20"/>
          <w:szCs w:val="20"/>
        </w:rPr>
      </w:pPr>
      <w:r w:rsidRPr="00A817CA">
        <w:rPr>
          <w:rStyle w:val="Fuentedeprrafopredeter2"/>
          <w:rFonts w:ascii="Arial" w:hAnsi="Arial" w:cs="Arial"/>
          <w:bCs/>
          <w:color w:val="FF0000"/>
          <w:sz w:val="20"/>
          <w:szCs w:val="20"/>
        </w:rPr>
        <w:t>(Deberá indicarse la información del certificado de disponibilidad presupuestal, entendiéndose que el presupuesto fue definido acorde con lo señalado en el estudio de mercado que hace parte integral de los previos).</w:t>
      </w:r>
    </w:p>
    <w:p w14:paraId="41CBDD8E" w14:textId="77777777" w:rsidR="0055092C" w:rsidRDefault="0055092C" w:rsidP="0055092C">
      <w:pPr>
        <w:ind w:left="0" w:hanging="2"/>
        <w:jc w:val="both"/>
        <w:rPr>
          <w:rStyle w:val="Fuentedeprrafopredeter2"/>
          <w:rFonts w:ascii="Arial" w:hAnsi="Arial" w:cs="Arial"/>
          <w:bCs/>
          <w:color w:val="FF0000"/>
          <w:sz w:val="20"/>
          <w:szCs w:val="20"/>
        </w:rPr>
      </w:pPr>
    </w:p>
    <w:p w14:paraId="44FF6854" w14:textId="77777777" w:rsidR="0055092C" w:rsidRDefault="0055092C" w:rsidP="0055092C">
      <w:pPr>
        <w:ind w:left="0" w:hanging="2"/>
        <w:jc w:val="both"/>
        <w:rPr>
          <w:rStyle w:val="Fuentedeprrafopredeter2"/>
          <w:rFonts w:ascii="Arial" w:hAnsi="Arial" w:cs="Arial"/>
          <w:bCs/>
          <w:color w:val="FF0000"/>
          <w:sz w:val="20"/>
          <w:szCs w:val="20"/>
        </w:rPr>
      </w:pPr>
      <w:r w:rsidRPr="00A817CA">
        <w:rPr>
          <w:rStyle w:val="Fuentedeprrafopredeter2"/>
          <w:rFonts w:ascii="Arial" w:hAnsi="Arial" w:cs="Arial"/>
          <w:bCs/>
          <w:color w:val="FF0000"/>
          <w:sz w:val="20"/>
          <w:szCs w:val="20"/>
        </w:rPr>
        <w:t>*</w:t>
      </w:r>
      <w:r w:rsidRPr="00A817CA">
        <w:rPr>
          <w:rStyle w:val="Fuentedeprrafopredeter2"/>
          <w:rFonts w:ascii="Arial" w:hAnsi="Arial" w:cs="Arial"/>
          <w:bCs/>
          <w:color w:val="FF0000"/>
          <w:sz w:val="20"/>
          <w:szCs w:val="20"/>
          <w:highlight w:val="yellow"/>
        </w:rPr>
        <w:t>BPIN: el número lo debe asignar la Oficina de Planeación cuando se requiera</w:t>
      </w:r>
    </w:p>
    <w:p w14:paraId="5013DEFA" w14:textId="77777777" w:rsidR="00AD57A0" w:rsidRDefault="00AD57A0" w:rsidP="0055092C">
      <w:pPr>
        <w:ind w:left="0" w:hanging="2"/>
        <w:jc w:val="both"/>
        <w:rPr>
          <w:rStyle w:val="Fuentedeprrafopredeter2"/>
          <w:rFonts w:ascii="Arial" w:hAnsi="Arial" w:cs="Arial"/>
          <w:bCs/>
          <w:color w:val="FF0000"/>
          <w:sz w:val="20"/>
          <w:szCs w:val="20"/>
        </w:rPr>
      </w:pPr>
    </w:p>
    <w:p w14:paraId="4B07641D" w14:textId="67593BBE" w:rsidR="00AD57A0" w:rsidRPr="00120B33" w:rsidRDefault="00964119" w:rsidP="00CF07ED">
      <w:pPr>
        <w:widowControl/>
        <w:suppressAutoHyphens/>
        <w:ind w:leftChars="0" w:left="0" w:firstLineChars="0" w:firstLine="0"/>
        <w:jc w:val="both"/>
        <w:rPr>
          <w:rFonts w:ascii="Arial Narrow" w:eastAsia="Arial Narrow" w:hAnsi="Arial Narrow" w:cs="Arial Narrow"/>
          <w:color w:val="FF0000"/>
          <w:kern w:val="2"/>
        </w:rPr>
      </w:pPr>
      <w:r>
        <w:rPr>
          <w:rFonts w:ascii="Arial Narrow" w:eastAsia="Arial Narrow" w:hAnsi="Arial Narrow" w:cs="Arial Narrow"/>
          <w:b/>
          <w:bCs/>
          <w:color w:val="FF0000"/>
          <w:kern w:val="2"/>
        </w:rPr>
        <w:t>(</w:t>
      </w:r>
      <w:r w:rsidR="00CF07ED" w:rsidRPr="00120B33">
        <w:rPr>
          <w:rFonts w:ascii="Arial Narrow" w:eastAsia="Arial Narrow" w:hAnsi="Arial Narrow" w:cs="Arial Narrow"/>
          <w:color w:val="FF0000"/>
          <w:kern w:val="2"/>
        </w:rPr>
        <w:t>La entidad se reserva la facultad de adjudicar el proceso hasta por el monto total del presupuesto oficial, no obstante, los valores por ítem corresponderán a los valores unitarios de la propuesta que resulte ganadora</w:t>
      </w:r>
      <w:r w:rsidR="00120B33" w:rsidRPr="00120B33">
        <w:rPr>
          <w:rFonts w:ascii="Arial Narrow" w:eastAsia="Arial Narrow" w:hAnsi="Arial Narrow" w:cs="Arial Narrow"/>
          <w:color w:val="FF0000"/>
          <w:kern w:val="2"/>
        </w:rPr>
        <w:t xml:space="preserve">. </w:t>
      </w:r>
      <w:r>
        <w:rPr>
          <w:rFonts w:ascii="Arial Narrow" w:eastAsia="Arial Narrow" w:hAnsi="Arial Narrow" w:cs="Arial Narrow"/>
          <w:color w:val="FF0000"/>
          <w:kern w:val="2"/>
        </w:rPr>
        <w:t xml:space="preserve">Según aplique en el proceso respectivo). </w:t>
      </w:r>
    </w:p>
    <w:p w14:paraId="21761B70" w14:textId="77777777" w:rsidR="00AD57A0" w:rsidRDefault="00AD57A0" w:rsidP="0055092C">
      <w:pPr>
        <w:ind w:left="0" w:hanging="2"/>
        <w:jc w:val="both"/>
        <w:rPr>
          <w:rStyle w:val="Fuentedeprrafopredeter2"/>
          <w:rFonts w:ascii="Arial" w:hAnsi="Arial" w:cs="Arial"/>
          <w:bCs/>
          <w:color w:val="FF0000"/>
          <w:sz w:val="20"/>
          <w:szCs w:val="20"/>
        </w:rPr>
      </w:pPr>
    </w:p>
    <w:p w14:paraId="2BC17935" w14:textId="77777777" w:rsidR="00422980" w:rsidRPr="00C4531F" w:rsidRDefault="00422980">
      <w:pPr>
        <w:spacing w:line="240" w:lineRule="auto"/>
        <w:ind w:left="0" w:right="46" w:hanging="2"/>
        <w:jc w:val="both"/>
        <w:rPr>
          <w:rFonts w:ascii="Arial" w:eastAsia="Arial" w:hAnsi="Arial" w:cs="Arial"/>
          <w:color w:val="000000"/>
          <w:sz w:val="20"/>
          <w:szCs w:val="20"/>
        </w:rPr>
      </w:pPr>
    </w:p>
    <w:p w14:paraId="1F10F148" w14:textId="5075C308" w:rsidR="00307970" w:rsidRPr="00C4531F" w:rsidRDefault="00427ACD" w:rsidP="00276FD3">
      <w:pPr>
        <w:numPr>
          <w:ilvl w:val="1"/>
          <w:numId w:val="8"/>
        </w:numPr>
        <w:spacing w:line="240" w:lineRule="auto"/>
        <w:ind w:left="0" w:right="46" w:hanging="2"/>
        <w:jc w:val="both"/>
        <w:rPr>
          <w:rFonts w:ascii="Arial" w:eastAsia="Arial" w:hAnsi="Arial" w:cs="Arial"/>
          <w:color w:val="000000"/>
          <w:sz w:val="20"/>
          <w:szCs w:val="20"/>
        </w:rPr>
      </w:pPr>
      <w:r w:rsidRPr="00C4531F">
        <w:rPr>
          <w:rFonts w:ascii="Arial" w:eastAsia="Arial" w:hAnsi="Arial" w:cs="Arial"/>
          <w:b/>
          <w:color w:val="000000"/>
          <w:sz w:val="20"/>
          <w:szCs w:val="20"/>
        </w:rPr>
        <w:t>PLAZO</w:t>
      </w:r>
    </w:p>
    <w:p w14:paraId="6233F104" w14:textId="77777777" w:rsidR="000A4E34" w:rsidRPr="00C4531F" w:rsidRDefault="000A4E34" w:rsidP="00A320FB">
      <w:pPr>
        <w:spacing w:line="240" w:lineRule="auto"/>
        <w:ind w:leftChars="0" w:left="0" w:right="46" w:firstLineChars="0" w:firstLine="0"/>
        <w:jc w:val="both"/>
        <w:rPr>
          <w:rFonts w:ascii="Arial" w:eastAsia="Arial" w:hAnsi="Arial" w:cs="Arial"/>
          <w:sz w:val="20"/>
          <w:szCs w:val="20"/>
        </w:rPr>
      </w:pPr>
    </w:p>
    <w:p w14:paraId="26893FA8" w14:textId="77777777" w:rsidR="0060407B" w:rsidRPr="0060407B" w:rsidRDefault="0060407B" w:rsidP="000A4E34">
      <w:pPr>
        <w:autoSpaceDE w:val="0"/>
        <w:autoSpaceDN w:val="0"/>
        <w:spacing w:line="240" w:lineRule="auto"/>
        <w:ind w:leftChars="0" w:left="0" w:right="154" w:firstLineChars="0" w:hanging="2"/>
        <w:jc w:val="both"/>
        <w:textDirection w:val="lrTb"/>
        <w:textAlignment w:val="auto"/>
        <w:outlineLvl w:val="9"/>
        <w:rPr>
          <w:rFonts w:ascii="Arial" w:hAnsi="Arial" w:cs="Arial"/>
          <w:color w:val="FF0000"/>
          <w:sz w:val="20"/>
          <w:szCs w:val="20"/>
        </w:rPr>
      </w:pPr>
      <w:r w:rsidRPr="0060407B">
        <w:rPr>
          <w:rStyle w:val="Fuentedeprrafopredeter2"/>
          <w:rFonts w:ascii="Arial" w:hAnsi="Arial" w:cs="Arial"/>
          <w:color w:val="000000"/>
          <w:sz w:val="20"/>
          <w:szCs w:val="20"/>
          <w:lang w:val="es-MX"/>
        </w:rPr>
        <w:t>E</w:t>
      </w:r>
      <w:r w:rsidRPr="0060407B">
        <w:rPr>
          <w:rFonts w:ascii="Arial" w:hAnsi="Arial" w:cs="Arial"/>
          <w:color w:val="000000"/>
          <w:sz w:val="20"/>
          <w:szCs w:val="20"/>
        </w:rPr>
        <w:t xml:space="preserve">l plazo de ejecución del contrato será hasta el </w:t>
      </w:r>
      <w:r w:rsidRPr="0060407B">
        <w:rPr>
          <w:rFonts w:ascii="Arial" w:hAnsi="Arial" w:cs="Arial"/>
          <w:b/>
          <w:bCs/>
          <w:color w:val="FF0000"/>
          <w:sz w:val="20"/>
          <w:szCs w:val="20"/>
        </w:rPr>
        <w:t>xx</w:t>
      </w:r>
      <w:r w:rsidRPr="0060407B">
        <w:rPr>
          <w:rFonts w:ascii="Arial" w:hAnsi="Arial" w:cs="Arial"/>
          <w:color w:val="000000"/>
          <w:sz w:val="20"/>
          <w:szCs w:val="20"/>
        </w:rPr>
        <w:t xml:space="preserve"> del </w:t>
      </w:r>
      <w:r w:rsidRPr="0060407B">
        <w:rPr>
          <w:rFonts w:ascii="Arial" w:hAnsi="Arial" w:cs="Arial"/>
          <w:b/>
          <w:bCs/>
          <w:color w:val="FF0000"/>
          <w:sz w:val="20"/>
          <w:szCs w:val="20"/>
        </w:rPr>
        <w:t xml:space="preserve">xx </w:t>
      </w:r>
      <w:r w:rsidRPr="0060407B">
        <w:rPr>
          <w:rFonts w:ascii="Arial" w:hAnsi="Arial" w:cs="Arial"/>
          <w:color w:val="000000"/>
          <w:sz w:val="20"/>
          <w:szCs w:val="20"/>
        </w:rPr>
        <w:t xml:space="preserve">de </w:t>
      </w:r>
      <w:r w:rsidRPr="0060407B">
        <w:rPr>
          <w:rFonts w:ascii="Arial" w:hAnsi="Arial" w:cs="Arial"/>
          <w:b/>
          <w:bCs/>
          <w:color w:val="FF0000"/>
          <w:sz w:val="20"/>
          <w:szCs w:val="20"/>
        </w:rPr>
        <w:t>xxxx</w:t>
      </w:r>
      <w:r w:rsidRPr="0060407B">
        <w:rPr>
          <w:rFonts w:ascii="Arial" w:hAnsi="Arial" w:cs="Arial"/>
          <w:color w:val="FF0000"/>
          <w:sz w:val="20"/>
          <w:szCs w:val="20"/>
        </w:rPr>
        <w:t xml:space="preserve"> </w:t>
      </w:r>
    </w:p>
    <w:p w14:paraId="30B53DE1" w14:textId="77777777" w:rsidR="0060407B" w:rsidRDefault="0060407B" w:rsidP="000A4E34">
      <w:pPr>
        <w:autoSpaceDE w:val="0"/>
        <w:autoSpaceDN w:val="0"/>
        <w:spacing w:line="240" w:lineRule="auto"/>
        <w:ind w:leftChars="0" w:left="0" w:right="154" w:firstLineChars="0" w:hanging="2"/>
        <w:jc w:val="both"/>
        <w:textDirection w:val="lrTb"/>
        <w:textAlignment w:val="auto"/>
        <w:outlineLvl w:val="9"/>
        <w:rPr>
          <w:rFonts w:ascii="Arial Narrow" w:hAnsi="Arial Narrow" w:cs="Arial"/>
          <w:color w:val="FF0000"/>
        </w:rPr>
      </w:pPr>
    </w:p>
    <w:p w14:paraId="68BC6175" w14:textId="7A5BD988" w:rsidR="00B422CA" w:rsidRPr="00C4531F" w:rsidRDefault="00B422CA" w:rsidP="000A4E34">
      <w:pPr>
        <w:autoSpaceDE w:val="0"/>
        <w:autoSpaceDN w:val="0"/>
        <w:spacing w:line="240" w:lineRule="auto"/>
        <w:ind w:leftChars="0" w:left="0" w:right="154" w:firstLineChars="0" w:hanging="2"/>
        <w:jc w:val="both"/>
        <w:textDirection w:val="lrTb"/>
        <w:textAlignment w:val="auto"/>
        <w:outlineLvl w:val="9"/>
        <w:rPr>
          <w:rFonts w:ascii="Arial" w:eastAsia="Arial" w:hAnsi="Arial" w:cs="Arial"/>
          <w:sz w:val="20"/>
          <w:szCs w:val="20"/>
        </w:rPr>
      </w:pPr>
      <w:r w:rsidRPr="00C4531F">
        <w:rPr>
          <w:rFonts w:ascii="Arial" w:eastAsia="Arial" w:hAnsi="Arial" w:cs="Arial"/>
          <w:sz w:val="20"/>
          <w:szCs w:val="20"/>
        </w:rPr>
        <w:t xml:space="preserve">La fecha de inicio del contrato corresponderá a la información que registre el supervisor del contrato de </w:t>
      </w:r>
      <w:r w:rsidR="0081550F" w:rsidRPr="00C4531F">
        <w:rPr>
          <w:rFonts w:ascii="Arial" w:eastAsia="Arial" w:hAnsi="Arial" w:cs="Arial"/>
          <w:color w:val="FF0000"/>
          <w:sz w:val="20"/>
          <w:szCs w:val="20"/>
        </w:rPr>
        <w:t xml:space="preserve">consultoría y/o </w:t>
      </w:r>
      <w:r w:rsidR="001F501A" w:rsidRPr="00C4531F">
        <w:rPr>
          <w:rFonts w:ascii="Arial" w:eastAsia="Arial" w:hAnsi="Arial" w:cs="Arial"/>
          <w:color w:val="FF0000"/>
          <w:sz w:val="20"/>
          <w:szCs w:val="20"/>
        </w:rPr>
        <w:t>interventoría en</w:t>
      </w:r>
      <w:r w:rsidRPr="00C4531F">
        <w:rPr>
          <w:rFonts w:ascii="Arial" w:eastAsia="Arial" w:hAnsi="Arial" w:cs="Arial"/>
          <w:sz w:val="20"/>
          <w:szCs w:val="20"/>
        </w:rPr>
        <w:t xml:space="preserve"> la plataforma transaccional Secop II, acorde con la información que se reporte en materia de </w:t>
      </w:r>
      <w:r w:rsidR="003B2F72" w:rsidRPr="00C4531F">
        <w:rPr>
          <w:rFonts w:ascii="Arial" w:eastAsia="Arial" w:hAnsi="Arial" w:cs="Arial"/>
          <w:sz w:val="20"/>
          <w:szCs w:val="20"/>
        </w:rPr>
        <w:t>ejecución</w:t>
      </w:r>
      <w:r w:rsidRPr="00C4531F">
        <w:rPr>
          <w:rFonts w:ascii="Arial" w:eastAsia="Arial" w:hAnsi="Arial" w:cs="Arial"/>
          <w:sz w:val="20"/>
          <w:szCs w:val="20"/>
        </w:rPr>
        <w:t xml:space="preserve"> del contrato (expedición de registro presupuestal y aprobación de garantía). Solamente se podrá efectuar tal registro de fecha de inicio después de la última fecha de cumplimiento de los requisitos descritos.</w:t>
      </w:r>
    </w:p>
    <w:p w14:paraId="61D5939E" w14:textId="77777777" w:rsidR="00B422CA" w:rsidRPr="00C4531F" w:rsidRDefault="00B422CA">
      <w:pPr>
        <w:spacing w:line="240" w:lineRule="auto"/>
        <w:ind w:left="0" w:right="46" w:hanging="2"/>
        <w:jc w:val="both"/>
        <w:rPr>
          <w:rFonts w:ascii="Arial" w:eastAsia="Arial" w:hAnsi="Arial" w:cs="Arial"/>
          <w:sz w:val="20"/>
          <w:szCs w:val="20"/>
        </w:rPr>
      </w:pPr>
    </w:p>
    <w:p w14:paraId="4DE96CB2" w14:textId="77777777" w:rsidR="00422980" w:rsidRPr="00C4531F" w:rsidRDefault="00422980">
      <w:pPr>
        <w:spacing w:line="240" w:lineRule="auto"/>
        <w:ind w:left="0" w:right="46" w:hanging="2"/>
        <w:jc w:val="both"/>
        <w:rPr>
          <w:rFonts w:ascii="Arial" w:eastAsia="Arial" w:hAnsi="Arial" w:cs="Arial"/>
          <w:color w:val="000000"/>
          <w:sz w:val="20"/>
          <w:szCs w:val="20"/>
        </w:rPr>
      </w:pPr>
    </w:p>
    <w:p w14:paraId="0EFBCDD2" w14:textId="77777777" w:rsidR="00422980" w:rsidRPr="00C4531F" w:rsidRDefault="00427ACD" w:rsidP="00276FD3">
      <w:pPr>
        <w:numPr>
          <w:ilvl w:val="1"/>
          <w:numId w:val="8"/>
        </w:numPr>
        <w:spacing w:line="240" w:lineRule="auto"/>
        <w:ind w:left="0" w:right="46" w:hanging="2"/>
        <w:jc w:val="both"/>
        <w:rPr>
          <w:rFonts w:ascii="Arial" w:eastAsia="Arial" w:hAnsi="Arial" w:cs="Arial"/>
          <w:color w:val="0070C0"/>
          <w:sz w:val="20"/>
          <w:szCs w:val="20"/>
        </w:rPr>
      </w:pPr>
      <w:r w:rsidRPr="00C4531F">
        <w:rPr>
          <w:rFonts w:ascii="Arial" w:eastAsia="Arial" w:hAnsi="Arial" w:cs="Arial"/>
          <w:b/>
          <w:color w:val="000000"/>
          <w:sz w:val="20"/>
          <w:szCs w:val="20"/>
        </w:rPr>
        <w:t>VALOR DEL CONTRATO A CELEBRAR</w:t>
      </w:r>
    </w:p>
    <w:p w14:paraId="6D13AD01" w14:textId="77777777" w:rsidR="00422980" w:rsidRPr="00C4531F" w:rsidRDefault="00422980">
      <w:pPr>
        <w:spacing w:line="240" w:lineRule="auto"/>
        <w:ind w:left="0" w:right="46" w:hanging="2"/>
        <w:jc w:val="both"/>
        <w:rPr>
          <w:rFonts w:ascii="Arial" w:eastAsia="Arial" w:hAnsi="Arial" w:cs="Arial"/>
          <w:sz w:val="20"/>
          <w:szCs w:val="20"/>
        </w:rPr>
      </w:pPr>
    </w:p>
    <w:p w14:paraId="1F631EBD" w14:textId="4C453240" w:rsidR="00422980" w:rsidRPr="00C4531F" w:rsidRDefault="00427ACD" w:rsidP="007F5B00">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El valor del contrato será el valor de la propuesta que resulte adjudicataria del presente proceso de selección; siempre que cumpla con las condiciones establecidas en los estudios previos, pliegos, anexos y sus adendas si hubiera lugar. El valor del contrato no podrá superar el presupuesto oficial establecido para el proceso.</w:t>
      </w:r>
    </w:p>
    <w:p w14:paraId="4845394E" w14:textId="77777777" w:rsidR="00422980" w:rsidRPr="00C4531F" w:rsidRDefault="00422980">
      <w:pPr>
        <w:spacing w:line="240" w:lineRule="auto"/>
        <w:ind w:left="0" w:right="46" w:hanging="2"/>
        <w:jc w:val="both"/>
        <w:rPr>
          <w:rFonts w:ascii="Arial" w:eastAsia="Arial" w:hAnsi="Arial" w:cs="Arial"/>
          <w:color w:val="000000"/>
          <w:sz w:val="20"/>
          <w:szCs w:val="20"/>
        </w:rPr>
      </w:pPr>
    </w:p>
    <w:p w14:paraId="22B42E2B" w14:textId="77777777" w:rsidR="00422980" w:rsidRPr="00C4531F" w:rsidRDefault="00427ACD" w:rsidP="00276FD3">
      <w:pPr>
        <w:numPr>
          <w:ilvl w:val="1"/>
          <w:numId w:val="8"/>
        </w:numPr>
        <w:tabs>
          <w:tab w:val="left" w:pos="825"/>
        </w:tabs>
        <w:spacing w:line="240" w:lineRule="auto"/>
        <w:ind w:left="0" w:right="46" w:hanging="2"/>
        <w:jc w:val="both"/>
        <w:rPr>
          <w:rFonts w:ascii="Arial" w:eastAsia="Arial" w:hAnsi="Arial" w:cs="Arial"/>
          <w:color w:val="FF0000"/>
          <w:sz w:val="20"/>
          <w:szCs w:val="20"/>
        </w:rPr>
      </w:pPr>
      <w:r w:rsidRPr="00C4531F">
        <w:rPr>
          <w:rFonts w:ascii="Arial" w:eastAsia="Arial" w:hAnsi="Arial" w:cs="Arial"/>
          <w:b/>
          <w:color w:val="000000"/>
          <w:sz w:val="20"/>
          <w:szCs w:val="20"/>
        </w:rPr>
        <w:t>FORMA DE PAGO DEL CONTRATO A CELEBRAR</w:t>
      </w:r>
    </w:p>
    <w:p w14:paraId="755BF060" w14:textId="77777777" w:rsidR="00422980" w:rsidRPr="00C4531F" w:rsidRDefault="00422980">
      <w:pPr>
        <w:tabs>
          <w:tab w:val="left" w:pos="825"/>
        </w:tabs>
        <w:spacing w:line="240" w:lineRule="auto"/>
        <w:ind w:left="0" w:right="46" w:hanging="2"/>
        <w:jc w:val="both"/>
        <w:rPr>
          <w:rFonts w:ascii="Arial" w:eastAsia="Arial" w:hAnsi="Arial" w:cs="Arial"/>
          <w:color w:val="000000"/>
          <w:sz w:val="20"/>
          <w:szCs w:val="20"/>
        </w:rPr>
      </w:pPr>
    </w:p>
    <w:p w14:paraId="7E1E85FE" w14:textId="77777777" w:rsidR="00D0540B" w:rsidRPr="00C4531F" w:rsidRDefault="00D0540B" w:rsidP="00D0540B">
      <w:pPr>
        <w:pStyle w:val="Textoindependiente"/>
        <w:spacing w:line="360" w:lineRule="auto"/>
        <w:ind w:left="0" w:right="108" w:hanging="2"/>
        <w:jc w:val="both"/>
        <w:rPr>
          <w:rFonts w:ascii="Arial" w:hAnsi="Arial" w:cs="Arial"/>
          <w:bCs/>
          <w:color w:val="FF0000"/>
          <w:sz w:val="20"/>
          <w:szCs w:val="20"/>
          <w:lang w:eastAsia="es-CO"/>
        </w:rPr>
      </w:pPr>
      <w:r w:rsidRPr="00C4531F">
        <w:rPr>
          <w:rFonts w:ascii="Arial" w:hAnsi="Arial" w:cs="Arial"/>
          <w:bCs/>
          <w:color w:val="FF0000"/>
          <w:sz w:val="20"/>
          <w:szCs w:val="20"/>
          <w:lang w:eastAsia="es-CO"/>
        </w:rPr>
        <w:t>(cada área deberá redactar según corresponda atendiendo el objeto contractual).</w:t>
      </w:r>
    </w:p>
    <w:p w14:paraId="24399805" w14:textId="77777777"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Descuentos:</w:t>
      </w:r>
      <w:r w:rsidRPr="00C4531F">
        <w:rPr>
          <w:rFonts w:ascii="Arial" w:eastAsia="Arial" w:hAnsi="Arial" w:cs="Arial"/>
          <w:sz w:val="20"/>
          <w:szCs w:val="20"/>
        </w:rPr>
        <w:t xml:space="preserve"> EI IDARTES efectuará los descuentos de la ley del orden nacional y distrital vigentes y conforme a sus modificaciones, de acuerdo con la información tributaria suministrada por el contratista de la Entidad y con la actividad objeto del contrato. </w:t>
      </w:r>
    </w:p>
    <w:p w14:paraId="5089CC69"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5173B4C1" w14:textId="208F32C1"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Así mismo se retendrá el valor de las estampillas así:</w:t>
      </w:r>
    </w:p>
    <w:p w14:paraId="309ACF23" w14:textId="684EFD16" w:rsidR="00750B61" w:rsidRPr="00C4531F" w:rsidRDefault="00750B61">
      <w:pPr>
        <w:tabs>
          <w:tab w:val="left" w:pos="825"/>
        </w:tabs>
        <w:spacing w:line="240" w:lineRule="auto"/>
        <w:ind w:left="0" w:right="46" w:hanging="2"/>
        <w:jc w:val="both"/>
        <w:rPr>
          <w:rFonts w:ascii="Arial" w:eastAsia="Arial" w:hAnsi="Arial" w:cs="Arial"/>
          <w:sz w:val="20"/>
          <w:szCs w:val="20"/>
        </w:rPr>
      </w:pPr>
    </w:p>
    <w:p w14:paraId="1F632627" w14:textId="77777777" w:rsidR="00750B61" w:rsidRPr="00C4531F" w:rsidRDefault="00750B61" w:rsidP="00750B61">
      <w:pPr>
        <w:tabs>
          <w:tab w:val="left" w:pos="825"/>
        </w:tabs>
        <w:spacing w:line="240" w:lineRule="auto"/>
        <w:ind w:left="0" w:right="46" w:hanging="2"/>
        <w:jc w:val="both"/>
        <w:rPr>
          <w:rFonts w:ascii="Arial" w:eastAsia="Arial" w:hAnsi="Arial" w:cs="Arial"/>
          <w:color w:val="FF0000"/>
          <w:sz w:val="20"/>
          <w:szCs w:val="20"/>
          <w:lang w:val="es-ES_tradnl"/>
        </w:rPr>
      </w:pPr>
      <w:bookmarkStart w:id="0" w:name="_Hlk97994074"/>
      <w:r w:rsidRPr="00C4531F">
        <w:rPr>
          <w:rFonts w:ascii="Arial" w:eastAsia="Arial" w:hAnsi="Arial" w:cs="Arial"/>
          <w:color w:val="FF0000"/>
          <w:sz w:val="20"/>
          <w:szCs w:val="20"/>
          <w:lang w:val="es-ES_tradnl"/>
        </w:rPr>
        <w:t>- 1.1% Estampilla Universidad Distrital Francisco José de Caldas 50 años, prevista en el Acuerdo 696 de 2017 del Concejo de Bogotá y reglamentada por la Circular 001 del 24 de enero de 2018 de la Secretaría de Hacienda Distrital, acorde con la normativa vigente.</w:t>
      </w:r>
    </w:p>
    <w:p w14:paraId="39BB7A9D" w14:textId="77777777" w:rsidR="00750B61" w:rsidRPr="00C4531F" w:rsidRDefault="00750B61" w:rsidP="00750B61">
      <w:pPr>
        <w:tabs>
          <w:tab w:val="left" w:pos="825"/>
        </w:tabs>
        <w:spacing w:line="240" w:lineRule="auto"/>
        <w:ind w:left="0" w:right="46" w:hanging="2"/>
        <w:jc w:val="both"/>
        <w:rPr>
          <w:rFonts w:ascii="Arial" w:eastAsia="Arial" w:hAnsi="Arial" w:cs="Arial"/>
          <w:color w:val="FF0000"/>
          <w:sz w:val="20"/>
          <w:szCs w:val="20"/>
          <w:lang w:val="es-ES_tradnl"/>
        </w:rPr>
      </w:pPr>
      <w:r w:rsidRPr="00C4531F">
        <w:rPr>
          <w:rFonts w:ascii="Arial" w:eastAsia="Arial" w:hAnsi="Arial" w:cs="Arial"/>
          <w:color w:val="FF0000"/>
          <w:sz w:val="20"/>
          <w:szCs w:val="20"/>
          <w:lang w:val="es-ES_tradnl"/>
        </w:rPr>
        <w:t>- 0.5% Estampilla Procultura</w:t>
      </w:r>
    </w:p>
    <w:p w14:paraId="685BA7B5" w14:textId="77777777" w:rsidR="00750B61" w:rsidRPr="00C4531F" w:rsidRDefault="00750B61" w:rsidP="00750B61">
      <w:pPr>
        <w:tabs>
          <w:tab w:val="left" w:pos="825"/>
        </w:tabs>
        <w:spacing w:line="240" w:lineRule="auto"/>
        <w:ind w:left="0" w:right="46" w:hanging="2"/>
        <w:jc w:val="both"/>
        <w:rPr>
          <w:rFonts w:ascii="Arial" w:eastAsia="Arial" w:hAnsi="Arial" w:cs="Arial"/>
          <w:color w:val="FF0000"/>
          <w:sz w:val="20"/>
          <w:szCs w:val="20"/>
          <w:lang w:val="es-ES_tradnl"/>
        </w:rPr>
      </w:pPr>
      <w:r w:rsidRPr="00C4531F">
        <w:rPr>
          <w:rFonts w:ascii="Arial" w:eastAsia="Arial" w:hAnsi="Arial" w:cs="Arial"/>
          <w:color w:val="FF0000"/>
          <w:sz w:val="20"/>
          <w:szCs w:val="20"/>
          <w:lang w:val="es-ES_tradnl"/>
        </w:rPr>
        <w:t>- 2% Estampilla Pro-Personas Mayores</w:t>
      </w:r>
    </w:p>
    <w:bookmarkEnd w:id="0"/>
    <w:p w14:paraId="1F3DC052" w14:textId="77777777" w:rsidR="00750B61" w:rsidRPr="00C4531F" w:rsidRDefault="00750B61" w:rsidP="00750B61">
      <w:pPr>
        <w:tabs>
          <w:tab w:val="left" w:pos="825"/>
        </w:tabs>
        <w:spacing w:line="240" w:lineRule="auto"/>
        <w:ind w:left="0" w:right="46" w:hanging="2"/>
        <w:jc w:val="both"/>
        <w:rPr>
          <w:rFonts w:ascii="Arial" w:eastAsia="Arial" w:hAnsi="Arial" w:cs="Arial"/>
          <w:color w:val="FF0000"/>
          <w:sz w:val="20"/>
          <w:szCs w:val="20"/>
          <w:lang w:val="es-ES_tradnl"/>
        </w:rPr>
      </w:pPr>
    </w:p>
    <w:p w14:paraId="1F07BD0B" w14:textId="77777777" w:rsidR="00750B61" w:rsidRPr="00C4531F" w:rsidRDefault="00750B61" w:rsidP="00750B61">
      <w:pPr>
        <w:tabs>
          <w:tab w:val="left" w:pos="825"/>
        </w:tabs>
        <w:spacing w:line="240" w:lineRule="auto"/>
        <w:ind w:left="0" w:right="46" w:hanging="2"/>
        <w:jc w:val="both"/>
        <w:rPr>
          <w:rFonts w:ascii="Arial" w:eastAsia="Arial" w:hAnsi="Arial" w:cs="Arial"/>
          <w:color w:val="FF0000"/>
          <w:sz w:val="20"/>
          <w:szCs w:val="20"/>
          <w:lang w:val="es-MX"/>
        </w:rPr>
      </w:pPr>
      <w:bookmarkStart w:id="1" w:name="_Hlk97994100"/>
      <w:r w:rsidRPr="00C4531F">
        <w:rPr>
          <w:rFonts w:ascii="Arial" w:eastAsia="Arial" w:hAnsi="Arial" w:cs="Arial"/>
          <w:color w:val="FF0000"/>
          <w:sz w:val="20"/>
          <w:szCs w:val="20"/>
          <w:lang w:val="es-MX"/>
        </w:rPr>
        <w:t>(Verificar con la SAFI lo pertinente en cuanto a los impuestos que aplique)</w:t>
      </w:r>
    </w:p>
    <w:bookmarkEnd w:id="1"/>
    <w:p w14:paraId="283C76D7" w14:textId="77777777" w:rsidR="00422980" w:rsidRPr="00C4531F" w:rsidRDefault="00422980" w:rsidP="00620202">
      <w:pPr>
        <w:tabs>
          <w:tab w:val="left" w:pos="825"/>
        </w:tabs>
        <w:spacing w:line="240" w:lineRule="auto"/>
        <w:ind w:leftChars="0" w:left="0" w:right="46" w:firstLineChars="0" w:firstLine="0"/>
        <w:jc w:val="both"/>
        <w:rPr>
          <w:rFonts w:ascii="Arial" w:eastAsia="Arial" w:hAnsi="Arial" w:cs="Arial"/>
          <w:sz w:val="20"/>
          <w:szCs w:val="20"/>
        </w:rPr>
      </w:pPr>
    </w:p>
    <w:p w14:paraId="64D6AD25" w14:textId="77777777" w:rsidR="009F0B87" w:rsidRPr="00C4531F" w:rsidRDefault="009F0B87" w:rsidP="009F0B87">
      <w:pPr>
        <w:pStyle w:val="Textbody"/>
        <w:spacing w:after="0"/>
        <w:ind w:right="46" w:hanging="2"/>
        <w:jc w:val="both"/>
        <w:rPr>
          <w:rFonts w:ascii="Arial" w:hAnsi="Arial" w:cs="Arial"/>
          <w:color w:val="auto"/>
          <w:lang w:val="es-MX"/>
        </w:rPr>
      </w:pPr>
      <w:r w:rsidRPr="00C4531F">
        <w:rPr>
          <w:rFonts w:ascii="Arial" w:hAnsi="Arial" w:cs="Arial"/>
          <w:color w:val="auto"/>
          <w:lang w:val="es-MX"/>
        </w:rPr>
        <w:t>Este porcentaje se descontará sobre el valor bruto del contrato y de la respectiva adición (si la hubiere).</w:t>
      </w:r>
    </w:p>
    <w:p w14:paraId="1ABD4EB1" w14:textId="77777777" w:rsidR="009F0B87" w:rsidRPr="00C4531F" w:rsidRDefault="009F0B87" w:rsidP="009F0B87">
      <w:pPr>
        <w:pStyle w:val="Textbody"/>
        <w:spacing w:after="0"/>
        <w:ind w:right="46" w:hanging="2"/>
        <w:jc w:val="both"/>
        <w:rPr>
          <w:rFonts w:ascii="Arial" w:hAnsi="Arial" w:cs="Arial"/>
          <w:color w:val="auto"/>
        </w:rPr>
      </w:pPr>
      <w:r w:rsidRPr="00C4531F">
        <w:rPr>
          <w:rFonts w:ascii="Arial" w:hAnsi="Arial" w:cs="Arial"/>
          <w:color w:val="auto"/>
        </w:rPr>
        <w:t> </w:t>
      </w:r>
    </w:p>
    <w:p w14:paraId="6B80A581" w14:textId="77777777" w:rsidR="009F0B87" w:rsidRPr="00C4531F" w:rsidRDefault="009F0B87" w:rsidP="009F0B87">
      <w:pPr>
        <w:pStyle w:val="Textbody"/>
        <w:spacing w:after="0"/>
        <w:ind w:right="46" w:hanging="2"/>
        <w:jc w:val="both"/>
        <w:rPr>
          <w:rFonts w:ascii="Arial" w:hAnsi="Arial" w:cs="Arial"/>
          <w:color w:val="auto"/>
          <w:lang w:val="es-MX"/>
        </w:rPr>
      </w:pPr>
      <w:r w:rsidRPr="00C4531F">
        <w:rPr>
          <w:rFonts w:ascii="Arial" w:hAnsi="Arial" w:cs="Arial"/>
          <w:color w:val="auto"/>
          <w:lang w:val="es-MX"/>
        </w:rPr>
        <w:t>Lo anterior de conformidad con la normatividad aplicable sobre la materia, siendo las anteriores descripciones una lista enunciativa, sin perjuicio de las que se puedan dar durante la ejecución del contrato.</w:t>
      </w:r>
    </w:p>
    <w:p w14:paraId="68DC41D6" w14:textId="77777777" w:rsidR="009F0B87" w:rsidRPr="00C4531F" w:rsidRDefault="009F0B87">
      <w:pPr>
        <w:tabs>
          <w:tab w:val="left" w:pos="825"/>
        </w:tabs>
        <w:spacing w:line="240" w:lineRule="auto"/>
        <w:ind w:left="0" w:right="46" w:hanging="2"/>
        <w:jc w:val="both"/>
        <w:rPr>
          <w:rFonts w:ascii="Arial" w:eastAsia="Arial" w:hAnsi="Arial" w:cs="Arial"/>
          <w:sz w:val="20"/>
          <w:szCs w:val="20"/>
        </w:rPr>
      </w:pPr>
    </w:p>
    <w:p w14:paraId="6FA1691A"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1E49F452" w14:textId="77777777"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NOTA 1: </w:t>
      </w:r>
      <w:r w:rsidRPr="00C4531F">
        <w:rPr>
          <w:rFonts w:ascii="Arial" w:eastAsia="Arial" w:hAnsi="Arial" w:cs="Arial"/>
          <w:sz w:val="20"/>
          <w:szCs w:val="20"/>
        </w:rPr>
        <w:t xml:space="preserve">Todos los pagos se realizarán previa certificación de cumplimiento a satisfacción expedida por el supervisor del contrato, una vez presentados por el contratista y aprobados los informes periódicos, además de la acreditación de que el contratista se encuentra al día en el pago de los aportes relativos al Sistema Integral de Seguridad Social y las contribuciones parafiscales si a ello hubiere lugar, de conformidad con las disposiciones de ley. </w:t>
      </w:r>
    </w:p>
    <w:p w14:paraId="162EBA98"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19B913AA" w14:textId="77777777"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NOTA 2:</w:t>
      </w:r>
      <w:r w:rsidRPr="00C4531F">
        <w:rPr>
          <w:rFonts w:ascii="Arial" w:eastAsia="Arial" w:hAnsi="Arial" w:cs="Arial"/>
          <w:sz w:val="20"/>
          <w:szCs w:val="20"/>
        </w:rPr>
        <w:t xml:space="preserve"> Los pagos se harán por medio de la Tesorería Distrital, en </w:t>
      </w:r>
      <w:proofErr w:type="gramStart"/>
      <w:r w:rsidRPr="00C4531F">
        <w:rPr>
          <w:rFonts w:ascii="Arial" w:eastAsia="Arial" w:hAnsi="Arial" w:cs="Arial"/>
          <w:sz w:val="20"/>
          <w:szCs w:val="20"/>
        </w:rPr>
        <w:t>Pesos Colombianos</w:t>
      </w:r>
      <w:proofErr w:type="gramEnd"/>
      <w:r w:rsidRPr="00C4531F">
        <w:rPr>
          <w:rFonts w:ascii="Arial" w:eastAsia="Arial" w:hAnsi="Arial" w:cs="Arial"/>
          <w:sz w:val="20"/>
          <w:szCs w:val="20"/>
        </w:rPr>
        <w:t>, a través de la consignación en la cuenta corriente o de ahorros que el contratista haya reportado con los documentos exigidos para la contratación, en una de las entidades financieras afiliadas al sistema automático de pagos, previos los descuentos de ley.</w:t>
      </w:r>
    </w:p>
    <w:p w14:paraId="6C342E4E"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28E16677" w14:textId="77777777"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NOTA 3:</w:t>
      </w:r>
      <w:r w:rsidRPr="00C4531F">
        <w:rPr>
          <w:rFonts w:ascii="Arial" w:eastAsia="Arial" w:hAnsi="Arial" w:cs="Arial"/>
          <w:sz w:val="20"/>
          <w:szCs w:val="20"/>
        </w:rPr>
        <w:t> El IDARTES sólo adquiere obligaciones con el contratista y bajo ningún motivo o circunstancia aceptará pagos a terceros.</w:t>
      </w:r>
    </w:p>
    <w:p w14:paraId="6A24AE15"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1C374714" w14:textId="77777777" w:rsidR="00422980" w:rsidRPr="00C4531F" w:rsidRDefault="00427ACD">
      <w:pPr>
        <w:tabs>
          <w:tab w:val="left" w:pos="825"/>
        </w:tabs>
        <w:spacing w:line="240" w:lineRule="auto"/>
        <w:ind w:left="0" w:right="46" w:hanging="2"/>
        <w:jc w:val="both"/>
        <w:rPr>
          <w:rFonts w:ascii="Arial" w:eastAsia="Arial" w:hAnsi="Arial" w:cs="Arial"/>
          <w:color w:val="000000"/>
          <w:sz w:val="20"/>
          <w:szCs w:val="20"/>
        </w:rPr>
      </w:pPr>
      <w:r w:rsidRPr="00C4531F">
        <w:rPr>
          <w:rFonts w:ascii="Arial" w:eastAsia="Arial" w:hAnsi="Arial" w:cs="Arial"/>
          <w:b/>
          <w:color w:val="000000"/>
          <w:sz w:val="20"/>
          <w:szCs w:val="20"/>
        </w:rPr>
        <w:t>NOTA 4:</w:t>
      </w:r>
      <w:r w:rsidRPr="00C4531F">
        <w:rPr>
          <w:rFonts w:ascii="Arial" w:eastAsia="Arial" w:hAnsi="Arial" w:cs="Arial"/>
          <w:color w:val="000000"/>
          <w:sz w:val="20"/>
          <w:szCs w:val="20"/>
        </w:rPr>
        <w:t xml:space="preserve"> El informe de actividades y el soporte o los soportes para acceder al pago deben ser diligenciado correctamente, hecho que verificará la </w:t>
      </w:r>
      <w:r w:rsidRPr="00C4531F">
        <w:rPr>
          <w:rFonts w:ascii="Arial" w:eastAsia="Arial" w:hAnsi="Arial" w:cs="Arial"/>
          <w:sz w:val="20"/>
          <w:szCs w:val="20"/>
        </w:rPr>
        <w:t>supervisión del contrato y en caso contrario la referida deberá hacer la devolución al contratista en un término no mayor a dos (2) días, quien</w:t>
      </w:r>
      <w:r w:rsidRPr="00C4531F">
        <w:rPr>
          <w:rFonts w:ascii="Arial" w:eastAsia="Arial" w:hAnsi="Arial" w:cs="Arial"/>
          <w:color w:val="000000"/>
          <w:sz w:val="20"/>
          <w:szCs w:val="20"/>
        </w:rPr>
        <w:t xml:space="preserve"> deberá subsanar lo requerido en un término igual a este, es decir dos (2) días. </w:t>
      </w:r>
    </w:p>
    <w:p w14:paraId="0FAE8FE1" w14:textId="77777777" w:rsidR="00422980" w:rsidRPr="00C4531F" w:rsidRDefault="00422980">
      <w:pPr>
        <w:tabs>
          <w:tab w:val="left" w:pos="825"/>
        </w:tabs>
        <w:spacing w:line="240" w:lineRule="auto"/>
        <w:ind w:left="0" w:right="46" w:hanging="2"/>
        <w:jc w:val="both"/>
        <w:rPr>
          <w:rFonts w:ascii="Arial" w:eastAsia="Arial" w:hAnsi="Arial" w:cs="Arial"/>
          <w:color w:val="000000"/>
          <w:sz w:val="20"/>
          <w:szCs w:val="20"/>
        </w:rPr>
      </w:pPr>
    </w:p>
    <w:p w14:paraId="36D25466" w14:textId="77777777"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En caso de que el informe sea devuelto por la Subdirección Administrativa y Financiera de la entidad, los términos para la subsanación comenzarán a correr desde el día que se haga efectiva dicha devolución. En caso contrario deberá documentarse lo pertinente por el supervisor y reportar de manera inmediata al ordenador del gasto, para que se realice el trámite correspondiente ante la Oficina Asesora Jurídica, para la citación a audiencia de declaratoria de incumplimiento o imposición de multas.</w:t>
      </w:r>
    </w:p>
    <w:p w14:paraId="3DFCA698"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208FF162" w14:textId="77777777"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PARÁGRAFO PRIMERO</w:t>
      </w:r>
      <w:r w:rsidRPr="00C4531F">
        <w:rPr>
          <w:rFonts w:ascii="Arial" w:eastAsia="Arial" w:hAnsi="Arial" w:cs="Arial"/>
          <w:sz w:val="20"/>
          <w:szCs w:val="20"/>
        </w:rPr>
        <w:t xml:space="preserve">: De conformidad con lo establecido en la Resolución No SDH-000393 del 24 de octubre de 2016, por medio de la cual se establece el procedimiento para el funcionamiento de la Cuenta Única Distrital, </w:t>
      </w:r>
      <w:r w:rsidRPr="00C4531F">
        <w:rPr>
          <w:rFonts w:ascii="Arial" w:eastAsia="Arial" w:hAnsi="Arial" w:cs="Arial"/>
          <w:sz w:val="20"/>
          <w:szCs w:val="20"/>
        </w:rPr>
        <w:lastRenderedPageBreak/>
        <w:t xml:space="preserve">mediante el cual se recaudará, administrará, invertirá, pagará, trasladará y/o dispondrá de los recursos correspondientes al Presupuesto Anual del Distrito, se indica que los giros correspondientes a los pagos pactados en el presente contrato se realizarán a través de la Dirección Distrital de Tesorería o través del mecanismo que se disponga por Hacienda Distrital. </w:t>
      </w:r>
    </w:p>
    <w:p w14:paraId="4D2C001D"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2C0D2543" w14:textId="77777777"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Según la circular 11 del 2018 de la Dirección Distrital de Tesorería se elimina el uso de centavos en todas las operaciones y transacciones a cargo de la DDT denominada en moneda legal.</w:t>
      </w:r>
    </w:p>
    <w:p w14:paraId="0F5B552F" w14:textId="77777777" w:rsidR="00422980" w:rsidRPr="00C4531F" w:rsidRDefault="00422980">
      <w:pPr>
        <w:tabs>
          <w:tab w:val="left" w:pos="825"/>
        </w:tabs>
        <w:spacing w:line="240" w:lineRule="auto"/>
        <w:ind w:left="0" w:right="46" w:hanging="2"/>
        <w:jc w:val="both"/>
        <w:rPr>
          <w:rFonts w:ascii="Arial" w:eastAsia="Arial" w:hAnsi="Arial" w:cs="Arial"/>
          <w:sz w:val="20"/>
          <w:szCs w:val="20"/>
        </w:rPr>
      </w:pPr>
    </w:p>
    <w:p w14:paraId="3DDF9762" w14:textId="0FD58113" w:rsidR="00422980" w:rsidRPr="00C4531F" w:rsidRDefault="00427ACD">
      <w:pPr>
        <w:tabs>
          <w:tab w:val="left" w:pos="82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PARÁGRAFO SEGUNDO</w:t>
      </w:r>
      <w:r w:rsidRPr="00C4531F">
        <w:rPr>
          <w:rFonts w:ascii="Arial" w:eastAsia="Arial" w:hAnsi="Arial" w:cs="Arial"/>
          <w:sz w:val="20"/>
          <w:szCs w:val="20"/>
        </w:rPr>
        <w:t>: Los desembolsos de los pagos pactados en el contrato, se realizarán directamente al número de cuenta bancaria que para el efecto informó el contratista al momento de adjuntar la documentación requerida para la suscripción de este.  Lo anterior de conformidad con lo señalado en la Resolución No. SDH 000243 del 09 de junio de 2016 y SHD-304 de 2017, emitidas por la Secretaría Distrital de Hacienda</w:t>
      </w:r>
      <w:r w:rsidR="0055092C">
        <w:rPr>
          <w:rFonts w:ascii="Arial" w:eastAsia="Arial" w:hAnsi="Arial" w:cs="Arial"/>
          <w:sz w:val="20"/>
          <w:szCs w:val="20"/>
        </w:rPr>
        <w:t xml:space="preserve"> </w:t>
      </w:r>
      <w:r w:rsidR="0055092C" w:rsidRPr="0055092C">
        <w:rPr>
          <w:rFonts w:ascii="Arial" w:eastAsia="Arial" w:hAnsi="Arial" w:cs="Arial"/>
          <w:sz w:val="20"/>
          <w:szCs w:val="20"/>
          <w:lang w:bidi="es-ES"/>
        </w:rPr>
        <w:t>o las que las modifiquen o adicionen</w:t>
      </w:r>
      <w:r w:rsidRPr="00C4531F">
        <w:rPr>
          <w:rFonts w:ascii="Arial" w:eastAsia="Arial" w:hAnsi="Arial" w:cs="Arial"/>
          <w:sz w:val="20"/>
          <w:szCs w:val="20"/>
        </w:rPr>
        <w:t>.</w:t>
      </w:r>
    </w:p>
    <w:p w14:paraId="45BF63FE" w14:textId="77777777" w:rsidR="00422980" w:rsidRPr="00C4531F" w:rsidRDefault="0042298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A6BD57F" w14:textId="77777777" w:rsidR="00422980" w:rsidRPr="00C4531F" w:rsidRDefault="00427ACD">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C4531F">
        <w:rPr>
          <w:rFonts w:ascii="Arial" w:eastAsia="Arial" w:hAnsi="Arial" w:cs="Arial"/>
          <w:b/>
          <w:color w:val="000000"/>
          <w:sz w:val="20"/>
          <w:szCs w:val="20"/>
        </w:rPr>
        <w:t xml:space="preserve">PARÁGRAFO TERCERO: </w:t>
      </w:r>
      <w:r w:rsidRPr="00C4531F">
        <w:rPr>
          <w:rFonts w:ascii="Arial" w:eastAsia="Arial" w:hAnsi="Arial" w:cs="Arial"/>
          <w:color w:val="000000"/>
          <w:sz w:val="20"/>
          <w:szCs w:val="20"/>
        </w:rPr>
        <w:t>Para el último pago se requiere la certificación de paz y salvo del respectivo supervisor del contrato</w:t>
      </w:r>
      <w:r w:rsidR="00952470" w:rsidRPr="00C4531F">
        <w:rPr>
          <w:rFonts w:ascii="Arial" w:eastAsia="Arial" w:hAnsi="Arial" w:cs="Arial"/>
          <w:color w:val="000000"/>
          <w:sz w:val="20"/>
          <w:szCs w:val="20"/>
        </w:rPr>
        <w:t xml:space="preserve"> (acta de entrega y recibo a satisfacción del contrato)</w:t>
      </w:r>
      <w:r w:rsidRPr="00C4531F">
        <w:rPr>
          <w:rFonts w:ascii="Arial" w:eastAsia="Arial" w:hAnsi="Arial" w:cs="Arial"/>
          <w:color w:val="000000"/>
          <w:sz w:val="20"/>
          <w:szCs w:val="20"/>
        </w:rPr>
        <w:t>.  Este valor incluye todos los gastos en que deba incurrir el contratista.</w:t>
      </w:r>
    </w:p>
    <w:p w14:paraId="49D9B9E3" w14:textId="1E67537A" w:rsidR="00422980" w:rsidRPr="00C4531F" w:rsidRDefault="0042298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0BD1BEC" w14:textId="5A1E105C" w:rsidR="00422980" w:rsidRPr="00C4531F" w:rsidRDefault="00427ACD" w:rsidP="00276FD3">
      <w:pPr>
        <w:pStyle w:val="Prrafodelista"/>
        <w:numPr>
          <w:ilvl w:val="0"/>
          <w:numId w:val="8"/>
        </w:numPr>
        <w:spacing w:line="240" w:lineRule="auto"/>
        <w:ind w:leftChars="0" w:right="46" w:firstLineChars="0"/>
        <w:jc w:val="both"/>
        <w:rPr>
          <w:rFonts w:ascii="Arial" w:eastAsia="Arial" w:hAnsi="Arial" w:cs="Arial"/>
          <w:b/>
          <w:color w:val="000000"/>
          <w:sz w:val="20"/>
          <w:szCs w:val="20"/>
        </w:rPr>
      </w:pPr>
      <w:r w:rsidRPr="00C4531F">
        <w:rPr>
          <w:rFonts w:ascii="Arial" w:eastAsia="Arial" w:hAnsi="Arial" w:cs="Arial"/>
          <w:b/>
          <w:color w:val="000000"/>
          <w:sz w:val="20"/>
          <w:szCs w:val="20"/>
        </w:rPr>
        <w:t>OBLIGACIONES DEL CONTRATISTA</w:t>
      </w:r>
    </w:p>
    <w:p w14:paraId="31E4FA23" w14:textId="77777777" w:rsidR="00422980" w:rsidRPr="00C4531F" w:rsidRDefault="00422980">
      <w:pPr>
        <w:spacing w:line="240" w:lineRule="auto"/>
        <w:ind w:left="0" w:right="46" w:hanging="2"/>
        <w:jc w:val="both"/>
        <w:rPr>
          <w:rFonts w:ascii="Arial" w:eastAsia="Arial" w:hAnsi="Arial" w:cs="Arial"/>
          <w:color w:val="000000"/>
          <w:sz w:val="20"/>
          <w:szCs w:val="20"/>
        </w:rPr>
      </w:pPr>
    </w:p>
    <w:p w14:paraId="5D859371" w14:textId="77777777" w:rsidR="00422980" w:rsidRPr="00C4531F" w:rsidRDefault="00422980">
      <w:pPr>
        <w:ind w:left="0" w:hanging="2"/>
        <w:jc w:val="both"/>
        <w:rPr>
          <w:rFonts w:ascii="Arial" w:eastAsia="Arial" w:hAnsi="Arial" w:cs="Arial"/>
          <w:sz w:val="20"/>
          <w:szCs w:val="20"/>
        </w:rPr>
      </w:pPr>
    </w:p>
    <w:p w14:paraId="687632CF" w14:textId="5FF6037D" w:rsidR="00052903" w:rsidRPr="00C4531F" w:rsidRDefault="00052903" w:rsidP="00276FD3">
      <w:pPr>
        <w:pStyle w:val="Prrafodelista"/>
        <w:keepNext/>
        <w:widowControl/>
        <w:numPr>
          <w:ilvl w:val="1"/>
          <w:numId w:val="8"/>
        </w:numPr>
        <w:pBdr>
          <w:top w:val="nil"/>
          <w:left w:val="nil"/>
          <w:bottom w:val="nil"/>
          <w:right w:val="nil"/>
          <w:between w:val="nil"/>
        </w:pBdr>
        <w:spacing w:after="240" w:line="240" w:lineRule="auto"/>
        <w:ind w:leftChars="0" w:firstLineChars="0"/>
        <w:rPr>
          <w:rFonts w:ascii="Arial" w:eastAsia="Arial" w:hAnsi="Arial" w:cs="Arial"/>
          <w:b/>
          <w:color w:val="000000"/>
          <w:sz w:val="20"/>
          <w:szCs w:val="20"/>
        </w:rPr>
      </w:pPr>
      <w:r w:rsidRPr="00C4531F">
        <w:rPr>
          <w:rFonts w:ascii="Arial" w:eastAsia="Arial" w:hAnsi="Arial" w:cs="Arial"/>
          <w:b/>
          <w:color w:val="000000"/>
          <w:sz w:val="20"/>
          <w:szCs w:val="20"/>
        </w:rPr>
        <w:t>OBLIGACIONES GENERALES</w:t>
      </w:r>
    </w:p>
    <w:p w14:paraId="7BF0C19A" w14:textId="5E402010" w:rsidR="005C13D7" w:rsidRPr="00C4531F" w:rsidRDefault="005C13D7" w:rsidP="005C13D7">
      <w:pPr>
        <w:pStyle w:val="Prrafodelista"/>
        <w:keepNext/>
        <w:widowControl/>
        <w:pBdr>
          <w:top w:val="nil"/>
          <w:left w:val="nil"/>
          <w:bottom w:val="nil"/>
          <w:right w:val="nil"/>
          <w:between w:val="nil"/>
        </w:pBdr>
        <w:spacing w:after="240" w:line="240" w:lineRule="auto"/>
        <w:ind w:leftChars="0" w:left="360" w:firstLineChars="0" w:firstLine="0"/>
        <w:rPr>
          <w:rFonts w:ascii="Arial" w:eastAsia="Arial" w:hAnsi="Arial" w:cs="Arial"/>
          <w:b/>
          <w:color w:val="000000"/>
          <w:sz w:val="20"/>
          <w:szCs w:val="20"/>
        </w:rPr>
      </w:pPr>
    </w:p>
    <w:p w14:paraId="0C998008"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MT" w:hAnsi="Arial" w:cs="Arial"/>
          <w:kern w:val="0"/>
          <w:position w:val="0"/>
          <w:sz w:val="20"/>
          <w:szCs w:val="20"/>
          <w:lang w:val="es-ES" w:eastAsia="en-US" w:bidi="ar-SA"/>
        </w:rPr>
      </w:pPr>
      <w:r w:rsidRPr="005C13D7">
        <w:rPr>
          <w:rFonts w:ascii="Arial" w:eastAsia="Arial" w:hAnsi="Arial" w:cs="Arial"/>
          <w:kern w:val="0"/>
          <w:position w:val="0"/>
          <w:sz w:val="20"/>
          <w:szCs w:val="20"/>
          <w:lang w:val="es-ES" w:eastAsia="es-ES" w:bidi="es-ES"/>
        </w:rPr>
        <w:t>Suscribir oportunamente el Acta de inicio y el Acta de liquidación del contrato de prestación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servicios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manera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presencial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virtual,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conjuntamente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el/la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supervisor/a</w:t>
      </w:r>
      <w:r w:rsidRPr="005C13D7">
        <w:rPr>
          <w:rFonts w:ascii="Arial" w:eastAsia="Arial" w:hAnsi="Arial" w:cs="Arial"/>
          <w:spacing w:val="6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mismo.</w:t>
      </w:r>
    </w:p>
    <w:p w14:paraId="77D171C5"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Legalizar y hacer los trámites concernientes para el perfeccionamiento del contrato, en 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plataforma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del SECOP</w:t>
      </w:r>
      <w:r w:rsidRPr="005C13D7">
        <w:rPr>
          <w:rFonts w:ascii="Arial" w:eastAsia="Arial" w:hAnsi="Arial" w:cs="Arial"/>
          <w:spacing w:val="-4"/>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II.</w:t>
      </w:r>
    </w:p>
    <w:p w14:paraId="39067B9E"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Contribuir al cumplimiento oportuno de las metas del INSTITUTO DISTRITAL DE LAS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ARTES</w:t>
      </w:r>
      <w:r w:rsidRPr="005C13D7">
        <w:rPr>
          <w:rFonts w:ascii="Arial" w:eastAsia="Arial" w:hAnsi="Arial" w:cs="Arial"/>
          <w:spacing w:val="-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IDARTES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que</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apliquen</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el</w:t>
      </w:r>
      <w:r w:rsidRPr="005C13D7">
        <w:rPr>
          <w:rFonts w:ascii="Arial" w:eastAsia="Arial" w:hAnsi="Arial" w:cs="Arial"/>
          <w:spacing w:val="-3"/>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ejercicio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sus</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obligaciones</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contractuales.</w:t>
      </w:r>
    </w:p>
    <w:p w14:paraId="48C12959"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Responder por los documentos físicos o magnéticos que le sean entregados o que elabore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 desarrollo del contrato, certificando que reposen en la dependencia correspondiente y</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haciendo entrega de los mismos a</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Gestión Documental</w:t>
      </w:r>
      <w:r w:rsidRPr="005C13D7">
        <w:rPr>
          <w:rFonts w:ascii="Arial" w:eastAsia="Arial" w:hAnsi="Arial" w:cs="Arial"/>
          <w:spacing w:val="-1"/>
          <w:kern w:val="0"/>
          <w:position w:val="0"/>
          <w:sz w:val="20"/>
          <w:szCs w:val="20"/>
          <w:lang w:val="es-ES" w:eastAsia="es-ES" w:bidi="es-ES"/>
        </w:rPr>
        <w:t xml:space="preserve"> de la Entidad </w:t>
      </w:r>
      <w:r w:rsidRPr="005C13D7">
        <w:rPr>
          <w:rFonts w:ascii="Arial" w:eastAsia="Arial" w:hAnsi="Arial" w:cs="Arial"/>
          <w:kern w:val="0"/>
          <w:position w:val="0"/>
          <w:sz w:val="20"/>
          <w:szCs w:val="20"/>
          <w:lang w:val="es-ES" w:eastAsia="es-ES" w:bidi="es-ES"/>
        </w:rPr>
        <w:t>para su</w:t>
      </w:r>
      <w:r w:rsidRPr="005C13D7">
        <w:rPr>
          <w:rFonts w:ascii="Arial" w:eastAsia="Arial" w:hAnsi="Arial" w:cs="Arial"/>
          <w:spacing w:val="4"/>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archivo.</w:t>
      </w:r>
    </w:p>
    <w:p w14:paraId="355C2A14"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Entregar al supervisor los documentos elaborados en cumplimiento 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las obligaciones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contractuales y archivos a su cargo, organizados, rotulados y almacenados,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sin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que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ello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implique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exoneración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responsabilidad</w:t>
      </w:r>
      <w:r w:rsidRPr="005C13D7">
        <w:rPr>
          <w:rFonts w:ascii="Arial" w:eastAsia="Arial" w:hAnsi="Arial" w:cs="Arial"/>
          <w:spacing w:val="6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w:t>
      </w:r>
      <w:r w:rsidRPr="005C13D7">
        <w:rPr>
          <w:rFonts w:ascii="Arial" w:eastAsia="Arial" w:hAnsi="Arial" w:cs="Arial"/>
          <w:spacing w:val="6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que</w:t>
      </w:r>
      <w:r w:rsidRPr="005C13D7">
        <w:rPr>
          <w:rFonts w:ascii="Arial" w:eastAsia="Arial" w:hAnsi="Arial" w:cs="Arial"/>
          <w:spacing w:val="6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haya</w:t>
      </w:r>
      <w:r w:rsidRPr="005C13D7">
        <w:rPr>
          <w:rFonts w:ascii="Arial" w:eastAsia="Arial" w:hAnsi="Arial" w:cs="Arial"/>
          <w:spacing w:val="6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lugar</w:t>
      </w:r>
      <w:r w:rsidRPr="005C13D7">
        <w:rPr>
          <w:rFonts w:ascii="Arial" w:eastAsia="Arial" w:hAnsi="Arial" w:cs="Arial"/>
          <w:spacing w:val="6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w:t>
      </w:r>
      <w:r w:rsidRPr="005C13D7">
        <w:rPr>
          <w:rFonts w:ascii="Arial" w:eastAsia="Arial" w:hAnsi="Arial" w:cs="Arial"/>
          <w:spacing w:val="6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caso</w:t>
      </w:r>
      <w:r w:rsidRPr="005C13D7">
        <w:rPr>
          <w:rFonts w:ascii="Arial" w:eastAsia="Arial" w:hAnsi="Arial" w:cs="Arial"/>
          <w:spacing w:val="6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irregularidades. (Artículo 15 de 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Ley</w:t>
      </w:r>
      <w:r w:rsidRPr="005C13D7">
        <w:rPr>
          <w:rFonts w:ascii="Arial" w:eastAsia="Arial" w:hAnsi="Arial" w:cs="Arial"/>
          <w:spacing w:val="-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594 de 2000).</w:t>
      </w:r>
    </w:p>
    <w:p w14:paraId="2BC70693" w14:textId="69821C7A"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Responder ante las autoridades competentes por los actos u omisiones que ejecute en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desarrollo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contrato,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cuando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ellos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cause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perjuicio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administración</w:t>
      </w:r>
      <w:r w:rsidRPr="005C13D7">
        <w:rPr>
          <w:rFonts w:ascii="Arial" w:eastAsia="Arial" w:hAnsi="Arial" w:cs="Arial"/>
          <w:spacing w:val="61"/>
          <w:kern w:val="0"/>
          <w:position w:val="0"/>
          <w:sz w:val="20"/>
          <w:szCs w:val="20"/>
          <w:lang w:val="es-ES" w:eastAsia="es-ES" w:bidi="es-ES"/>
        </w:rPr>
        <w:t xml:space="preserve"> </w:t>
      </w:r>
      <w:r w:rsidR="003B1BE7" w:rsidRPr="005C13D7">
        <w:rPr>
          <w:rFonts w:ascii="Arial" w:eastAsia="Arial" w:hAnsi="Arial" w:cs="Arial"/>
          <w:spacing w:val="61"/>
          <w:kern w:val="0"/>
          <w:position w:val="0"/>
          <w:sz w:val="20"/>
          <w:szCs w:val="20"/>
          <w:lang w:val="es-ES" w:eastAsia="es-ES" w:bidi="es-ES"/>
        </w:rPr>
        <w:t>o</w:t>
      </w:r>
      <w:r w:rsidR="003B1BE7" w:rsidRPr="005C13D7">
        <w:rPr>
          <w:rFonts w:ascii="Arial" w:eastAsia="Arial" w:hAnsi="Arial" w:cs="Arial"/>
          <w:kern w:val="0"/>
          <w:position w:val="0"/>
          <w:sz w:val="20"/>
          <w:szCs w:val="20"/>
          <w:lang w:val="es-ES" w:eastAsia="es-ES" w:bidi="es-ES"/>
        </w:rPr>
        <w:t xml:space="preserve"> 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terceros,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 los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términos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artículo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52 de 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Ley</w:t>
      </w:r>
      <w:r w:rsidRPr="005C13D7">
        <w:rPr>
          <w:rFonts w:ascii="Arial" w:eastAsia="Arial" w:hAnsi="Arial" w:cs="Arial"/>
          <w:spacing w:val="-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80 de</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1993.</w:t>
      </w:r>
    </w:p>
    <w:p w14:paraId="0D540FEB"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Utilizar de manera racional los recursos energéticos e hídricos y llevar a cabo la disposición final adecuada de los desechos que se generen, acorde con la normatividad ambiental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vigente que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rige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 materia.</w:t>
      </w:r>
    </w:p>
    <w:p w14:paraId="6CF36E07"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Dar estricto cumplimiento al Ideario Ético del Distrito expedido por la Alcaldía Mayor 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Bogotá D.C., así como a todas las normas que en materia de ética y valores expedida el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spacing w:val="-1"/>
          <w:kern w:val="0"/>
          <w:position w:val="0"/>
          <w:sz w:val="20"/>
          <w:szCs w:val="20"/>
          <w:lang w:val="es-ES" w:eastAsia="es-ES" w:bidi="es-ES"/>
        </w:rPr>
        <w:t>INSTITUTO</w:t>
      </w:r>
      <w:r w:rsidRPr="005C13D7">
        <w:rPr>
          <w:rFonts w:ascii="Arial" w:eastAsia="Arial" w:hAnsi="Arial" w:cs="Arial"/>
          <w:kern w:val="0"/>
          <w:position w:val="0"/>
          <w:sz w:val="20"/>
          <w:szCs w:val="20"/>
          <w:lang w:val="es-ES" w:eastAsia="es-ES" w:bidi="es-ES"/>
        </w:rPr>
        <w:t xml:space="preserve"> DISTRITAL</w:t>
      </w:r>
      <w:r w:rsidRPr="005C13D7">
        <w:rPr>
          <w:rFonts w:ascii="Arial" w:eastAsia="Arial" w:hAnsi="Arial" w:cs="Arial"/>
          <w:spacing w:val="-8"/>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 LAS</w:t>
      </w:r>
      <w:r w:rsidRPr="005C13D7">
        <w:rPr>
          <w:rFonts w:ascii="Arial" w:eastAsia="Arial" w:hAnsi="Arial" w:cs="Arial"/>
          <w:spacing w:val="-17"/>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ARTES – IDARTES.</w:t>
      </w:r>
    </w:p>
    <w:p w14:paraId="51D10392"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Guardar reserva con respecto de la información que llegase a conocer con ocasión de 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ejecución del contrato, al igual que no compartir ningún tipo de información de la entidad</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 ningún propósito.</w:t>
      </w:r>
    </w:p>
    <w:p w14:paraId="5A82C9C9"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Dar cumplimiento a la cláusula de confidencialidad, obligatoria en el proceso, debido al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riesgo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fuga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información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entidad</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través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terceros.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información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CONFIDENCIAL para el IDARTES en el desarrollo del contrato sería todo lo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relacionado con los activos entendiéndose como activo cualquier cosa que tiene valor para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 xml:space="preserve">la organización, de acuerdo a la definición de la norma NTC 5411-1:2006 con </w:t>
      </w:r>
      <w:r w:rsidRPr="005C13D7">
        <w:rPr>
          <w:rFonts w:ascii="Arial" w:eastAsia="Arial" w:hAnsi="Arial" w:cs="Arial"/>
          <w:kern w:val="0"/>
          <w:position w:val="0"/>
          <w:sz w:val="20"/>
          <w:szCs w:val="20"/>
          <w:lang w:val="es-ES" w:eastAsia="es-ES" w:bidi="es-ES"/>
        </w:rPr>
        <w:lastRenderedPageBreak/>
        <w:t>la ejecución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del</w:t>
      </w:r>
      <w:r w:rsidRPr="005C13D7">
        <w:rPr>
          <w:rFonts w:ascii="Arial" w:eastAsia="Arial" w:hAnsi="Arial" w:cs="Arial"/>
          <w:spacing w:val="14"/>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contrato.</w:t>
      </w:r>
      <w:r w:rsidRPr="005C13D7">
        <w:rPr>
          <w:rFonts w:ascii="Arial" w:eastAsia="Arial" w:hAnsi="Arial" w:cs="Arial"/>
          <w:spacing w:val="1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Lo</w:t>
      </w:r>
      <w:r w:rsidRPr="005C13D7">
        <w:rPr>
          <w:rFonts w:ascii="Arial" w:eastAsia="Arial" w:hAnsi="Arial" w:cs="Arial"/>
          <w:spacing w:val="15"/>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anterior</w:t>
      </w:r>
      <w:r w:rsidRPr="005C13D7">
        <w:rPr>
          <w:rFonts w:ascii="Arial" w:eastAsia="Arial" w:hAnsi="Arial" w:cs="Arial"/>
          <w:spacing w:val="1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se</w:t>
      </w:r>
      <w:r w:rsidRPr="005C13D7">
        <w:rPr>
          <w:rFonts w:ascii="Arial" w:eastAsia="Arial" w:hAnsi="Arial" w:cs="Arial"/>
          <w:spacing w:val="1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fundamenta</w:t>
      </w:r>
      <w:r w:rsidRPr="005C13D7">
        <w:rPr>
          <w:rFonts w:ascii="Arial" w:eastAsia="Arial" w:hAnsi="Arial" w:cs="Arial"/>
          <w:spacing w:val="15"/>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w:t>
      </w:r>
      <w:r w:rsidRPr="005C13D7">
        <w:rPr>
          <w:rFonts w:ascii="Arial" w:eastAsia="Arial" w:hAnsi="Arial" w:cs="Arial"/>
          <w:spacing w:val="15"/>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w:t>
      </w:r>
      <w:r w:rsidRPr="005C13D7">
        <w:rPr>
          <w:rFonts w:ascii="Arial" w:eastAsia="Arial" w:hAnsi="Arial" w:cs="Arial"/>
          <w:spacing w:val="1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norma</w:t>
      </w:r>
      <w:r w:rsidRPr="005C13D7">
        <w:rPr>
          <w:rFonts w:ascii="Arial" w:eastAsia="Arial" w:hAnsi="Arial" w:cs="Arial"/>
          <w:spacing w:val="15"/>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ISO</w:t>
      </w:r>
      <w:r w:rsidRPr="005C13D7">
        <w:rPr>
          <w:rFonts w:ascii="Arial" w:eastAsia="Arial" w:hAnsi="Arial" w:cs="Arial"/>
          <w:spacing w:val="17"/>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27001</w:t>
      </w:r>
      <w:r w:rsidRPr="005C13D7">
        <w:rPr>
          <w:rFonts w:ascii="Arial" w:eastAsia="Arial" w:hAnsi="Arial" w:cs="Arial"/>
          <w:spacing w:val="15"/>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y</w:t>
      </w:r>
      <w:r w:rsidRPr="005C13D7">
        <w:rPr>
          <w:rFonts w:ascii="Arial" w:eastAsia="Arial" w:hAnsi="Arial" w:cs="Arial"/>
          <w:spacing w:val="20"/>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su</w:t>
      </w:r>
      <w:r w:rsidRPr="005C13D7">
        <w:rPr>
          <w:rFonts w:ascii="Arial" w:eastAsia="Arial" w:hAnsi="Arial" w:cs="Arial"/>
          <w:spacing w:val="1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anexo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w:t>
      </w:r>
      <w:r w:rsidRPr="005C13D7">
        <w:rPr>
          <w:rFonts w:ascii="Arial" w:eastAsia="Arial" w:hAnsi="Arial" w:cs="Arial"/>
          <w:spacing w:val="-2"/>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w:t>
      </w:r>
      <w:r w:rsidRPr="005C13D7">
        <w:rPr>
          <w:rFonts w:ascii="Arial" w:eastAsia="Arial" w:hAnsi="Arial" w:cs="Arial"/>
          <w:spacing w:val="-58"/>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el numeral 6.1.5.</w:t>
      </w:r>
    </w:p>
    <w:p w14:paraId="66840460"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Acreditar mediante Certificación el pago de aportes parafiscales (ICBF, SENA, Caja 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Compensación Familiar y Riesgos Laborales Art. 13 Ley 1562 de 2012) y de Aportes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Patronales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(Pago</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aportes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Pensión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y</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Salud</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al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Sistema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de</w:t>
      </w:r>
      <w:r w:rsidRPr="005C13D7">
        <w:rPr>
          <w:rFonts w:ascii="Arial" w:eastAsia="Arial" w:hAnsi="Arial" w:cs="Arial"/>
          <w:spacing w:val="6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Seguridad</w:t>
      </w:r>
      <w:r w:rsidRPr="005C13D7">
        <w:rPr>
          <w:rFonts w:ascii="Arial" w:eastAsia="Arial" w:hAnsi="Arial" w:cs="Arial"/>
          <w:spacing w:val="6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Social),</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expedida por el Revisor Fiscal de la empresa o el Representante Legal de la misma, en</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spacing w:val="-1"/>
          <w:kern w:val="0"/>
          <w:position w:val="0"/>
          <w:sz w:val="20"/>
          <w:szCs w:val="20"/>
          <w:lang w:val="es-ES" w:eastAsia="es-ES" w:bidi="es-ES"/>
        </w:rPr>
        <w:t xml:space="preserve">cumplimiento </w:t>
      </w:r>
      <w:r w:rsidRPr="005C13D7">
        <w:rPr>
          <w:rFonts w:ascii="Arial" w:eastAsia="Arial" w:hAnsi="Arial" w:cs="Arial"/>
          <w:kern w:val="0"/>
          <w:position w:val="0"/>
          <w:sz w:val="20"/>
          <w:szCs w:val="20"/>
          <w:lang w:val="es-ES" w:eastAsia="es-ES" w:bidi="es-ES"/>
        </w:rPr>
        <w:t>del artículo 50 de la Ley 789 de 2002, de conformidad con la normatividad</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vigente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que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rige</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materia.</w:t>
      </w:r>
    </w:p>
    <w:p w14:paraId="71A8C757"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Asumir la responsabilidad total en el caso de accidentes de trabajo, invalidez o muerte de sus trabajadores.  El IDARTES NO tendrá ninguna relación laboral con este personal y en todo caso el contratista mantendrá indemne a la entidad por cualquier hecho o circunstancia de sus contratistas o subcontratistas. El IDARTES tampoco será responsable de ninguna obligación que el contratista adquiera con terceros como parte del cumplimiento de sus obligaciones contractuales, incluyendo responsabilidades contingentes.</w:t>
      </w:r>
    </w:p>
    <w:p w14:paraId="72F44718"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t>Dar cumplimiento a las resoluciones expedidas por el Ministerio de Relaciones Exteriores,</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en lo referente al permiso especial de permanencia, para las personas que no acrediten la</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nacionalidad</w:t>
      </w:r>
      <w:r w:rsidRPr="005C13D7">
        <w:rPr>
          <w:rFonts w:ascii="Arial" w:eastAsia="Arial" w:hAnsi="Arial" w:cs="Arial"/>
          <w:spacing w:val="-8"/>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colombiana</w:t>
      </w:r>
      <w:r w:rsidRPr="005C13D7">
        <w:rPr>
          <w:rFonts w:ascii="Arial" w:eastAsia="Arial" w:hAnsi="Arial" w:cs="Arial"/>
          <w:spacing w:val="-6"/>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y</w:t>
      </w:r>
      <w:r w:rsidRPr="005C13D7">
        <w:rPr>
          <w:rFonts w:ascii="Arial" w:eastAsia="Arial" w:hAnsi="Arial" w:cs="Arial"/>
          <w:spacing w:val="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las</w:t>
      </w:r>
      <w:r w:rsidRPr="005C13D7">
        <w:rPr>
          <w:rFonts w:ascii="Arial" w:eastAsia="Arial" w:hAnsi="Arial" w:cs="Arial"/>
          <w:spacing w:val="-9"/>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disposiciones</w:t>
      </w:r>
      <w:r w:rsidRPr="005C13D7">
        <w:rPr>
          <w:rFonts w:ascii="Arial" w:eastAsia="Arial" w:hAnsi="Arial" w:cs="Arial"/>
          <w:spacing w:val="-1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que</w:t>
      </w:r>
      <w:r w:rsidRPr="005C13D7">
        <w:rPr>
          <w:rFonts w:ascii="Arial" w:eastAsia="Arial" w:hAnsi="Arial" w:cs="Arial"/>
          <w:spacing w:val="-9"/>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rigen</w:t>
      </w:r>
      <w:r w:rsidRPr="005C13D7">
        <w:rPr>
          <w:rFonts w:ascii="Arial" w:eastAsia="Arial" w:hAnsi="Arial" w:cs="Arial"/>
          <w:spacing w:val="-11"/>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la</w:t>
      </w:r>
      <w:r w:rsidRPr="005C13D7">
        <w:rPr>
          <w:rFonts w:ascii="Arial" w:eastAsia="Arial" w:hAnsi="Arial" w:cs="Arial"/>
          <w:spacing w:val="-13"/>
          <w:kern w:val="0"/>
          <w:position w:val="0"/>
          <w:sz w:val="20"/>
          <w:szCs w:val="20"/>
          <w:lang w:val="es-ES" w:eastAsia="es-ES" w:bidi="es-ES"/>
        </w:rPr>
        <w:t xml:space="preserve"> </w:t>
      </w:r>
      <w:r w:rsidRPr="005C13D7">
        <w:rPr>
          <w:rFonts w:ascii="Arial" w:eastAsia="Arial" w:hAnsi="Arial" w:cs="Arial"/>
          <w:kern w:val="0"/>
          <w:position w:val="0"/>
          <w:sz w:val="20"/>
          <w:szCs w:val="20"/>
          <w:lang w:val="es-ES" w:eastAsia="es-ES" w:bidi="es-ES"/>
        </w:rPr>
        <w:t>materia.</w:t>
      </w:r>
    </w:p>
    <w:p w14:paraId="5465759A" w14:textId="77777777" w:rsidR="00FC6AA0" w:rsidRPr="00FC6AA0" w:rsidRDefault="00FC6AA0" w:rsidP="00FC6AA0">
      <w:pPr>
        <w:pStyle w:val="Prrafodelista"/>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color w:val="000000" w:themeColor="text1"/>
          <w:sz w:val="20"/>
          <w:szCs w:val="20"/>
          <w:lang w:val="es-ES" w:eastAsia="es-ES" w:bidi="es-ES"/>
        </w:rPr>
      </w:pPr>
      <w:bookmarkStart w:id="2" w:name="_Hlk132051628"/>
      <w:r w:rsidRPr="00FC6AA0">
        <w:rPr>
          <w:rFonts w:ascii="Arial" w:eastAsia="Arial" w:hAnsi="Arial" w:cs="Arial"/>
          <w:color w:val="000000" w:themeColor="text1"/>
          <w:sz w:val="20"/>
          <w:szCs w:val="20"/>
          <w:lang w:val="es-ES" w:eastAsia="es-ES" w:bidi="es-ES"/>
        </w:rPr>
        <w:t>Cumplir</w:t>
      </w:r>
      <w:r w:rsidRPr="00FC6AA0">
        <w:rPr>
          <w:rFonts w:ascii="Arial" w:eastAsia="Arial" w:hAnsi="Arial" w:cs="Arial"/>
          <w:color w:val="000000" w:themeColor="text1"/>
          <w:spacing w:val="1"/>
          <w:sz w:val="20"/>
          <w:szCs w:val="20"/>
          <w:lang w:val="es-ES" w:eastAsia="es-ES" w:bidi="es-ES"/>
        </w:rPr>
        <w:t xml:space="preserve"> </w:t>
      </w:r>
      <w:r w:rsidRPr="00FC6AA0">
        <w:rPr>
          <w:rFonts w:ascii="Arial" w:eastAsia="Arial" w:hAnsi="Arial" w:cs="Arial"/>
          <w:color w:val="000000" w:themeColor="text1"/>
          <w:sz w:val="20"/>
          <w:szCs w:val="20"/>
          <w:lang w:val="es-ES" w:eastAsia="es-ES" w:bidi="es-ES"/>
        </w:rPr>
        <w:t>con</w:t>
      </w:r>
      <w:r w:rsidRPr="00FC6AA0">
        <w:rPr>
          <w:rFonts w:ascii="Arial" w:eastAsia="Arial" w:hAnsi="Arial" w:cs="Arial"/>
          <w:color w:val="000000" w:themeColor="text1"/>
          <w:spacing w:val="1"/>
          <w:sz w:val="20"/>
          <w:szCs w:val="20"/>
          <w:lang w:val="es-ES" w:eastAsia="es-ES" w:bidi="es-ES"/>
        </w:rPr>
        <w:t xml:space="preserve"> </w:t>
      </w:r>
      <w:r w:rsidRPr="00FC6AA0">
        <w:rPr>
          <w:rFonts w:ascii="Arial" w:eastAsia="Arial" w:hAnsi="Arial" w:cs="Arial"/>
          <w:color w:val="000000" w:themeColor="text1"/>
          <w:sz w:val="20"/>
          <w:szCs w:val="20"/>
          <w:lang w:val="es-ES" w:eastAsia="es-ES" w:bidi="es-ES"/>
        </w:rPr>
        <w:t>protocolos</w:t>
      </w:r>
      <w:r w:rsidRPr="00FC6AA0">
        <w:rPr>
          <w:rFonts w:ascii="Arial" w:eastAsia="Arial" w:hAnsi="Arial" w:cs="Arial"/>
          <w:color w:val="000000" w:themeColor="text1"/>
          <w:spacing w:val="1"/>
          <w:sz w:val="20"/>
          <w:szCs w:val="20"/>
          <w:lang w:val="es-ES" w:eastAsia="es-ES" w:bidi="es-ES"/>
        </w:rPr>
        <w:t xml:space="preserve"> </w:t>
      </w:r>
      <w:r w:rsidRPr="00FC6AA0">
        <w:rPr>
          <w:rFonts w:ascii="Arial" w:eastAsia="Arial" w:hAnsi="Arial" w:cs="Arial"/>
          <w:color w:val="000000" w:themeColor="text1"/>
          <w:sz w:val="20"/>
          <w:szCs w:val="20"/>
          <w:lang w:val="es-ES" w:eastAsia="es-ES" w:bidi="es-ES"/>
        </w:rPr>
        <w:t>de</w:t>
      </w:r>
      <w:r w:rsidRPr="00FC6AA0">
        <w:rPr>
          <w:rFonts w:ascii="Arial" w:eastAsia="Arial" w:hAnsi="Arial" w:cs="Arial"/>
          <w:color w:val="000000" w:themeColor="text1"/>
          <w:spacing w:val="1"/>
          <w:sz w:val="20"/>
          <w:szCs w:val="20"/>
          <w:lang w:val="es-ES" w:eastAsia="es-ES" w:bidi="es-ES"/>
        </w:rPr>
        <w:t xml:space="preserve"> </w:t>
      </w:r>
      <w:r w:rsidRPr="00FC6AA0">
        <w:rPr>
          <w:rFonts w:ascii="Arial" w:eastAsia="Arial" w:hAnsi="Arial" w:cs="Arial"/>
          <w:color w:val="000000" w:themeColor="text1"/>
          <w:sz w:val="20"/>
          <w:szCs w:val="20"/>
          <w:lang w:val="es-ES" w:eastAsia="es-ES" w:bidi="es-ES"/>
        </w:rPr>
        <w:t>bioseguridad frente a declaratorias de emergencias sanitarias o ambientales acorde con las instrucciones y lineamientos que en ese sentido</w:t>
      </w:r>
      <w:r w:rsidRPr="00FC6AA0">
        <w:rPr>
          <w:rFonts w:ascii="Arial" w:eastAsia="Arial" w:hAnsi="Arial" w:cs="Arial"/>
          <w:color w:val="000000" w:themeColor="text1"/>
          <w:spacing w:val="1"/>
          <w:sz w:val="20"/>
          <w:szCs w:val="20"/>
          <w:lang w:val="es-ES" w:eastAsia="es-ES" w:bidi="es-ES"/>
        </w:rPr>
        <w:t xml:space="preserve"> expida el Gobierno Nacional y Distrital. </w:t>
      </w:r>
    </w:p>
    <w:bookmarkEnd w:id="2"/>
    <w:p w14:paraId="7763447B" w14:textId="5409686E" w:rsidR="005C13D7" w:rsidRPr="00FC6AA0" w:rsidRDefault="005C13D7" w:rsidP="00FC6AA0">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FC6AA0">
        <w:rPr>
          <w:rFonts w:ascii="Arial" w:eastAsia="Arial" w:hAnsi="Arial" w:cs="Arial"/>
          <w:color w:val="000000"/>
          <w:kern w:val="0"/>
          <w:position w:val="0"/>
          <w:sz w:val="20"/>
          <w:szCs w:val="20"/>
          <w:lang w:val="es-ES" w:eastAsia="es-ES" w:bidi="es-ES"/>
        </w:rPr>
        <w:t xml:space="preserve">Realizar la Publicación y divulgación proactiva de la declaración de bienes y rentas, registro de conflicto de interés y declaración de impuesto sobre la renta y complementarios conforme a la Ley 2013 de 2019. </w:t>
      </w:r>
    </w:p>
    <w:p w14:paraId="5103E2D5" w14:textId="77777777" w:rsidR="00FC6AA0" w:rsidRPr="00AE7522" w:rsidRDefault="00FC6AA0" w:rsidP="00FC6AA0">
      <w:pPr>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sz w:val="20"/>
          <w:szCs w:val="20"/>
          <w:lang w:val="es-ES" w:eastAsia="es-ES" w:bidi="es-ES"/>
        </w:rPr>
      </w:pPr>
      <w:bookmarkStart w:id="3" w:name="_Hlk132051697"/>
      <w:bookmarkStart w:id="4" w:name="_Hlk132052184"/>
      <w:r w:rsidRPr="00521C06">
        <w:rPr>
          <w:rFonts w:ascii="Arial" w:eastAsia="Arial" w:hAnsi="Arial" w:cs="Arial"/>
          <w:color w:val="000000" w:themeColor="text1"/>
          <w:sz w:val="20"/>
          <w:szCs w:val="20"/>
          <w:lang w:val="es-ES" w:eastAsia="es-ES" w:bidi="es-ES"/>
        </w:rPr>
        <w:t>Prevenir, corregir y denunciar ante las autoridades administrativas y/o las autoridades judiciales correspondientes, según se</w:t>
      </w:r>
      <w:r w:rsidRPr="00AE7522">
        <w:rPr>
          <w:rFonts w:ascii="Arial" w:eastAsia="Arial" w:hAnsi="Arial" w:cs="Arial"/>
          <w:color w:val="000000"/>
          <w:sz w:val="20"/>
          <w:szCs w:val="20"/>
          <w:lang w:val="es-ES" w:eastAsia="es-ES" w:bidi="es-ES"/>
        </w:rPr>
        <w:t>a el caso, la violencia, la discriminación, el abuso y el acoso sexual contra las mujeres y las demás violencias basadas en género</w:t>
      </w:r>
      <w:r>
        <w:rPr>
          <w:rFonts w:ascii="Arial" w:eastAsia="Arial" w:hAnsi="Arial" w:cs="Arial"/>
          <w:color w:val="000000"/>
          <w:sz w:val="20"/>
          <w:szCs w:val="20"/>
          <w:lang w:val="es-ES" w:eastAsia="es-ES" w:bidi="es-ES"/>
        </w:rPr>
        <w:t xml:space="preserve"> d</w:t>
      </w:r>
      <w:r w:rsidRPr="00AE7522">
        <w:rPr>
          <w:rFonts w:ascii="Arial" w:eastAsia="Arial" w:hAnsi="Arial" w:cs="Arial"/>
          <w:color w:val="000000"/>
          <w:sz w:val="20"/>
          <w:szCs w:val="20"/>
          <w:lang w:val="es-ES" w:eastAsia="es-ES" w:bidi="es-ES"/>
        </w:rPr>
        <w:t>urante la ejecución del contrato</w:t>
      </w:r>
      <w:r>
        <w:rPr>
          <w:rFonts w:ascii="Arial" w:eastAsia="Arial" w:hAnsi="Arial" w:cs="Arial"/>
          <w:color w:val="000000"/>
          <w:sz w:val="20"/>
          <w:szCs w:val="20"/>
          <w:lang w:val="es-ES" w:eastAsia="es-ES" w:bidi="es-ES"/>
        </w:rPr>
        <w:t>.</w:t>
      </w:r>
      <w:bookmarkEnd w:id="3"/>
    </w:p>
    <w:p w14:paraId="0AFD0236" w14:textId="77777777" w:rsidR="00FC6AA0" w:rsidRPr="00AE7522" w:rsidRDefault="00FC6AA0" w:rsidP="00FC6AA0">
      <w:pPr>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sz w:val="20"/>
          <w:szCs w:val="20"/>
          <w:lang w:val="es-ES" w:eastAsia="es-ES" w:bidi="es-ES"/>
        </w:rPr>
      </w:pPr>
      <w:bookmarkStart w:id="5" w:name="_Hlk132052236"/>
      <w:bookmarkEnd w:id="4"/>
      <w:r w:rsidRPr="00521C06">
        <w:rPr>
          <w:rFonts w:ascii="Arial" w:eastAsia="Arial" w:hAnsi="Arial" w:cs="Arial"/>
          <w:color w:val="000000" w:themeColor="text1"/>
          <w:sz w:val="20"/>
          <w:szCs w:val="20"/>
          <w:lang w:val="es-ES" w:eastAsia="es-ES" w:bidi="es-ES"/>
        </w:rPr>
        <w:t xml:space="preserve">Evitar elementos de discriminación sexista del uso del lenguaje escrito, visual y audiovisual, y de la imagen, que </w:t>
      </w:r>
      <w:r w:rsidRPr="00AE7522">
        <w:rPr>
          <w:rFonts w:ascii="Arial" w:eastAsia="Arial" w:hAnsi="Arial" w:cs="Arial"/>
          <w:color w:val="000000"/>
          <w:sz w:val="20"/>
          <w:szCs w:val="20"/>
          <w:lang w:val="es-ES" w:eastAsia="es-ES" w:bidi="es-ES"/>
        </w:rPr>
        <w:t>perpetúen estereotipos de género y/o generen un ambiente sexual hostil.</w:t>
      </w:r>
    </w:p>
    <w:bookmarkEnd w:id="5"/>
    <w:p w14:paraId="2DC0B8B5"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color w:val="000000"/>
          <w:kern w:val="0"/>
          <w:position w:val="0"/>
          <w:sz w:val="20"/>
          <w:szCs w:val="20"/>
          <w:lang w:val="es-ES" w:eastAsia="es-ES" w:bidi="es-ES"/>
        </w:rPr>
        <w:t xml:space="preserve">Cumplir con el Plan Anticorrupción y de Atención al Ciudadano, el Código de Integridad del Servicio Público del Distrito (Decreto Distrital 118 de 2018), así como con la Ley 2016 de 2020 “Por la cual se adopta el Código de integridad del servicio público colombiano y se dictan otras disposiciones”, así como con los demás controles que la entidad estatal diseñe e implemente, con el fin de mitigar los riesgos de corrupción a los que se encuentra expuesta. </w:t>
      </w:r>
    </w:p>
    <w:p w14:paraId="557ACF58"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color w:val="000000"/>
          <w:kern w:val="0"/>
          <w:position w:val="0"/>
          <w:sz w:val="20"/>
          <w:szCs w:val="20"/>
          <w:lang w:val="es-ES" w:eastAsia="es-ES" w:bidi="es-ES"/>
        </w:rPr>
        <w:t xml:space="preserve">Garantizar que en ningún momento incurrirá en falsedad o adulteración de los documentos exigidos para cumplir con los requisitos del proceso de selección o de contratación respectiva. </w:t>
      </w:r>
    </w:p>
    <w:p w14:paraId="77B5EB74" w14:textId="77777777" w:rsidR="00FC6AA0" w:rsidRPr="00AE5595" w:rsidRDefault="00FC6AA0" w:rsidP="00FC6AA0">
      <w:pPr>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sz w:val="20"/>
          <w:szCs w:val="20"/>
          <w:lang w:val="es-ES" w:eastAsia="es-ES" w:bidi="es-ES"/>
        </w:rPr>
      </w:pPr>
      <w:bookmarkStart w:id="6" w:name="_Hlk132052283"/>
      <w:r w:rsidRPr="00521C06">
        <w:rPr>
          <w:rFonts w:ascii="Arial" w:eastAsia="Arial" w:hAnsi="Arial" w:cs="Arial"/>
          <w:color w:val="000000" w:themeColor="text1"/>
          <w:sz w:val="20"/>
          <w:szCs w:val="20"/>
          <w:lang w:val="es-ES" w:eastAsia="es-ES" w:bidi="es-ES"/>
        </w:rPr>
        <w:t>Garantizar el no ofrecimiento de sobornos, ni ninguna otra forma de halago o dádiva a ningún funcionario público en relación con la propuesta</w:t>
      </w:r>
      <w:r w:rsidRPr="00AE7522">
        <w:rPr>
          <w:rFonts w:ascii="Arial" w:eastAsia="Arial" w:hAnsi="Arial" w:cs="Arial"/>
          <w:color w:val="000000"/>
          <w:sz w:val="20"/>
          <w:szCs w:val="20"/>
          <w:lang w:val="es-ES" w:eastAsia="es-ES" w:bidi="es-ES"/>
        </w:rPr>
        <w:t>, o contrato que suscriba con ocasión del proceso de selección, ni tampoco permitir que sus empleados o contratistas lo hagan en su nombre.</w:t>
      </w:r>
    </w:p>
    <w:p w14:paraId="05EDF7BC" w14:textId="2C245AE7" w:rsidR="00AE5595" w:rsidRPr="00AE7522" w:rsidRDefault="00AE5595" w:rsidP="00FC6AA0">
      <w:pPr>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sz w:val="20"/>
          <w:szCs w:val="20"/>
          <w:lang w:val="es-ES" w:eastAsia="es-ES" w:bidi="es-ES"/>
        </w:rPr>
      </w:pPr>
      <w:r w:rsidRPr="00AE5595">
        <w:rPr>
          <w:rFonts w:ascii="Arial" w:eastAsia="Arial" w:hAnsi="Arial" w:cs="Arial"/>
          <w:color w:val="000000" w:themeColor="text1"/>
          <w:sz w:val="20"/>
          <w:szCs w:val="20"/>
          <w:lang w:val="es-ES" w:eastAsia="es-ES" w:bidi="es-ES"/>
        </w:rPr>
        <w:t>Garantizar que los recursos utilizados para las gestiones pre - contractuales o contractuales derivadas del presente proceso, no provendrán de actividades ilícitas tales como el lavado de activos, testaferrato, tráfico de estupefacientes o delitos contra el orden constitucional, o que de alguna manera contraríen las leyes de la República, la moral o las buenas costumbres</w:t>
      </w:r>
      <w:r>
        <w:rPr>
          <w:rFonts w:ascii="Arial" w:eastAsia="Arial" w:hAnsi="Arial" w:cs="Arial"/>
          <w:color w:val="000000" w:themeColor="text1"/>
          <w:sz w:val="20"/>
          <w:szCs w:val="20"/>
          <w:lang w:val="es-ES" w:eastAsia="es-ES" w:bidi="es-ES"/>
        </w:rPr>
        <w:t xml:space="preserve">. </w:t>
      </w:r>
    </w:p>
    <w:bookmarkEnd w:id="6"/>
    <w:p w14:paraId="0C27EC80"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color w:val="000000"/>
          <w:kern w:val="0"/>
          <w:position w:val="0"/>
          <w:sz w:val="20"/>
          <w:szCs w:val="20"/>
          <w:lang w:val="es-ES" w:eastAsia="es-ES" w:bidi="es-ES"/>
        </w:rPr>
        <w:t>Dar aviso inmediato al IDARTES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w:t>
      </w:r>
    </w:p>
    <w:p w14:paraId="6A9FD9DE" w14:textId="77777777" w:rsidR="00FC6AA0" w:rsidRPr="00AE7522" w:rsidRDefault="00FC6AA0" w:rsidP="00FC6AA0">
      <w:pPr>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sz w:val="20"/>
          <w:szCs w:val="20"/>
          <w:lang w:val="es-ES" w:eastAsia="es-ES" w:bidi="es-ES"/>
        </w:rPr>
      </w:pPr>
      <w:bookmarkStart w:id="7" w:name="_Hlk132052312"/>
      <w:r w:rsidRPr="00521C06">
        <w:rPr>
          <w:rFonts w:ascii="Arial" w:eastAsia="Arial" w:hAnsi="Arial" w:cs="Arial"/>
          <w:color w:val="000000" w:themeColor="text1"/>
          <w:sz w:val="20"/>
          <w:szCs w:val="20"/>
          <w:lang w:val="es-ES" w:eastAsia="es-ES" w:bidi="es-ES"/>
        </w:rPr>
        <w:t xml:space="preserve">Garantizar la no existencia de acuerdos previos, o realizar actos o conductas que tengan por objeto la colusión en el proceso de selección, </w:t>
      </w:r>
      <w:r w:rsidRPr="00AE7522">
        <w:rPr>
          <w:rFonts w:ascii="Arial" w:eastAsia="Arial" w:hAnsi="Arial" w:cs="Arial"/>
          <w:color w:val="000000"/>
          <w:sz w:val="20"/>
          <w:szCs w:val="20"/>
          <w:lang w:val="es-ES" w:eastAsia="es-ES" w:bidi="es-ES"/>
        </w:rPr>
        <w:t>con otros proponentes para tratar de influenciar o manipular los resultados que favorezcan la contratación.</w:t>
      </w:r>
    </w:p>
    <w:bookmarkEnd w:id="7"/>
    <w:p w14:paraId="4C1456B9"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color w:val="000000"/>
          <w:kern w:val="0"/>
          <w:position w:val="0"/>
          <w:sz w:val="20"/>
          <w:szCs w:val="20"/>
          <w:lang w:val="es-ES" w:eastAsia="es-ES" w:bidi="es-ES"/>
        </w:rPr>
        <w:t>Incentivar la compra de insumos y materiales a proveedores locales, cumpliendo con lo requerido para el perfecto desarrollo y ejecución del contrato, de acuerdo con lo establecido en el Acuerdo Distrital 798 de 2021. Incentivar la compra de insumos y materiales a proveedores locales, cumpliendo con lo requerido para el perfecto desarrollo y ejecución del contrato, de acuerdo con lo establecido en el Acuerdo Distrital 798 de 2021.</w:t>
      </w:r>
    </w:p>
    <w:p w14:paraId="434FC79B" w14:textId="77777777" w:rsidR="005C13D7" w:rsidRPr="005C13D7" w:rsidRDefault="005C13D7" w:rsidP="00276FD3">
      <w:pPr>
        <w:widowControl/>
        <w:numPr>
          <w:ilvl w:val="0"/>
          <w:numId w:val="9"/>
        </w:numPr>
        <w:tabs>
          <w:tab w:val="left" w:pos="1119"/>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5C13D7">
        <w:rPr>
          <w:rFonts w:ascii="Arial" w:eastAsia="Arial" w:hAnsi="Arial" w:cs="Arial"/>
          <w:kern w:val="0"/>
          <w:position w:val="0"/>
          <w:sz w:val="20"/>
          <w:szCs w:val="20"/>
          <w:lang w:val="es-ES" w:eastAsia="es-ES" w:bidi="es-ES"/>
        </w:rPr>
        <w:lastRenderedPageBreak/>
        <w:t>Cumplir con lo establecido en el artículo 2.2.1.2.4.2.16 del Decreto 1082 de 2015 adicionado por el artículo 3 del Decreto 1860 de 2021, so pena de las sanciones pactadas en el contrato por incumplimiento.</w:t>
      </w:r>
    </w:p>
    <w:p w14:paraId="21F4116D" w14:textId="77777777" w:rsidR="001B6B88" w:rsidRPr="00C4531F" w:rsidRDefault="001B6B88" w:rsidP="001B6B88">
      <w:pPr>
        <w:keepNext/>
        <w:widowControl/>
        <w:pBdr>
          <w:top w:val="nil"/>
          <w:left w:val="nil"/>
          <w:bottom w:val="nil"/>
          <w:right w:val="nil"/>
          <w:between w:val="nil"/>
        </w:pBdr>
        <w:spacing w:after="240" w:line="240" w:lineRule="auto"/>
        <w:ind w:leftChars="0" w:left="0" w:firstLineChars="0" w:firstLine="0"/>
        <w:rPr>
          <w:rFonts w:ascii="Arial" w:eastAsia="Arial" w:hAnsi="Arial" w:cs="Arial"/>
          <w:b/>
          <w:color w:val="000000"/>
          <w:sz w:val="20"/>
          <w:szCs w:val="20"/>
        </w:rPr>
      </w:pPr>
    </w:p>
    <w:p w14:paraId="323A0B1D" w14:textId="0D28973D" w:rsidR="00F641D8" w:rsidRPr="00C4531F" w:rsidRDefault="0061591E" w:rsidP="00F641D8">
      <w:pPr>
        <w:ind w:left="0" w:hanging="2"/>
        <w:jc w:val="both"/>
        <w:rPr>
          <w:rFonts w:ascii="Arial" w:eastAsia="Arial" w:hAnsi="Arial" w:cs="Arial"/>
          <w:b/>
          <w:bCs/>
          <w:kern w:val="0"/>
          <w:position w:val="0"/>
          <w:sz w:val="20"/>
          <w:szCs w:val="20"/>
          <w:lang w:eastAsia="es-CO" w:bidi="ar-SA"/>
        </w:rPr>
      </w:pPr>
      <w:r w:rsidRPr="00C4531F">
        <w:rPr>
          <w:rFonts w:ascii="Arial" w:eastAsia="Arial" w:hAnsi="Arial" w:cs="Arial"/>
          <w:b/>
          <w:bCs/>
          <w:kern w:val="0"/>
          <w:position w:val="0"/>
          <w:sz w:val="20"/>
          <w:szCs w:val="20"/>
          <w:lang w:eastAsia="es-CO" w:bidi="ar-SA"/>
        </w:rPr>
        <w:t xml:space="preserve">4.2 </w:t>
      </w:r>
      <w:r w:rsidR="00F641D8" w:rsidRPr="00C4531F">
        <w:rPr>
          <w:rFonts w:ascii="Arial" w:eastAsia="Arial" w:hAnsi="Arial" w:cs="Arial"/>
          <w:b/>
          <w:bCs/>
          <w:kern w:val="0"/>
          <w:position w:val="0"/>
          <w:sz w:val="20"/>
          <w:szCs w:val="20"/>
          <w:lang w:eastAsia="es-CO" w:bidi="ar-SA"/>
        </w:rPr>
        <w:t>OBLIGACIONES ESPECIFICAS DEL CONTRATISTA</w:t>
      </w:r>
    </w:p>
    <w:p w14:paraId="3069A56E" w14:textId="77777777" w:rsidR="00F641D8" w:rsidRPr="00C4531F" w:rsidRDefault="00F641D8" w:rsidP="00F641D8">
      <w:pPr>
        <w:widowControl/>
        <w:tabs>
          <w:tab w:val="left" w:pos="9072"/>
        </w:tabs>
        <w:spacing w:before="280" w:line="240" w:lineRule="auto"/>
        <w:ind w:leftChars="0" w:left="0" w:firstLineChars="0" w:firstLine="0"/>
        <w:jc w:val="both"/>
        <w:textDirection w:val="lrTb"/>
        <w:textAlignment w:val="auto"/>
        <w:outlineLvl w:val="9"/>
        <w:rPr>
          <w:rFonts w:ascii="Arial" w:hAnsi="Arial" w:cs="Arial"/>
          <w:bCs/>
          <w:color w:val="FF0000"/>
          <w:position w:val="0"/>
          <w:sz w:val="20"/>
          <w:szCs w:val="20"/>
          <w:lang w:eastAsia="es-CO" w:bidi="ar-SA"/>
        </w:rPr>
      </w:pPr>
      <w:bookmarkStart w:id="8" w:name="_Hlk97994673"/>
      <w:r w:rsidRPr="00C4531F">
        <w:rPr>
          <w:rFonts w:ascii="Arial" w:hAnsi="Arial" w:cs="Arial"/>
          <w:bCs/>
          <w:color w:val="FF0000"/>
          <w:position w:val="0"/>
          <w:sz w:val="20"/>
          <w:szCs w:val="20"/>
          <w:lang w:eastAsia="es-CO" w:bidi="ar-SA"/>
        </w:rPr>
        <w:t>(Cada área deberá redactar según corresponda atendiendo el objeto contractual, cada obligación a excepción de la última deberá iniciar con un verbo rector)</w:t>
      </w:r>
    </w:p>
    <w:bookmarkEnd w:id="8"/>
    <w:p w14:paraId="5FFC345E" w14:textId="77777777" w:rsidR="00F641D8" w:rsidRPr="00C4531F" w:rsidRDefault="00F641D8" w:rsidP="00F641D8">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b/>
          <w:color w:val="000000"/>
          <w:kern w:val="0"/>
          <w:position w:val="0"/>
          <w:sz w:val="20"/>
          <w:szCs w:val="20"/>
          <w:lang w:eastAsia="es-CO" w:bidi="ar-SA"/>
        </w:rPr>
      </w:pPr>
    </w:p>
    <w:p w14:paraId="6971D7F5" w14:textId="7A1B933E" w:rsidR="00F641D8" w:rsidRPr="00C4531F" w:rsidRDefault="00F641D8" w:rsidP="00F641D8">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bCs/>
          <w:color w:val="FF0000"/>
          <w:kern w:val="0"/>
          <w:position w:val="0"/>
          <w:sz w:val="20"/>
          <w:szCs w:val="20"/>
          <w:lang w:eastAsia="es-CO" w:bidi="ar-SA"/>
        </w:rPr>
      </w:pPr>
      <w:r w:rsidRPr="00C4531F">
        <w:rPr>
          <w:rFonts w:ascii="Arial" w:eastAsia="Arial" w:hAnsi="Arial" w:cs="Arial"/>
          <w:bCs/>
          <w:color w:val="FF0000"/>
          <w:kern w:val="0"/>
          <w:position w:val="0"/>
          <w:sz w:val="20"/>
          <w:szCs w:val="20"/>
          <w:lang w:eastAsia="es-CO" w:bidi="ar-SA"/>
        </w:rPr>
        <w:t>(Se sugiere el siguiente texto de obligaciones específicas siempre y cuando se encuentre en los presupuestos del Art 3 del Decreto 332 de 2020)</w:t>
      </w:r>
    </w:p>
    <w:p w14:paraId="0EECA7D7" w14:textId="27EF8F64" w:rsidR="00E4226A" w:rsidRPr="00C4531F" w:rsidRDefault="00E4226A" w:rsidP="00F641D8">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bCs/>
          <w:color w:val="FF0000"/>
          <w:kern w:val="0"/>
          <w:position w:val="0"/>
          <w:sz w:val="20"/>
          <w:szCs w:val="20"/>
          <w:lang w:eastAsia="es-CO" w:bidi="ar-SA"/>
        </w:rPr>
      </w:pPr>
    </w:p>
    <w:p w14:paraId="688417B6" w14:textId="77777777" w:rsidR="00E4226A" w:rsidRPr="00E4226A" w:rsidRDefault="00E4226A" w:rsidP="00276FD3">
      <w:pPr>
        <w:widowControl/>
        <w:numPr>
          <w:ilvl w:val="0"/>
          <w:numId w:val="10"/>
        </w:numPr>
        <w:suppressAutoHyphens/>
        <w:spacing w:line="240" w:lineRule="auto"/>
        <w:ind w:leftChars="0" w:firstLineChars="0"/>
        <w:jc w:val="both"/>
        <w:textDirection w:val="lrTb"/>
        <w:textAlignment w:val="auto"/>
        <w:outlineLvl w:val="9"/>
        <w:rPr>
          <w:rFonts w:ascii="Arial" w:eastAsia="Arial Narrow" w:hAnsi="Arial" w:cs="Arial"/>
          <w:color w:val="000000"/>
          <w:kern w:val="2"/>
          <w:position w:val="0"/>
          <w:sz w:val="20"/>
          <w:szCs w:val="20"/>
        </w:rPr>
      </w:pPr>
      <w:r w:rsidRPr="00E4226A">
        <w:rPr>
          <w:rFonts w:ascii="Arial" w:eastAsia="Arial Narrow" w:hAnsi="Arial" w:cs="Arial"/>
          <w:color w:val="000000"/>
          <w:kern w:val="2"/>
          <w:position w:val="0"/>
          <w:sz w:val="20"/>
          <w:szCs w:val="20"/>
        </w:rPr>
        <w:t>Vincular y mantener un mínimo de mujeres para la ejecución del contrato, garantizando que la vinculación se realizará con plena observancia de las normas laborales o contractuales aplicables, de acuerdo a lo establecido en el Decreto No. 332 de 2021, articulo N. 3: “VINCULACIÓN DE MUJERES EN LA EJECUCIÓN DEL CON TRATO O CONVENIO.”</w:t>
      </w:r>
    </w:p>
    <w:p w14:paraId="2E8E90C3" w14:textId="77777777" w:rsidR="00E4226A" w:rsidRPr="00E4226A" w:rsidRDefault="00E4226A" w:rsidP="00E4226A">
      <w:pPr>
        <w:autoSpaceDE w:val="0"/>
        <w:autoSpaceDN w:val="0"/>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val="es-ES" w:eastAsia="es-ES" w:bidi="es-ES"/>
        </w:rPr>
      </w:pPr>
    </w:p>
    <w:p w14:paraId="2E54550B" w14:textId="77777777" w:rsidR="00E4226A" w:rsidRPr="00E4226A" w:rsidRDefault="00E4226A" w:rsidP="00276FD3">
      <w:pPr>
        <w:widowControl/>
        <w:numPr>
          <w:ilvl w:val="0"/>
          <w:numId w:val="10"/>
        </w:numPr>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E4226A">
        <w:rPr>
          <w:rFonts w:ascii="Arial" w:eastAsia="Arial" w:hAnsi="Arial" w:cs="Arial"/>
          <w:kern w:val="0"/>
          <w:position w:val="0"/>
          <w:sz w:val="20"/>
          <w:szCs w:val="20"/>
          <w:lang w:val="es-ES" w:eastAsia="es-ES" w:bidi="es-ES"/>
        </w:rPr>
        <w:t>Anexar los soportes que permitan evidenciar el cumplimiento de lo establecido en el artículo 2.2.1.2.4.2.16 del Decreto 1082 de 2015 adicionado por el artículo 3 del Decreto 1860 de 2021, que garanticen la contratación de por lo menos el 5% del personal destinado para la prestación del servicio objeto del contrato, el cual podrá pertenecer a población en pobreza extrema, desplazados por la violencia, personas en proceso de reintegración o reincorporación, y sujetos de especial protección constitucional, condición que será verificada por el supervisor y/o interventor del contrato, so pena de las sanciones pactadas en el contrato por incumplimiento. En ausencia de una condición de acreditación especial no prevista en la normativa vigente, el representante legal o el revisor fiscal, según corresponda, bajo la gravedad de juramento señalará las personas vinculadas a su nómina, y el número de identificación y nombre de las personas que pertenecen a los grupos poblacionales en mención, adjuntando los contratos y comprobantes de pago o descuentos de seguridad social de acuerdo con la normatividad vigente, respectivos.</w:t>
      </w:r>
    </w:p>
    <w:p w14:paraId="2C5CB038" w14:textId="77777777" w:rsidR="00E4226A" w:rsidRPr="00C4531F" w:rsidRDefault="00E4226A" w:rsidP="00F641D8">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bCs/>
          <w:color w:val="FF0000"/>
          <w:kern w:val="0"/>
          <w:position w:val="0"/>
          <w:sz w:val="20"/>
          <w:szCs w:val="20"/>
          <w:lang w:val="es-ES" w:eastAsia="es-CO" w:bidi="ar-SA"/>
        </w:rPr>
      </w:pPr>
    </w:p>
    <w:p w14:paraId="3F9CA8B5" w14:textId="1CF00FD8" w:rsidR="00562F33" w:rsidRPr="00C4531F" w:rsidRDefault="00562F33" w:rsidP="00620202">
      <w:pPr>
        <w:pStyle w:val="Prrafodelista"/>
        <w:tabs>
          <w:tab w:val="left" w:pos="220"/>
          <w:tab w:val="left" w:pos="720"/>
        </w:tabs>
        <w:autoSpaceDE w:val="0"/>
        <w:autoSpaceDN w:val="0"/>
        <w:adjustRightInd w:val="0"/>
        <w:spacing w:after="266" w:line="240" w:lineRule="auto"/>
        <w:ind w:leftChars="0" w:left="0" w:firstLineChars="0" w:firstLine="0"/>
        <w:jc w:val="both"/>
        <w:textDirection w:val="lrTb"/>
        <w:textAlignment w:val="auto"/>
        <w:outlineLvl w:val="9"/>
        <w:rPr>
          <w:rFonts w:ascii="Arial" w:eastAsia="Arial" w:hAnsi="Arial" w:cs="Arial"/>
          <w:sz w:val="20"/>
          <w:szCs w:val="20"/>
        </w:rPr>
      </w:pPr>
    </w:p>
    <w:p w14:paraId="604A1945" w14:textId="4862F809" w:rsidR="00020E8E" w:rsidRPr="00C4531F" w:rsidRDefault="002C3FF0" w:rsidP="00020E8E">
      <w:pPr>
        <w:pStyle w:val="Prrafodelista"/>
        <w:keepNext/>
        <w:widowControl/>
        <w:pBdr>
          <w:top w:val="nil"/>
          <w:left w:val="nil"/>
          <w:bottom w:val="nil"/>
          <w:right w:val="nil"/>
          <w:between w:val="nil"/>
        </w:pBdr>
        <w:tabs>
          <w:tab w:val="left" w:pos="220"/>
          <w:tab w:val="left" w:pos="720"/>
        </w:tabs>
        <w:autoSpaceDE w:val="0"/>
        <w:autoSpaceDN w:val="0"/>
        <w:adjustRightInd w:val="0"/>
        <w:spacing w:after="240" w:line="240" w:lineRule="auto"/>
        <w:ind w:leftChars="0" w:left="0" w:firstLineChars="0" w:firstLine="0"/>
        <w:jc w:val="both"/>
        <w:textDirection w:val="lrTb"/>
        <w:textAlignment w:val="auto"/>
        <w:outlineLvl w:val="9"/>
        <w:rPr>
          <w:rFonts w:ascii="Arial" w:eastAsia="Arial" w:hAnsi="Arial" w:cs="Arial"/>
          <w:b/>
          <w:color w:val="000000"/>
          <w:sz w:val="20"/>
          <w:szCs w:val="20"/>
        </w:rPr>
      </w:pPr>
      <w:r w:rsidRPr="00C4531F">
        <w:rPr>
          <w:rFonts w:ascii="Arial" w:eastAsia="Arial" w:hAnsi="Arial" w:cs="Arial"/>
          <w:b/>
          <w:bCs/>
          <w:sz w:val="20"/>
          <w:szCs w:val="20"/>
        </w:rPr>
        <w:t xml:space="preserve">4.3 </w:t>
      </w:r>
      <w:r w:rsidR="003032D4" w:rsidRPr="00C4531F">
        <w:rPr>
          <w:rFonts w:ascii="Arial" w:eastAsia="Arial" w:hAnsi="Arial" w:cs="Arial"/>
          <w:b/>
          <w:bCs/>
          <w:sz w:val="20"/>
          <w:szCs w:val="20"/>
        </w:rPr>
        <w:t xml:space="preserve">OBLIGACIONES DEL IDARTES </w:t>
      </w:r>
    </w:p>
    <w:p w14:paraId="6230A1A9" w14:textId="77777777" w:rsidR="003032D4" w:rsidRPr="00C4531F" w:rsidRDefault="003032D4" w:rsidP="003032D4">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4531F">
        <w:rPr>
          <w:rFonts w:ascii="Arial" w:eastAsia="Arial" w:hAnsi="Arial" w:cs="Arial"/>
          <w:kern w:val="0"/>
          <w:position w:val="0"/>
          <w:sz w:val="20"/>
          <w:szCs w:val="20"/>
          <w:lang w:eastAsia="es-CO" w:bidi="ar-SA"/>
        </w:rPr>
        <w:t xml:space="preserve">En virtud del contrato el IDARTES se obliga a: </w:t>
      </w:r>
    </w:p>
    <w:p w14:paraId="7EB6BBC3" w14:textId="77777777" w:rsidR="003032D4" w:rsidRPr="00C4531F" w:rsidRDefault="003032D4" w:rsidP="003032D4">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p>
    <w:p w14:paraId="0B628047" w14:textId="77777777" w:rsidR="002C3FF0" w:rsidRPr="002C3FF0" w:rsidRDefault="002C3FF0" w:rsidP="00276FD3">
      <w:pPr>
        <w:widowControl/>
        <w:numPr>
          <w:ilvl w:val="0"/>
          <w:numId w:val="11"/>
        </w:numPr>
        <w:tabs>
          <w:tab w:val="left" w:pos="1748"/>
          <w:tab w:val="left" w:pos="10490"/>
        </w:tabs>
        <w:autoSpaceDE w:val="0"/>
        <w:autoSpaceDN w:val="0"/>
        <w:spacing w:line="240" w:lineRule="auto"/>
        <w:ind w:leftChars="0" w:firstLineChars="0"/>
        <w:jc w:val="both"/>
        <w:textDirection w:val="lrTb"/>
        <w:textAlignment w:val="auto"/>
        <w:outlineLvl w:val="9"/>
        <w:rPr>
          <w:rFonts w:ascii="Arial" w:eastAsia="Arial MT" w:hAnsi="Arial" w:cs="Arial"/>
          <w:kern w:val="0"/>
          <w:position w:val="0"/>
          <w:sz w:val="20"/>
          <w:szCs w:val="20"/>
          <w:lang w:val="es-ES" w:eastAsia="en-US" w:bidi="ar-SA"/>
        </w:rPr>
      </w:pPr>
      <w:r w:rsidRPr="002C3FF0">
        <w:rPr>
          <w:rFonts w:ascii="Arial" w:eastAsia="Arial" w:hAnsi="Arial" w:cs="Arial"/>
          <w:kern w:val="0"/>
          <w:position w:val="0"/>
          <w:sz w:val="20"/>
          <w:szCs w:val="20"/>
          <w:lang w:val="es-ES" w:eastAsia="es-ES" w:bidi="es-ES"/>
        </w:rPr>
        <w:t>Suministrar oportunamente la información y el apoyo logístico y operativo que</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requiera</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EL</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CONTRATISTA,</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para</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el</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cumplimiento</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sus</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obligaciones</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contractuales.</w:t>
      </w:r>
    </w:p>
    <w:p w14:paraId="5CDFCF40" w14:textId="77777777" w:rsidR="002C3FF0" w:rsidRPr="002C3FF0" w:rsidRDefault="002C3FF0" w:rsidP="00276FD3">
      <w:pPr>
        <w:widowControl/>
        <w:numPr>
          <w:ilvl w:val="0"/>
          <w:numId w:val="11"/>
        </w:numPr>
        <w:tabs>
          <w:tab w:val="left" w:pos="1748"/>
          <w:tab w:val="left" w:pos="10490"/>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2C3FF0">
        <w:rPr>
          <w:rFonts w:ascii="Arial" w:eastAsia="Arial" w:hAnsi="Arial" w:cs="Arial"/>
          <w:kern w:val="0"/>
          <w:position w:val="0"/>
          <w:sz w:val="20"/>
          <w:szCs w:val="20"/>
          <w:lang w:val="es-ES" w:eastAsia="es-ES" w:bidi="es-ES"/>
        </w:rPr>
        <w:t>Cancelar</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el</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valor</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del</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contrato,</w:t>
      </w:r>
      <w:r w:rsidRPr="002C3FF0">
        <w:rPr>
          <w:rFonts w:ascii="Arial" w:eastAsia="Arial" w:hAnsi="Arial" w:cs="Arial"/>
          <w:spacing w:val="-2"/>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en</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la</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forma</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y</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términos</w:t>
      </w:r>
      <w:r w:rsidRPr="002C3FF0">
        <w:rPr>
          <w:rFonts w:ascii="Arial" w:eastAsia="Arial" w:hAnsi="Arial" w:cs="Arial"/>
          <w:spacing w:val="-2"/>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establecidos</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en</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el</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mismo.</w:t>
      </w:r>
    </w:p>
    <w:p w14:paraId="111EB194" w14:textId="77777777" w:rsidR="002C3FF0" w:rsidRPr="002C3FF0" w:rsidRDefault="002C3FF0" w:rsidP="00276FD3">
      <w:pPr>
        <w:widowControl/>
        <w:numPr>
          <w:ilvl w:val="0"/>
          <w:numId w:val="11"/>
        </w:numPr>
        <w:tabs>
          <w:tab w:val="left" w:pos="1748"/>
          <w:tab w:val="left" w:pos="10490"/>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2C3FF0">
        <w:rPr>
          <w:rFonts w:ascii="Arial" w:eastAsia="Arial" w:hAnsi="Arial" w:cs="Arial"/>
          <w:kern w:val="0"/>
          <w:position w:val="0"/>
          <w:sz w:val="20"/>
          <w:szCs w:val="20"/>
          <w:lang w:val="es-ES" w:eastAsia="es-ES" w:bidi="es-ES"/>
        </w:rPr>
        <w:t>Ejercer el control y seguimiento sobre el cumplimiento de las obligaciones del</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contrato,</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a</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través</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del</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supervisor</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del</w:t>
      </w:r>
      <w:r w:rsidRPr="002C3FF0">
        <w:rPr>
          <w:rFonts w:ascii="Arial" w:eastAsia="Arial" w:hAnsi="Arial" w:cs="Arial"/>
          <w:spacing w:val="-2"/>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contrato.</w:t>
      </w:r>
    </w:p>
    <w:p w14:paraId="618F40BF" w14:textId="77777777" w:rsidR="002C3FF0" w:rsidRPr="002C3FF0" w:rsidRDefault="002C3FF0" w:rsidP="00276FD3">
      <w:pPr>
        <w:widowControl/>
        <w:numPr>
          <w:ilvl w:val="0"/>
          <w:numId w:val="11"/>
        </w:numPr>
        <w:tabs>
          <w:tab w:val="left" w:pos="1748"/>
          <w:tab w:val="left" w:pos="10490"/>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2C3FF0">
        <w:rPr>
          <w:rFonts w:ascii="Arial" w:eastAsia="Arial" w:hAnsi="Arial" w:cs="Arial"/>
          <w:kern w:val="0"/>
          <w:position w:val="0"/>
          <w:sz w:val="20"/>
          <w:szCs w:val="20"/>
          <w:lang w:val="es-ES" w:eastAsia="es-ES" w:bidi="es-ES"/>
        </w:rPr>
        <w:t>Verificar y dejar constancia a través</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del supervisor del contrato, mediante la</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certificación</w:t>
      </w:r>
      <w:r w:rsidRPr="002C3FF0">
        <w:rPr>
          <w:rFonts w:ascii="Arial" w:eastAsia="Arial" w:hAnsi="Arial" w:cs="Arial"/>
          <w:spacing w:val="-2"/>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expedida</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por</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el</w:t>
      </w:r>
      <w:r w:rsidRPr="002C3FF0">
        <w:rPr>
          <w:rFonts w:ascii="Arial" w:eastAsia="Arial" w:hAnsi="Arial" w:cs="Arial"/>
          <w:spacing w:val="-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Revisor</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Fiscal</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o</w:t>
      </w:r>
      <w:r w:rsidRPr="002C3FF0">
        <w:rPr>
          <w:rFonts w:ascii="Arial" w:eastAsia="Arial" w:hAnsi="Arial" w:cs="Arial"/>
          <w:spacing w:val="-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por</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el</w:t>
      </w:r>
      <w:r w:rsidRPr="002C3FF0">
        <w:rPr>
          <w:rFonts w:ascii="Arial" w:eastAsia="Arial" w:hAnsi="Arial" w:cs="Arial"/>
          <w:spacing w:val="-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Representante</w:t>
      </w:r>
      <w:r w:rsidRPr="002C3FF0">
        <w:rPr>
          <w:rFonts w:ascii="Arial" w:eastAsia="Arial" w:hAnsi="Arial" w:cs="Arial"/>
          <w:spacing w:val="-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Legal,</w:t>
      </w:r>
      <w:r w:rsidRPr="002C3FF0">
        <w:rPr>
          <w:rFonts w:ascii="Arial" w:eastAsia="Arial" w:hAnsi="Arial" w:cs="Arial"/>
          <w:spacing w:val="-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según</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el</w:t>
      </w:r>
      <w:r w:rsidRPr="002C3FF0">
        <w:rPr>
          <w:rFonts w:ascii="Arial" w:eastAsia="Arial" w:hAnsi="Arial" w:cs="Arial"/>
          <w:spacing w:val="-65"/>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caso,</w:t>
      </w:r>
      <w:r w:rsidRPr="002C3FF0">
        <w:rPr>
          <w:rFonts w:ascii="Arial" w:eastAsia="Arial" w:hAnsi="Arial" w:cs="Arial"/>
          <w:spacing w:val="2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del</w:t>
      </w:r>
      <w:r w:rsidRPr="002C3FF0">
        <w:rPr>
          <w:rFonts w:ascii="Arial" w:eastAsia="Arial" w:hAnsi="Arial" w:cs="Arial"/>
          <w:spacing w:val="2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cumplimiento</w:t>
      </w:r>
      <w:r w:rsidRPr="002C3FF0">
        <w:rPr>
          <w:rFonts w:ascii="Arial" w:eastAsia="Arial" w:hAnsi="Arial" w:cs="Arial"/>
          <w:spacing w:val="2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w:t>
      </w:r>
      <w:r w:rsidRPr="002C3FF0">
        <w:rPr>
          <w:rFonts w:ascii="Arial" w:eastAsia="Arial" w:hAnsi="Arial" w:cs="Arial"/>
          <w:spacing w:val="25"/>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las</w:t>
      </w:r>
      <w:r w:rsidRPr="002C3FF0">
        <w:rPr>
          <w:rFonts w:ascii="Arial" w:eastAsia="Arial" w:hAnsi="Arial" w:cs="Arial"/>
          <w:spacing w:val="2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obligaciones</w:t>
      </w:r>
      <w:r w:rsidRPr="002C3FF0">
        <w:rPr>
          <w:rFonts w:ascii="Arial" w:eastAsia="Arial" w:hAnsi="Arial" w:cs="Arial"/>
          <w:spacing w:val="2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del</w:t>
      </w:r>
      <w:r w:rsidRPr="002C3FF0">
        <w:rPr>
          <w:rFonts w:ascii="Arial" w:eastAsia="Arial" w:hAnsi="Arial" w:cs="Arial"/>
          <w:spacing w:val="25"/>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contratista</w:t>
      </w:r>
      <w:r w:rsidRPr="002C3FF0">
        <w:rPr>
          <w:rFonts w:ascii="Arial" w:eastAsia="Arial" w:hAnsi="Arial" w:cs="Arial"/>
          <w:spacing w:val="25"/>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frente</w:t>
      </w:r>
      <w:r w:rsidRPr="002C3FF0">
        <w:rPr>
          <w:rFonts w:ascii="Arial" w:eastAsia="Arial" w:hAnsi="Arial" w:cs="Arial"/>
          <w:spacing w:val="2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a</w:t>
      </w:r>
      <w:r w:rsidRPr="002C3FF0">
        <w:rPr>
          <w:rFonts w:ascii="Arial" w:eastAsia="Arial" w:hAnsi="Arial" w:cs="Arial"/>
          <w:spacing w:val="25"/>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los</w:t>
      </w:r>
      <w:r w:rsidRPr="002C3FF0">
        <w:rPr>
          <w:rFonts w:ascii="Arial" w:eastAsia="Arial" w:hAnsi="Arial" w:cs="Arial"/>
          <w:spacing w:val="24"/>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aportes</w:t>
      </w:r>
      <w:r w:rsidRPr="002C3FF0">
        <w:rPr>
          <w:rFonts w:ascii="Arial" w:eastAsia="Arial" w:hAnsi="Arial" w:cs="Arial"/>
          <w:spacing w:val="23"/>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a los sistemas</w:t>
      </w:r>
      <w:r w:rsidRPr="002C3FF0">
        <w:rPr>
          <w:rFonts w:ascii="Arial" w:eastAsia="Arial" w:hAnsi="Arial" w:cs="Arial"/>
          <w:spacing w:val="38"/>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w:t>
      </w:r>
      <w:r w:rsidRPr="002C3FF0">
        <w:rPr>
          <w:rFonts w:ascii="Arial" w:eastAsia="Arial" w:hAnsi="Arial" w:cs="Arial"/>
          <w:spacing w:val="38"/>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salud,</w:t>
      </w:r>
      <w:r w:rsidRPr="002C3FF0">
        <w:rPr>
          <w:rFonts w:ascii="Arial" w:eastAsia="Arial" w:hAnsi="Arial" w:cs="Arial"/>
          <w:spacing w:val="39"/>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riesgos</w:t>
      </w:r>
      <w:r w:rsidRPr="002C3FF0">
        <w:rPr>
          <w:rFonts w:ascii="Arial" w:eastAsia="Arial" w:hAnsi="Arial" w:cs="Arial"/>
          <w:spacing w:val="38"/>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laborales,</w:t>
      </w:r>
      <w:r w:rsidRPr="002C3FF0">
        <w:rPr>
          <w:rFonts w:ascii="Arial" w:eastAsia="Arial" w:hAnsi="Arial" w:cs="Arial"/>
          <w:spacing w:val="39"/>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pensiones</w:t>
      </w:r>
      <w:r w:rsidRPr="002C3FF0">
        <w:rPr>
          <w:rFonts w:ascii="Arial" w:eastAsia="Arial" w:hAnsi="Arial" w:cs="Arial"/>
          <w:spacing w:val="37"/>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y</w:t>
      </w:r>
      <w:r w:rsidRPr="002C3FF0">
        <w:rPr>
          <w:rFonts w:ascii="Arial" w:eastAsia="Arial" w:hAnsi="Arial" w:cs="Arial"/>
          <w:spacing w:val="40"/>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Cajas</w:t>
      </w:r>
      <w:r w:rsidRPr="002C3FF0">
        <w:rPr>
          <w:rFonts w:ascii="Arial" w:eastAsia="Arial" w:hAnsi="Arial" w:cs="Arial"/>
          <w:spacing w:val="40"/>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w:t>
      </w:r>
      <w:r w:rsidRPr="002C3FF0">
        <w:rPr>
          <w:rFonts w:ascii="Arial" w:eastAsia="Arial" w:hAnsi="Arial" w:cs="Arial"/>
          <w:spacing w:val="40"/>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Compensación Familiar,</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Instituto</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Colombiano</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Bienestar</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Familiar</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y</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Servicio</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Nacional</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de</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Aprendizaje.</w:t>
      </w:r>
    </w:p>
    <w:p w14:paraId="4FB3D240" w14:textId="77777777" w:rsidR="002C3FF0" w:rsidRPr="002C3FF0" w:rsidRDefault="002C3FF0" w:rsidP="00276FD3">
      <w:pPr>
        <w:widowControl/>
        <w:numPr>
          <w:ilvl w:val="0"/>
          <w:numId w:val="11"/>
        </w:numPr>
        <w:tabs>
          <w:tab w:val="left" w:pos="1748"/>
          <w:tab w:val="left" w:pos="10490"/>
        </w:tabs>
        <w:autoSpaceDE w:val="0"/>
        <w:autoSpaceDN w:val="0"/>
        <w:spacing w:line="240" w:lineRule="auto"/>
        <w:ind w:leftChars="0" w:firstLineChars="0"/>
        <w:jc w:val="both"/>
        <w:textDirection w:val="lrTb"/>
        <w:textAlignment w:val="auto"/>
        <w:outlineLvl w:val="9"/>
        <w:rPr>
          <w:rFonts w:ascii="Arial" w:eastAsia="Arial" w:hAnsi="Arial" w:cs="Arial"/>
          <w:kern w:val="0"/>
          <w:position w:val="0"/>
          <w:sz w:val="20"/>
          <w:szCs w:val="20"/>
          <w:lang w:val="es-ES" w:eastAsia="es-ES" w:bidi="es-ES"/>
        </w:rPr>
      </w:pPr>
      <w:r w:rsidRPr="002C3FF0">
        <w:rPr>
          <w:rFonts w:ascii="Arial" w:eastAsia="Arial" w:hAnsi="Arial" w:cs="Arial"/>
          <w:kern w:val="0"/>
          <w:position w:val="0"/>
          <w:sz w:val="20"/>
          <w:szCs w:val="20"/>
          <w:lang w:val="es-ES" w:eastAsia="es-ES" w:bidi="es-ES"/>
        </w:rPr>
        <w:t>Apoyar en forma permanente al contratista, en los aspectos que sean de su</w:t>
      </w:r>
      <w:r w:rsidRPr="002C3FF0">
        <w:rPr>
          <w:rFonts w:ascii="Arial" w:eastAsia="Arial" w:hAnsi="Arial" w:cs="Arial"/>
          <w:spacing w:val="1"/>
          <w:kern w:val="0"/>
          <w:position w:val="0"/>
          <w:sz w:val="20"/>
          <w:szCs w:val="20"/>
          <w:lang w:val="es-ES" w:eastAsia="es-ES" w:bidi="es-ES"/>
        </w:rPr>
        <w:t xml:space="preserve"> </w:t>
      </w:r>
      <w:r w:rsidRPr="002C3FF0">
        <w:rPr>
          <w:rFonts w:ascii="Arial" w:eastAsia="Arial" w:hAnsi="Arial" w:cs="Arial"/>
          <w:kern w:val="0"/>
          <w:position w:val="0"/>
          <w:sz w:val="20"/>
          <w:szCs w:val="20"/>
          <w:lang w:val="es-ES" w:eastAsia="es-ES" w:bidi="es-ES"/>
        </w:rPr>
        <w:t>competencia.</w:t>
      </w:r>
    </w:p>
    <w:p w14:paraId="30972FC4" w14:textId="33102F45" w:rsidR="003032D4" w:rsidRPr="00C4531F" w:rsidRDefault="003032D4">
      <w:pPr>
        <w:spacing w:line="240" w:lineRule="auto"/>
        <w:ind w:left="0" w:hanging="2"/>
        <w:jc w:val="both"/>
        <w:rPr>
          <w:rFonts w:ascii="Arial" w:eastAsia="Arial" w:hAnsi="Arial" w:cs="Arial"/>
          <w:color w:val="FF0000"/>
          <w:sz w:val="20"/>
          <w:szCs w:val="20"/>
          <w:lang w:val="es-ES"/>
        </w:rPr>
      </w:pPr>
    </w:p>
    <w:p w14:paraId="0EF24555" w14:textId="77777777" w:rsidR="003032D4" w:rsidRPr="00C4531F" w:rsidRDefault="003032D4">
      <w:pPr>
        <w:spacing w:line="240" w:lineRule="auto"/>
        <w:ind w:left="0" w:hanging="2"/>
        <w:jc w:val="both"/>
        <w:rPr>
          <w:rFonts w:ascii="Arial" w:eastAsia="Arial" w:hAnsi="Arial" w:cs="Arial"/>
          <w:color w:val="FF0000"/>
          <w:sz w:val="20"/>
          <w:szCs w:val="20"/>
        </w:rPr>
      </w:pPr>
    </w:p>
    <w:p w14:paraId="542AAC89" w14:textId="23D32F82" w:rsidR="00422980" w:rsidRPr="00C4531F" w:rsidRDefault="000D4253" w:rsidP="000D4253">
      <w:pPr>
        <w:spacing w:line="240" w:lineRule="auto"/>
        <w:ind w:leftChars="0" w:left="0" w:right="46" w:firstLineChars="0" w:firstLine="0"/>
        <w:jc w:val="both"/>
        <w:rPr>
          <w:rFonts w:ascii="Arial" w:eastAsia="Arial" w:hAnsi="Arial" w:cs="Arial"/>
          <w:b/>
          <w:color w:val="000000"/>
          <w:sz w:val="20"/>
          <w:szCs w:val="20"/>
        </w:rPr>
      </w:pPr>
      <w:r w:rsidRPr="00C4531F">
        <w:rPr>
          <w:rFonts w:ascii="Arial" w:eastAsia="Arial" w:hAnsi="Arial" w:cs="Arial"/>
          <w:b/>
          <w:bCs/>
          <w:color w:val="000000"/>
          <w:sz w:val="20"/>
          <w:szCs w:val="20"/>
        </w:rPr>
        <w:t>5. FUNDAMENTACIÓN</w:t>
      </w:r>
      <w:r w:rsidRPr="00C4531F">
        <w:rPr>
          <w:rFonts w:ascii="Arial" w:eastAsia="Arial" w:hAnsi="Arial" w:cs="Arial"/>
          <w:b/>
          <w:color w:val="000000"/>
          <w:sz w:val="20"/>
          <w:szCs w:val="20"/>
        </w:rPr>
        <w:t xml:space="preserve"> JURÍDICA QUE SOPORTA LA MODALIDAD DE SELECCIÓN</w:t>
      </w:r>
    </w:p>
    <w:p w14:paraId="77D241A0" w14:textId="77777777" w:rsidR="000D4253" w:rsidRPr="00C4531F" w:rsidRDefault="000D4253" w:rsidP="000D4253">
      <w:pPr>
        <w:spacing w:line="240" w:lineRule="auto"/>
        <w:ind w:leftChars="0" w:left="0" w:right="46" w:firstLineChars="0" w:firstLine="0"/>
        <w:jc w:val="both"/>
        <w:rPr>
          <w:rFonts w:ascii="Arial" w:eastAsia="Arial" w:hAnsi="Arial" w:cs="Arial"/>
          <w:sz w:val="20"/>
          <w:szCs w:val="20"/>
        </w:rPr>
      </w:pPr>
    </w:p>
    <w:p w14:paraId="0429D392" w14:textId="216FC4EC" w:rsidR="00422980" w:rsidRPr="00C4531F" w:rsidRDefault="00427ACD">
      <w:pPr>
        <w:spacing w:line="240" w:lineRule="auto"/>
        <w:ind w:left="0" w:right="46"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El presente proceso de selección, así como el contrato que </w:t>
      </w:r>
      <w:r w:rsidRPr="00C4531F">
        <w:rPr>
          <w:rFonts w:ascii="Arial" w:eastAsia="Arial" w:hAnsi="Arial" w:cs="Arial"/>
          <w:sz w:val="20"/>
          <w:szCs w:val="20"/>
        </w:rPr>
        <w:t>de</w:t>
      </w:r>
      <w:r w:rsidRPr="00C4531F">
        <w:rPr>
          <w:rFonts w:ascii="Arial" w:eastAsia="Arial" w:hAnsi="Arial" w:cs="Arial"/>
          <w:color w:val="000000"/>
          <w:sz w:val="20"/>
          <w:szCs w:val="20"/>
        </w:rPr>
        <w:t xml:space="preserve"> él se derive, se sujetará a la constitución política, al Estatuto General de contratación de la administración pública, contenido en la ley 80 de 1993, ley 1150 de 2007, ley 1474 de 2011, decreto ley 019 de 2012, el decreto 1082 de 2015, la ley 1882 de 2018</w:t>
      </w:r>
      <w:r w:rsidR="00103A0F" w:rsidRPr="00C4531F">
        <w:rPr>
          <w:rFonts w:ascii="Arial" w:eastAsia="Arial" w:hAnsi="Arial" w:cs="Arial"/>
          <w:color w:val="000000"/>
          <w:sz w:val="20"/>
          <w:szCs w:val="20"/>
        </w:rPr>
        <w:t xml:space="preserve">, el Decreto 1860 </w:t>
      </w:r>
      <w:r w:rsidR="00103A0F" w:rsidRPr="00C4531F">
        <w:rPr>
          <w:rFonts w:ascii="Arial" w:eastAsia="Arial" w:hAnsi="Arial" w:cs="Arial"/>
          <w:color w:val="000000"/>
          <w:sz w:val="20"/>
          <w:szCs w:val="20"/>
        </w:rPr>
        <w:lastRenderedPageBreak/>
        <w:t>de 2021</w:t>
      </w:r>
      <w:r w:rsidRPr="00C4531F">
        <w:rPr>
          <w:rFonts w:ascii="Arial" w:eastAsia="Arial" w:hAnsi="Arial" w:cs="Arial"/>
          <w:color w:val="000000"/>
          <w:sz w:val="20"/>
          <w:szCs w:val="20"/>
        </w:rPr>
        <w:t xml:space="preserve"> y demás disposiciones que las modifiquen y/o complementen y al pliego de condiciones. </w:t>
      </w:r>
    </w:p>
    <w:p w14:paraId="53A64CAC" w14:textId="77777777" w:rsidR="00422980" w:rsidRPr="00C4531F" w:rsidRDefault="00422980">
      <w:pPr>
        <w:spacing w:line="240" w:lineRule="auto"/>
        <w:ind w:left="0" w:right="46" w:hanging="2"/>
        <w:jc w:val="both"/>
        <w:rPr>
          <w:rFonts w:ascii="Arial" w:eastAsia="Arial" w:hAnsi="Arial" w:cs="Arial"/>
          <w:color w:val="000000"/>
          <w:sz w:val="20"/>
          <w:szCs w:val="20"/>
        </w:rPr>
      </w:pPr>
    </w:p>
    <w:p w14:paraId="2DD84B03" w14:textId="0A00AABC" w:rsidR="00422980" w:rsidRPr="00C4531F" w:rsidRDefault="00427ACD">
      <w:pPr>
        <w:spacing w:line="240" w:lineRule="auto"/>
        <w:ind w:left="0" w:right="46"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La modalidad para la escogencia del contratista con la cual se presente satisfacer la necesidad de la Entidad será la contemplada en el artículo 2.2.1.2.1.3.1 del Decreto 1082 de 2015 la cual obedece al </w:t>
      </w:r>
      <w:r w:rsidRPr="00C4531F">
        <w:rPr>
          <w:rFonts w:ascii="Arial" w:eastAsia="Arial" w:hAnsi="Arial" w:cs="Arial"/>
          <w:b/>
          <w:color w:val="000000"/>
          <w:sz w:val="20"/>
          <w:szCs w:val="20"/>
        </w:rPr>
        <w:t>Concurso de Mérit</w:t>
      </w:r>
      <w:r w:rsidR="0044203C" w:rsidRPr="00C4531F">
        <w:rPr>
          <w:rFonts w:ascii="Arial" w:eastAsia="Arial" w:hAnsi="Arial" w:cs="Arial"/>
          <w:b/>
          <w:color w:val="000000"/>
          <w:sz w:val="20"/>
          <w:szCs w:val="20"/>
        </w:rPr>
        <w:t xml:space="preserve">os. </w:t>
      </w:r>
    </w:p>
    <w:p w14:paraId="5DC2747A" w14:textId="77777777" w:rsidR="00422980" w:rsidRPr="00C4531F" w:rsidRDefault="00422980">
      <w:pPr>
        <w:spacing w:line="240" w:lineRule="auto"/>
        <w:ind w:left="0" w:right="46" w:hanging="2"/>
        <w:jc w:val="both"/>
        <w:rPr>
          <w:rFonts w:ascii="Arial" w:eastAsia="Arial" w:hAnsi="Arial" w:cs="Arial"/>
          <w:color w:val="000000"/>
          <w:sz w:val="20"/>
          <w:szCs w:val="20"/>
        </w:rPr>
      </w:pPr>
    </w:p>
    <w:p w14:paraId="07FB439E" w14:textId="77777777" w:rsidR="00422980" w:rsidRPr="00C4531F" w:rsidRDefault="00427ACD">
      <w:pPr>
        <w:spacing w:line="240" w:lineRule="auto"/>
        <w:ind w:left="0" w:right="46"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Para la escogencia del ofrecimiento más favorable, se dará aplicación a lo previsto en el numeral 4º del artículo 5 de la ley 1150 de 2007, en donde se hará uso de factores de calificación destinados a valorar los aspectos técnicos de la oferta o proyecto (criterios de experiencia </w:t>
      </w:r>
      <w:r w:rsidRPr="00C4531F">
        <w:rPr>
          <w:rFonts w:ascii="Arial" w:eastAsia="Arial" w:hAnsi="Arial" w:cs="Arial"/>
          <w:sz w:val="20"/>
          <w:szCs w:val="20"/>
        </w:rPr>
        <w:t>específica</w:t>
      </w:r>
      <w:r w:rsidRPr="00C4531F">
        <w:rPr>
          <w:rFonts w:ascii="Arial" w:eastAsia="Arial" w:hAnsi="Arial" w:cs="Arial"/>
          <w:color w:val="000000"/>
          <w:sz w:val="20"/>
          <w:szCs w:val="20"/>
        </w:rPr>
        <w:t xml:space="preserve"> del oferente y del equipo de trabajo). En ningún caso se podrá incluir el precio, como factor de escogencia para la selección de consultores.</w:t>
      </w:r>
    </w:p>
    <w:p w14:paraId="57E24DC0" w14:textId="77777777" w:rsidR="00103A0F" w:rsidRPr="00C4531F" w:rsidRDefault="00103A0F" w:rsidP="00620202">
      <w:pPr>
        <w:spacing w:line="240" w:lineRule="auto"/>
        <w:ind w:left="-2" w:right="46" w:firstLineChars="0" w:firstLine="0"/>
        <w:jc w:val="both"/>
        <w:rPr>
          <w:rFonts w:ascii="Arial" w:eastAsia="Arial" w:hAnsi="Arial" w:cs="Arial"/>
          <w:sz w:val="20"/>
          <w:szCs w:val="20"/>
        </w:rPr>
      </w:pPr>
    </w:p>
    <w:p w14:paraId="7CDCEB6A" w14:textId="5F839A53" w:rsidR="00C818EB" w:rsidRPr="004D4844" w:rsidRDefault="00C818EB" w:rsidP="00C818EB">
      <w:pPr>
        <w:suppressAutoHyphens/>
        <w:spacing w:after="120"/>
        <w:ind w:leftChars="0" w:left="0" w:firstLineChars="0" w:firstLine="0"/>
        <w:jc w:val="both"/>
        <w:textDirection w:val="lrTb"/>
        <w:outlineLvl w:val="9"/>
        <w:rPr>
          <w:rFonts w:ascii="Arial" w:eastAsia="SimSun" w:hAnsi="Arial" w:cs="Arial"/>
          <w:position w:val="0"/>
          <w:sz w:val="20"/>
          <w:szCs w:val="20"/>
          <w:shd w:val="clear" w:color="auto" w:fill="FFFFFF"/>
        </w:rPr>
      </w:pPr>
      <w:bookmarkStart w:id="9" w:name="_Hlk97995086"/>
      <w:r w:rsidRPr="004D4844">
        <w:rPr>
          <w:rFonts w:ascii="Arial" w:eastAsia="SimSun" w:hAnsi="Arial" w:cs="Arial"/>
          <w:bCs/>
          <w:position w:val="0"/>
          <w:sz w:val="20"/>
          <w:szCs w:val="20"/>
        </w:rPr>
        <w:t xml:space="preserve">De igual manera aplicará para el presente proceso la normativa vigente expedida por el Gobierno Nacional y Distrital en cuanto a: </w:t>
      </w:r>
      <w:r w:rsidRPr="004D4844">
        <w:rPr>
          <w:rFonts w:ascii="Arial" w:eastAsia="SimSun" w:hAnsi="Arial" w:cs="Arial"/>
          <w:position w:val="0"/>
          <w:sz w:val="20"/>
          <w:szCs w:val="20"/>
          <w:shd w:val="clear" w:color="auto" w:fill="FFFFFF"/>
        </w:rPr>
        <w:t xml:space="preserve">Acuerdo Distrital 798 de 2021  </w:t>
      </w:r>
      <w:r w:rsidRPr="004D4844">
        <w:rPr>
          <w:rFonts w:ascii="Arial" w:eastAsia="SimSun" w:hAnsi="Arial" w:cs="Arial"/>
          <w:i/>
          <w:iCs/>
          <w:position w:val="0"/>
          <w:sz w:val="20"/>
          <w:szCs w:val="20"/>
          <w:shd w:val="clear" w:color="auto" w:fill="FFFFFF"/>
        </w:rPr>
        <w:t>“Por medio del cual se implementa la estrategia de compras locales “Bogotá compra Bogotá”</w:t>
      </w:r>
      <w:r w:rsidRPr="004D4844">
        <w:rPr>
          <w:rFonts w:ascii="Arial" w:eastAsia="SimSun" w:hAnsi="Arial" w:cs="Arial"/>
          <w:position w:val="0"/>
          <w:sz w:val="20"/>
          <w:szCs w:val="20"/>
          <w:shd w:val="clear" w:color="auto" w:fill="FFFFFF"/>
        </w:rPr>
        <w:t>, Decreto 332 de 2020 de la Alcaldía Mayor de Bogotá “</w:t>
      </w:r>
      <w:r w:rsidRPr="004D4844">
        <w:rPr>
          <w:rFonts w:ascii="Arial" w:eastAsia="SimSun" w:hAnsi="Arial" w:cs="Arial"/>
          <w:i/>
          <w:iCs/>
          <w:position w:val="0"/>
          <w:sz w:val="20"/>
          <w:szCs w:val="20"/>
          <w:shd w:val="clear" w:color="auto" w:fill="FFFFFF"/>
        </w:rPr>
        <w:t>Por medio del cual se establecen medidas afirmativas para promover la participación de las mujeres en la contratación del Distrito Capital</w:t>
      </w:r>
      <w:r w:rsidRPr="004D4844">
        <w:rPr>
          <w:rFonts w:ascii="Arial" w:eastAsia="SimSun" w:hAnsi="Arial" w:cs="Arial"/>
          <w:position w:val="0"/>
          <w:sz w:val="20"/>
          <w:szCs w:val="20"/>
          <w:shd w:val="clear" w:color="auto" w:fill="FFFFFF"/>
        </w:rPr>
        <w:t>”, Decreto 680 de 2021 “</w:t>
      </w:r>
      <w:r w:rsidRPr="004D4844">
        <w:rPr>
          <w:rFonts w:ascii="Arial" w:eastAsia="SimSun" w:hAnsi="Arial" w:cs="Arial"/>
          <w:i/>
          <w:iCs/>
          <w:position w:val="0"/>
          <w:sz w:val="20"/>
          <w:szCs w:val="20"/>
          <w:shd w:val="clear" w:color="auto" w:fill="FFFFFF"/>
        </w:rPr>
        <w:t>Por el cual se modifica parcialmente el artículo 2.2.1.1.1.3.1. y se adiciona el artículo 2.2.1.2.4.2.9. al Decreto 1082 de 2015, Único Reglamentario del Sector Administrativo de Planeación Nacional, en relación con la regla de origen de servicios en el Sistema de Compra Pública</w:t>
      </w:r>
      <w:r w:rsidRPr="004D4844">
        <w:rPr>
          <w:rFonts w:ascii="Arial" w:eastAsia="SimSun" w:hAnsi="Arial" w:cs="Arial"/>
          <w:position w:val="0"/>
          <w:sz w:val="20"/>
          <w:szCs w:val="20"/>
          <w:shd w:val="clear" w:color="auto" w:fill="FFFFFF"/>
        </w:rPr>
        <w:t>”, Decreto 1860 de 2021 “</w:t>
      </w:r>
      <w:r w:rsidRPr="004D4844">
        <w:rPr>
          <w:rFonts w:ascii="Arial" w:eastAsia="SimSun" w:hAnsi="Arial" w:cs="Arial"/>
          <w:i/>
          <w:iCs/>
          <w:position w:val="0"/>
          <w:sz w:val="20"/>
          <w:szCs w:val="20"/>
          <w:shd w:val="clear" w:color="auto" w:fill="FFFFFF"/>
        </w:rPr>
        <w:t>Por el cual se modifica y adiciona el Decreto 1082 de 2015, Único Reglamentario del Sector Administrativo de Planeación Nacional, con el fin reglamentar los artículos 30, 31, 32, 34 Y 35 de la Ley 2069 de 2020, en lo relativo al sistema de compras públicas y se dictan otras disposiciones</w:t>
      </w:r>
      <w:r w:rsidRPr="004D4844">
        <w:rPr>
          <w:rFonts w:ascii="Arial" w:eastAsia="SimSun" w:hAnsi="Arial" w:cs="Arial"/>
          <w:position w:val="0"/>
          <w:sz w:val="20"/>
          <w:szCs w:val="20"/>
          <w:shd w:val="clear" w:color="auto" w:fill="FFFFFF"/>
        </w:rPr>
        <w:t>”</w:t>
      </w:r>
      <w:r w:rsidR="00C4531F" w:rsidRPr="004D4844">
        <w:rPr>
          <w:rFonts w:ascii="Arial" w:eastAsia="SimSun" w:hAnsi="Arial" w:cs="Arial"/>
          <w:position w:val="0"/>
          <w:sz w:val="20"/>
          <w:szCs w:val="20"/>
          <w:shd w:val="clear" w:color="auto" w:fill="FFFFFF"/>
        </w:rPr>
        <w:t xml:space="preserve">, y las demás normas que las modifiquen, adicionen o sustituyan. </w:t>
      </w:r>
    </w:p>
    <w:p w14:paraId="42402AA2"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bookmarkStart w:id="10" w:name="_Hlk97995187"/>
      <w:bookmarkEnd w:id="9"/>
      <w:r w:rsidRPr="00C4531F">
        <w:rPr>
          <w:rFonts w:ascii="Arial" w:eastAsia="Calibri" w:hAnsi="Arial" w:cs="Arial"/>
          <w:b/>
          <w:color w:val="000000"/>
          <w:spacing w:val="-3"/>
          <w:kern w:val="0"/>
          <w:position w:val="0"/>
          <w:sz w:val="20"/>
          <w:szCs w:val="20"/>
          <w:lang w:eastAsia="en-US" w:bidi="ar-SA"/>
        </w:rPr>
        <w:t>NOTA:</w:t>
      </w:r>
      <w:r w:rsidRPr="00C4531F">
        <w:rPr>
          <w:rFonts w:ascii="Arial" w:eastAsia="Calibri" w:hAnsi="Arial" w:cs="Arial"/>
          <w:color w:val="000000"/>
          <w:spacing w:val="-3"/>
          <w:kern w:val="0"/>
          <w:position w:val="0"/>
          <w:sz w:val="20"/>
          <w:szCs w:val="20"/>
          <w:lang w:eastAsia="en-US" w:bidi="ar-SA"/>
        </w:rPr>
        <w:t xml:space="preserve"> </w:t>
      </w:r>
      <w:r w:rsidRPr="00C4531F">
        <w:rPr>
          <w:rFonts w:ascii="Arial" w:hAnsi="Arial" w:cs="Arial"/>
          <w:b/>
          <w:bCs/>
          <w:spacing w:val="-2"/>
          <w:kern w:val="0"/>
          <w:position w:val="0"/>
          <w:sz w:val="20"/>
          <w:szCs w:val="20"/>
          <w:u w:val="single"/>
          <w:lang w:eastAsia="en-US" w:bidi="ar-SA"/>
        </w:rPr>
        <w:t>Protocolo de Indisponibilidad: </w:t>
      </w:r>
      <w:r w:rsidRPr="00C4531F">
        <w:rPr>
          <w:rFonts w:ascii="Arial" w:hAnsi="Arial" w:cs="Arial"/>
          <w:spacing w:val="-2"/>
          <w:kern w:val="0"/>
          <w:position w:val="0"/>
          <w:sz w:val="20"/>
          <w:szCs w:val="20"/>
          <w:lang w:eastAsia="en-US" w:bidi="ar-SA"/>
        </w:rPr>
        <w:t>Fallas Generales: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w:t>
      </w:r>
      <w:hyperlink r:id="rId9" w:tgtFrame="_blank" w:history="1">
        <w:r w:rsidRPr="00C4531F">
          <w:rPr>
            <w:rFonts w:ascii="Arial" w:hAnsi="Arial" w:cs="Arial"/>
            <w:color w:val="1155CC"/>
            <w:spacing w:val="-2"/>
            <w:kern w:val="0"/>
            <w:position w:val="0"/>
            <w:sz w:val="20"/>
            <w:szCs w:val="20"/>
            <w:u w:val="single"/>
            <w:lang w:eastAsia="en-US" w:bidi="ar-SA"/>
          </w:rPr>
          <w:t>https://www.colombiacompra.gov.co/secopii/indisponibilidad-en-el-secop-ii</w:t>
        </w:r>
      </w:hyperlink>
      <w:r w:rsidRPr="00C4531F">
        <w:rPr>
          <w:rFonts w:ascii="Arial" w:hAnsi="Arial" w:cs="Arial"/>
          <w:spacing w:val="-2"/>
          <w:kern w:val="0"/>
          <w:position w:val="0"/>
          <w:sz w:val="20"/>
          <w:szCs w:val="20"/>
          <w:lang w:eastAsia="en-US" w:bidi="ar-SA"/>
        </w:rPr>
        <w:t>.</w:t>
      </w:r>
    </w:p>
    <w:p w14:paraId="32B05CB3"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Mientras se esté presentando la Falla, Colombia Compra Eficiente lo anunciará por sus diferentes Medios de Comunicación (banner principal de su página web, IVR de Mesa de servicio y banner de la página de inicio de SECOP II).</w:t>
      </w:r>
    </w:p>
    <w:p w14:paraId="32E0FC52"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Fallas Particulares: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w:t>
      </w:r>
      <w:hyperlink r:id="rId10" w:tgtFrame="_blank" w:history="1">
        <w:r w:rsidRPr="00C4531F">
          <w:rPr>
            <w:rFonts w:ascii="Arial" w:hAnsi="Arial" w:cs="Arial"/>
            <w:color w:val="1155CC"/>
            <w:spacing w:val="-2"/>
            <w:kern w:val="0"/>
            <w:position w:val="0"/>
            <w:sz w:val="20"/>
            <w:szCs w:val="20"/>
            <w:u w:val="single"/>
            <w:lang w:eastAsia="en-US" w:bidi="ar-SA"/>
          </w:rPr>
          <w:t>https://www.colombiacompra.gov.co/soporte/formulario-de-soporte</w:t>
        </w:r>
      </w:hyperlink>
      <w:r w:rsidRPr="00C4531F">
        <w:rPr>
          <w:rFonts w:ascii="Arial" w:hAnsi="Arial" w:cs="Arial"/>
          <w:spacing w:val="-2"/>
          <w:kern w:val="0"/>
          <w:position w:val="0"/>
          <w:sz w:val="20"/>
          <w:szCs w:val="20"/>
          <w:lang w:eastAsia="en-US" w:bidi="ar-SA"/>
        </w:rPr>
        <w:t>.</w:t>
      </w:r>
    </w:p>
    <w:p w14:paraId="7C3C9F97"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En el correo Colombia Compra Eficiente determinará la existencia de una Falla y ese correo constituye el certificado que habilitará, tanto a la Entidad Estatal como al Proveedor, para hacer uso del Protocolo de indisponibilidad.</w:t>
      </w:r>
    </w:p>
    <w:p w14:paraId="3CC360D6"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Medios de Comunicación: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Unit es el mensaje automático que los usuarios escuchan en el momento de comunicarse con la Mesa de Servicio, es un mensaje que responde a una llamada e interactúa con el usuario mediante reconocimiento de voz o tonos. Los IVR se emplean en servicios de atención al cliente).</w:t>
      </w:r>
    </w:p>
    <w:p w14:paraId="2E66CAAF"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 xml:space="preserve">Entidad Compradora: para el uso del SECOP II y la implementación del protocolo descrito en el presente documento, se entenderá como Entidad Compradora toda cuenta compradora perteneciente a una Entidad en términos de la </w:t>
      </w:r>
      <w:r w:rsidRPr="00C4531F">
        <w:rPr>
          <w:rFonts w:ascii="Arial" w:hAnsi="Arial" w:cs="Arial"/>
          <w:spacing w:val="-2"/>
          <w:kern w:val="0"/>
          <w:position w:val="0"/>
          <w:sz w:val="20"/>
          <w:szCs w:val="20"/>
          <w:lang w:eastAsia="en-US" w:bidi="ar-SA"/>
        </w:rPr>
        <w:lastRenderedPageBreak/>
        <w:t>Ley 80 de 1993, a una Entidad con régimen especial, particular o privado y aquellas instancias, gremios o particulares en general que ejecuten recursos públicos y desarrollen su actividad contractual por medio del SECOP II.</w:t>
      </w:r>
    </w:p>
    <w:p w14:paraId="387A665A"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Proveedor: para el presente protocolo, entiéndase como Proveedor toda cuenta de persona natural o jurídica, de derecho privado o público que desee contratar con una Entidad Compradora y que adelanta una o varias tareas de un Proceso de Contratación, como por ejemplo presentar ofertas, presentar observaciones, responder solicitudes de información.</w:t>
      </w:r>
    </w:p>
    <w:p w14:paraId="4AB56F2C"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Evento: momentos clave de las diferentes fases de los Procesos de Contratación y contratos realizados en el SECOP II Ante una posible indisponibilidad por Falla General o Particular es importante que el Idartes como Proveedores estén atentos a los Medios de Comunicación de Colombia Compra Eficiente y, en caso de Fallas Particulares, se comuniquen oportunamente con la Mesa de Servicio a través del formulario de soporte</w:t>
      </w:r>
      <w:r w:rsidRPr="00C4531F">
        <w:rPr>
          <w:rFonts w:ascii="Arial" w:hAnsi="Arial" w:cs="Arial"/>
          <w:kern w:val="0"/>
          <w:position w:val="0"/>
          <w:sz w:val="20"/>
          <w:szCs w:val="20"/>
          <w:lang w:eastAsia="en-US" w:bidi="ar-SA"/>
        </w:rPr>
        <w:t xml:space="preserve"> </w:t>
      </w:r>
      <w:hyperlink r:id="rId11" w:history="1">
        <w:r w:rsidRPr="00C4531F">
          <w:rPr>
            <w:rFonts w:ascii="Arial" w:hAnsi="Arial" w:cs="Arial"/>
            <w:color w:val="0000FF" w:themeColor="hyperlink"/>
            <w:spacing w:val="-2"/>
            <w:kern w:val="0"/>
            <w:position w:val="0"/>
            <w:sz w:val="20"/>
            <w:szCs w:val="20"/>
            <w:u w:val="single"/>
            <w:lang w:eastAsia="en-US" w:bidi="ar-SA"/>
          </w:rPr>
          <w:t>https://www.colombiacompra.gov.co/soporte/formulario-desoporte</w:t>
        </w:r>
      </w:hyperlink>
      <w:r w:rsidRPr="00C4531F">
        <w:rPr>
          <w:rFonts w:ascii="Arial" w:hAnsi="Arial" w:cs="Arial"/>
          <w:spacing w:val="-2"/>
          <w:kern w:val="0"/>
          <w:position w:val="0"/>
          <w:sz w:val="20"/>
          <w:szCs w:val="20"/>
          <w:lang w:eastAsia="en-US" w:bidi="ar-SA"/>
        </w:rPr>
        <w:t> y con la Entidad Compradora.</w:t>
      </w:r>
    </w:p>
    <w:p w14:paraId="2D76DB14"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En cualquier Evento, la comunicación con el Idartes debe realizarse antes de finalizar los tiempos definidos en el cronograma contenido en el pliego de condiciones del Proceso de Contratación.</w:t>
      </w:r>
    </w:p>
    <w:p w14:paraId="43BF5DEA"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El IDARTES a su consideración podrá establecer como mecanismo de comunicación oficial ante una indisponibilidad del SECOP II el correo electrónico </w:t>
      </w:r>
      <w:hyperlink r:id="rId12" w:tgtFrame="_blank" w:history="1">
        <w:r w:rsidRPr="00C4531F">
          <w:rPr>
            <w:rFonts w:ascii="Arial" w:hAnsi="Arial" w:cs="Arial"/>
            <w:color w:val="1155CC"/>
            <w:spacing w:val="-2"/>
            <w:kern w:val="0"/>
            <w:position w:val="0"/>
            <w:sz w:val="20"/>
            <w:szCs w:val="20"/>
            <w:u w:val="single"/>
            <w:lang w:eastAsia="en-US" w:bidi="ar-SA"/>
          </w:rPr>
          <w:t>procesosdeseleccionidartes@idartes.gov.co</w:t>
        </w:r>
      </w:hyperlink>
      <w:r w:rsidRPr="00C4531F">
        <w:rPr>
          <w:rFonts w:ascii="Arial" w:hAnsi="Arial" w:cs="Arial"/>
          <w:spacing w:val="-2"/>
          <w:kern w:val="0"/>
          <w:position w:val="0"/>
          <w:sz w:val="20"/>
          <w:szCs w:val="20"/>
          <w:lang w:eastAsia="en-US" w:bidi="ar-SA"/>
        </w:rPr>
        <w:t>, lo cual deberá estar consignado de manera clara y expresa en el pliego de condiciones de manera que no induzca a error a los interesados.</w:t>
      </w:r>
    </w:p>
    <w:p w14:paraId="1F82B712"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Ante una Falla General con certificado de indisponibilidad o Falla Particular certificada, Colombia Compra Eficiente recomienda no hacer uso de los mensajes del SECOP II como mecanismo de comunicación hasta tanto no se certifique que se superó la Falla. Los mensajes podrían estar afectados por la Falla y no llegar, o llegar con retraso.</w:t>
      </w:r>
    </w:p>
    <w:p w14:paraId="74B5F7F1"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Tanto IDARTES como Proveedores deben conocer el procedimiento a seguir en caso de presentarse Fallas en el SECOP II, y las instrucciones para uno y otro. Importante tener en cuenta que ante una posible indisponibilidad por Falla General tanto IDARTES como Proveedores deberán estar atentos a los Medios de Comunicación de Colombia Compra Eficiente en donde se notificará de manera oportuna la Falla previa a la emisión del Certificado de indisponibilidad.</w:t>
      </w:r>
    </w:p>
    <w:p w14:paraId="03F5C08E"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Los mantenimientos programados por Colombia Compra Eficiente a la plataforma SECOP II en ningún caso autoriza el uso del protocolo, estos mantenimientos son informados a todos los usuarios de manera anticipada.</w:t>
      </w:r>
    </w:p>
    <w:p w14:paraId="05E8BF90"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En cuanto a fallas los proponentes deberán tener en cuenta lo siguiente, así como los demás aspectos señalados en el Protocolo de Indisponibilidades:</w:t>
      </w:r>
    </w:p>
    <w:p w14:paraId="4D099EB9"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kern w:val="0"/>
          <w:position w:val="0"/>
          <w:sz w:val="20"/>
          <w:szCs w:val="20"/>
          <w:lang w:eastAsia="en-US" w:bidi="ar-SA"/>
        </w:rPr>
      </w:pPr>
      <w:r w:rsidRPr="00C4531F">
        <w:rPr>
          <w:rFonts w:ascii="Arial" w:hAnsi="Arial" w:cs="Arial"/>
          <w:spacing w:val="-2"/>
          <w:kern w:val="0"/>
          <w:position w:val="0"/>
          <w:sz w:val="20"/>
          <w:szCs w:val="20"/>
          <w:lang w:eastAsia="en-US" w:bidi="ar-SA"/>
        </w:rPr>
        <w:t>En cualquier Evento de Falla General certificada por Colombia Compra Eficiente, el IDARTES tendrán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presente protocolo. Durante el transcurso de la Falla, la Entidad Compradora deberá comunicar a los interesados por los medios adecuados la decisión que tome frente a la Falla general certificada por Colombia Compra Eficiente y el correo electrónico dispuesto en el pliego de condiciones para las acciones que los Proveedores deben realizar. El medio por el cual va a comunicar su decisión será el correo electrónico ya citado el cual se plasma de manera clara en el pliego de condiciones.</w:t>
      </w:r>
    </w:p>
    <w:p w14:paraId="051B0DE1" w14:textId="77777777" w:rsidR="00C818EB" w:rsidRPr="00C4531F" w:rsidRDefault="00C818EB" w:rsidP="00C818EB">
      <w:pPr>
        <w:widowControl/>
        <w:spacing w:beforeAutospacing="1" w:afterAutospacing="1" w:line="240" w:lineRule="auto"/>
        <w:ind w:leftChars="0" w:left="0" w:firstLineChars="0" w:firstLine="0"/>
        <w:jc w:val="both"/>
        <w:textDirection w:val="lrTb"/>
        <w:textAlignment w:val="auto"/>
        <w:outlineLvl w:val="9"/>
        <w:rPr>
          <w:rFonts w:ascii="Arial" w:hAnsi="Arial" w:cs="Arial"/>
          <w:spacing w:val="-2"/>
          <w:kern w:val="0"/>
          <w:position w:val="0"/>
          <w:sz w:val="20"/>
          <w:szCs w:val="20"/>
          <w:lang w:eastAsia="en-US" w:bidi="ar-SA"/>
        </w:rPr>
      </w:pPr>
      <w:r w:rsidRPr="00C4531F">
        <w:rPr>
          <w:rFonts w:ascii="Arial" w:hAnsi="Arial" w:cs="Arial"/>
          <w:spacing w:val="-2"/>
          <w:kern w:val="0"/>
          <w:position w:val="0"/>
          <w:sz w:val="20"/>
          <w:szCs w:val="20"/>
          <w:lang w:eastAsia="en-US" w:bidi="ar-SA"/>
        </w:rPr>
        <w:t>Una vez superada la Falla, la Entidad debe en todo caso comunicar su decisión a través de un mensaje público en el SECOP II.</w:t>
      </w:r>
    </w:p>
    <w:bookmarkEnd w:id="10"/>
    <w:p w14:paraId="536446AF" w14:textId="77777777" w:rsidR="00C818EB" w:rsidRPr="00C4531F" w:rsidRDefault="00C818EB">
      <w:pPr>
        <w:spacing w:line="240" w:lineRule="auto"/>
        <w:ind w:left="0" w:right="46" w:hanging="2"/>
        <w:jc w:val="both"/>
        <w:rPr>
          <w:rFonts w:ascii="Arial" w:eastAsia="Arial" w:hAnsi="Arial" w:cs="Arial"/>
          <w:sz w:val="20"/>
          <w:szCs w:val="20"/>
        </w:rPr>
      </w:pPr>
    </w:p>
    <w:p w14:paraId="62E9ACFF" w14:textId="1B05FEA0" w:rsidR="00422980" w:rsidRDefault="004610F5" w:rsidP="004610F5">
      <w:pPr>
        <w:spacing w:line="240" w:lineRule="auto"/>
        <w:ind w:leftChars="0" w:left="0" w:right="46" w:firstLineChars="0" w:firstLine="0"/>
        <w:jc w:val="both"/>
        <w:rPr>
          <w:rFonts w:ascii="Arial" w:eastAsia="Arial" w:hAnsi="Arial" w:cs="Arial"/>
          <w:b/>
          <w:bCs/>
          <w:sz w:val="20"/>
          <w:szCs w:val="20"/>
        </w:rPr>
      </w:pPr>
      <w:r w:rsidRPr="004610F5">
        <w:rPr>
          <w:rFonts w:ascii="Arial" w:eastAsia="Arial" w:hAnsi="Arial" w:cs="Arial"/>
          <w:b/>
          <w:bCs/>
          <w:sz w:val="20"/>
          <w:szCs w:val="20"/>
        </w:rPr>
        <w:t>6. ANÁLISIS QUE SOPORTA EL VALOR ESTIMADO DEL CONTRATO</w:t>
      </w:r>
    </w:p>
    <w:p w14:paraId="5005F9E5" w14:textId="77777777" w:rsidR="004610F5" w:rsidRPr="004610F5" w:rsidRDefault="004610F5" w:rsidP="004610F5">
      <w:pPr>
        <w:spacing w:line="240" w:lineRule="auto"/>
        <w:ind w:leftChars="0" w:left="0" w:right="46" w:firstLineChars="0" w:firstLine="0"/>
        <w:jc w:val="both"/>
        <w:rPr>
          <w:rFonts w:ascii="Arial" w:eastAsia="Arial" w:hAnsi="Arial" w:cs="Arial"/>
          <w:b/>
          <w:bCs/>
          <w:sz w:val="20"/>
          <w:szCs w:val="20"/>
        </w:rPr>
      </w:pPr>
    </w:p>
    <w:p w14:paraId="399E9E62" w14:textId="632B31C7" w:rsidR="00422980" w:rsidRPr="00C4531F" w:rsidRDefault="00427ACD">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 xml:space="preserve">El Instituto Distrital de las Artes – IDARTES en cumplimiento de lo establecido por el artículo 2.2.1.1.1.6.1 del Decreto 1082 de 2015 y conforme a la guía para la elaboración de estudios del sector – G-EES-02, establecida por la Agencia Nacional de contratación Pública – Colombia Compra Eficiente, y actualizada el día </w:t>
      </w:r>
      <w:r w:rsidR="009007FC">
        <w:rPr>
          <w:rFonts w:ascii="Arial" w:eastAsia="Arial" w:hAnsi="Arial" w:cs="Arial"/>
          <w:sz w:val="20"/>
          <w:szCs w:val="20"/>
        </w:rPr>
        <w:t>24 de junio de 2022</w:t>
      </w:r>
      <w:r w:rsidRPr="00C4531F">
        <w:rPr>
          <w:rFonts w:ascii="Arial" w:eastAsia="Arial" w:hAnsi="Arial" w:cs="Arial"/>
          <w:sz w:val="20"/>
          <w:szCs w:val="20"/>
        </w:rPr>
        <w:t xml:space="preserve">, en el Portal Único de Contratación- SECOP II-, cuyo sitio web es </w:t>
      </w:r>
      <w:hyperlink r:id="rId13">
        <w:r w:rsidRPr="00C4531F">
          <w:rPr>
            <w:rFonts w:ascii="Arial" w:eastAsia="Arial" w:hAnsi="Arial" w:cs="Arial"/>
            <w:color w:val="0563C1"/>
            <w:sz w:val="20"/>
            <w:szCs w:val="20"/>
            <w:u w:val="single"/>
          </w:rPr>
          <w:t>https://www.colombiacompra.gov.co/secop/secop-ii</w:t>
        </w:r>
      </w:hyperlink>
      <w:r w:rsidRPr="00C4531F">
        <w:rPr>
          <w:rFonts w:ascii="Arial" w:eastAsia="Arial" w:hAnsi="Arial" w:cs="Arial"/>
          <w:sz w:val="20"/>
          <w:szCs w:val="20"/>
        </w:rPr>
        <w:t xml:space="preserve">, elaboró el estudio del sector del presente proceso de selección, con el fin de establecer una consulta de precios en el mercado y conocer las características principales del sector objeto del presente proceso de selección, que permita analizar la viabilidad de la contratación en circunstancias similares y ventajosas para la entidad. </w:t>
      </w:r>
      <w:r w:rsidR="009007FC">
        <w:rPr>
          <w:rFonts w:ascii="Arial" w:eastAsia="Arial" w:hAnsi="Arial" w:cs="Arial"/>
          <w:sz w:val="20"/>
          <w:szCs w:val="20"/>
        </w:rPr>
        <w:t xml:space="preserve"> </w:t>
      </w:r>
      <w:r w:rsidR="00ED0325">
        <w:rPr>
          <w:rFonts w:ascii="Arial" w:eastAsia="Arial" w:hAnsi="Arial" w:cs="Arial"/>
          <w:sz w:val="20"/>
          <w:szCs w:val="20"/>
        </w:rPr>
        <w:t xml:space="preserve"> </w:t>
      </w:r>
    </w:p>
    <w:p w14:paraId="152EF716" w14:textId="77777777" w:rsidR="00422980" w:rsidRPr="00C4531F" w:rsidRDefault="00422980">
      <w:pPr>
        <w:spacing w:line="240" w:lineRule="auto"/>
        <w:ind w:left="0" w:right="46" w:hanging="2"/>
        <w:jc w:val="both"/>
        <w:rPr>
          <w:rFonts w:ascii="Arial" w:eastAsia="Arial" w:hAnsi="Arial" w:cs="Arial"/>
          <w:sz w:val="20"/>
          <w:szCs w:val="20"/>
        </w:rPr>
      </w:pPr>
    </w:p>
    <w:p w14:paraId="45C9C688" w14:textId="77777777" w:rsidR="00422980" w:rsidRPr="00C4531F" w:rsidRDefault="00427ACD">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 xml:space="preserve">Ver </w:t>
      </w:r>
      <w:r w:rsidRPr="00C4531F">
        <w:rPr>
          <w:rFonts w:ascii="Arial" w:eastAsia="Arial" w:hAnsi="Arial" w:cs="Arial"/>
          <w:b/>
          <w:sz w:val="20"/>
          <w:szCs w:val="20"/>
        </w:rPr>
        <w:t>ANEXO ANÁLISIS DEL SECTOR</w:t>
      </w:r>
      <w:r w:rsidRPr="00C4531F">
        <w:rPr>
          <w:rFonts w:ascii="Arial" w:eastAsia="Arial" w:hAnsi="Arial" w:cs="Arial"/>
          <w:sz w:val="20"/>
          <w:szCs w:val="20"/>
        </w:rPr>
        <w:t xml:space="preserve"> el cual hace parte del presente estudio previo.</w:t>
      </w:r>
    </w:p>
    <w:p w14:paraId="68D22A71" w14:textId="77F76ECF" w:rsidR="00422980" w:rsidRPr="00C4531F" w:rsidRDefault="00422980">
      <w:pPr>
        <w:spacing w:line="240" w:lineRule="auto"/>
        <w:ind w:left="0" w:right="46" w:hanging="2"/>
        <w:jc w:val="both"/>
        <w:rPr>
          <w:rFonts w:ascii="Arial" w:eastAsia="Arial" w:hAnsi="Arial" w:cs="Arial"/>
          <w:color w:val="FF0000"/>
          <w:sz w:val="20"/>
          <w:szCs w:val="20"/>
        </w:rPr>
      </w:pPr>
    </w:p>
    <w:p w14:paraId="6A62EA3E" w14:textId="77777777" w:rsidR="006A4D6C" w:rsidRPr="00C4531F" w:rsidRDefault="006A4D6C">
      <w:pPr>
        <w:spacing w:line="240" w:lineRule="auto"/>
        <w:ind w:left="0" w:right="46" w:hanging="2"/>
        <w:jc w:val="both"/>
        <w:rPr>
          <w:rFonts w:ascii="Arial" w:eastAsia="Arial" w:hAnsi="Arial" w:cs="Arial"/>
          <w:color w:val="FF0000"/>
          <w:sz w:val="20"/>
          <w:szCs w:val="20"/>
        </w:rPr>
      </w:pPr>
    </w:p>
    <w:p w14:paraId="30B21097" w14:textId="3B51A7B0" w:rsidR="00422980" w:rsidRDefault="00A83C82">
      <w:pPr>
        <w:spacing w:line="240" w:lineRule="auto"/>
        <w:ind w:left="0" w:right="46" w:hanging="2"/>
        <w:jc w:val="both"/>
        <w:rPr>
          <w:rFonts w:ascii="Arial" w:eastAsia="Arial" w:hAnsi="Arial" w:cs="Arial"/>
          <w:b/>
          <w:sz w:val="20"/>
          <w:szCs w:val="20"/>
        </w:rPr>
      </w:pPr>
      <w:r>
        <w:rPr>
          <w:rFonts w:ascii="Arial" w:eastAsia="Arial" w:hAnsi="Arial" w:cs="Arial"/>
          <w:b/>
          <w:sz w:val="20"/>
          <w:szCs w:val="20"/>
        </w:rPr>
        <w:t xml:space="preserve">7. </w:t>
      </w:r>
      <w:r w:rsidRPr="00A83C82">
        <w:rPr>
          <w:rFonts w:ascii="Arial" w:eastAsia="Arial" w:hAnsi="Arial" w:cs="Arial"/>
          <w:b/>
          <w:sz w:val="20"/>
          <w:szCs w:val="20"/>
        </w:rPr>
        <w:t>JUSTIFICACIÓN DE LOS FACTORES DE SELECCIÓN</w:t>
      </w:r>
    </w:p>
    <w:p w14:paraId="469AEA9F" w14:textId="75F62C51" w:rsidR="00A83C82" w:rsidRDefault="00A83C82">
      <w:pPr>
        <w:spacing w:line="240" w:lineRule="auto"/>
        <w:ind w:left="0" w:right="46" w:hanging="2"/>
        <w:jc w:val="both"/>
        <w:rPr>
          <w:rFonts w:ascii="Arial" w:eastAsia="Arial" w:hAnsi="Arial" w:cs="Arial"/>
          <w:sz w:val="20"/>
          <w:szCs w:val="20"/>
        </w:rPr>
      </w:pPr>
    </w:p>
    <w:p w14:paraId="042A5344"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r w:rsidRPr="00941250">
        <w:rPr>
          <w:rFonts w:ascii="Arial" w:eastAsia="Arial" w:hAnsi="Arial" w:cs="Arial"/>
          <w:color w:val="000000"/>
          <w:kern w:val="0"/>
          <w:position w:val="0"/>
          <w:sz w:val="20"/>
          <w:szCs w:val="20"/>
          <w:lang w:bidi="ar-SA"/>
        </w:rPr>
        <w:t>De acuerdo con lo establecido en La Ley 80 de 1993, la Ley 1150 de 2007, Ley 1882 de 2018 y el Decreto 1082 de 2015, el IDARTES, verificará en cada propuesta, el cumplimiento de los requisitos jurídicos, financieros, de experiencia y requerimientos técnicos, contenidos en el estudio previo, los cuales tienen por objeto establecer si las propuestas cumplen con las condiciones y requisitos mínimos exigidos en el presente proceso de selección.</w:t>
      </w:r>
    </w:p>
    <w:p w14:paraId="66C90D46" w14:textId="77777777" w:rsidR="00941250" w:rsidRPr="00941250" w:rsidRDefault="00941250" w:rsidP="00941250">
      <w:pPr>
        <w:widowControl/>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bidi="ar-SA"/>
        </w:rPr>
      </w:pPr>
    </w:p>
    <w:p w14:paraId="4A0F31C3" w14:textId="77777777" w:rsidR="00941250" w:rsidRPr="00941250" w:rsidRDefault="00941250" w:rsidP="00941250">
      <w:pPr>
        <w:widowControl/>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bidi="ar-SA"/>
        </w:rPr>
      </w:pPr>
      <w:r w:rsidRPr="00941250">
        <w:rPr>
          <w:rFonts w:ascii="Arial" w:eastAsia="Arial" w:hAnsi="Arial" w:cs="Arial"/>
          <w:kern w:val="0"/>
          <w:position w:val="0"/>
          <w:sz w:val="20"/>
          <w:szCs w:val="20"/>
          <w:lang w:bidi="ar-SA"/>
        </w:rPr>
        <w:t>Sin perjuicio de lo establecido en el Decreto 1082 de 2015, los interesados en los procesos de selección que adelanta la entidad deberán aportar los documentos soporte de los requisitos exigidos en el estudio previo y cuya información no sea posible extraer del Registro Único de Proponentes.</w:t>
      </w:r>
    </w:p>
    <w:p w14:paraId="43F4DEEE" w14:textId="77777777" w:rsidR="00941250" w:rsidRPr="00941250" w:rsidRDefault="00941250" w:rsidP="00941250">
      <w:pPr>
        <w:widowControl/>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bidi="ar-SA"/>
        </w:rPr>
      </w:pPr>
    </w:p>
    <w:p w14:paraId="2419292E"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r w:rsidRPr="00941250">
        <w:rPr>
          <w:rFonts w:ascii="Arial" w:eastAsia="Arial" w:hAnsi="Arial" w:cs="Arial"/>
          <w:color w:val="000000"/>
          <w:kern w:val="0"/>
          <w:position w:val="0"/>
          <w:sz w:val="20"/>
          <w:szCs w:val="20"/>
          <w:lang w:bidi="ar-SA"/>
        </w:rPr>
        <w:t xml:space="preserve">Si una propuesta no cumple con los requisitos habilitantes exigidos, se determinará la causal de </w:t>
      </w:r>
      <w:r w:rsidRPr="00941250">
        <w:rPr>
          <w:rFonts w:ascii="Arial" w:eastAsia="Arial" w:hAnsi="Arial" w:cs="Arial"/>
          <w:b/>
          <w:color w:val="000000"/>
          <w:kern w:val="0"/>
          <w:position w:val="0"/>
          <w:sz w:val="20"/>
          <w:szCs w:val="20"/>
          <w:lang w:bidi="ar-SA"/>
        </w:rPr>
        <w:t>HABILITADO</w:t>
      </w:r>
      <w:r w:rsidRPr="00941250">
        <w:rPr>
          <w:rFonts w:ascii="Arial" w:eastAsia="Arial" w:hAnsi="Arial" w:cs="Arial"/>
          <w:color w:val="000000"/>
          <w:kern w:val="0"/>
          <w:position w:val="0"/>
          <w:sz w:val="20"/>
          <w:szCs w:val="20"/>
          <w:lang w:bidi="ar-SA"/>
        </w:rPr>
        <w:t xml:space="preserve"> o de </w:t>
      </w:r>
      <w:r w:rsidRPr="00941250">
        <w:rPr>
          <w:rFonts w:ascii="Arial" w:eastAsia="Arial" w:hAnsi="Arial" w:cs="Arial"/>
          <w:b/>
          <w:color w:val="000000"/>
          <w:kern w:val="0"/>
          <w:position w:val="0"/>
          <w:sz w:val="20"/>
          <w:szCs w:val="20"/>
          <w:lang w:bidi="ar-SA"/>
        </w:rPr>
        <w:t>NO HABILITACIÓN</w:t>
      </w:r>
      <w:r w:rsidRPr="00941250">
        <w:rPr>
          <w:rFonts w:ascii="Arial" w:eastAsia="Arial" w:hAnsi="Arial" w:cs="Arial"/>
          <w:color w:val="000000"/>
          <w:kern w:val="0"/>
          <w:position w:val="0"/>
          <w:sz w:val="20"/>
          <w:szCs w:val="20"/>
          <w:lang w:bidi="ar-SA"/>
        </w:rPr>
        <w:t xml:space="preserve"> de la misma y su consecuente exclusión de ser considerada para la adjudicación, sin perjuicio que la respectiva propuesta sea estudiada en los demás factores previstos en este capítulo y de dar aplicación a las reglas de subsanabilidad contenidas en el Decreto 1082 de 2015 y Ley 1882 de 2018.</w:t>
      </w:r>
    </w:p>
    <w:p w14:paraId="744D7F95"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p>
    <w:p w14:paraId="5C2467F8"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r w:rsidRPr="00941250">
        <w:rPr>
          <w:rFonts w:ascii="Arial" w:eastAsia="Arial" w:hAnsi="Arial" w:cs="Arial"/>
          <w:color w:val="000000"/>
          <w:kern w:val="0"/>
          <w:position w:val="0"/>
          <w:sz w:val="20"/>
          <w:szCs w:val="20"/>
          <w:lang w:bidi="ar-SA"/>
        </w:rPr>
        <w:t xml:space="preserve">El informe que contiene la verificación de los requisitos habilitantes de los proponentes podrá ser consultado en la página </w:t>
      </w:r>
      <w:hyperlink r:id="rId14">
        <w:r w:rsidRPr="00941250">
          <w:rPr>
            <w:rFonts w:ascii="Arial" w:eastAsia="Arial" w:hAnsi="Arial" w:cs="Arial"/>
            <w:color w:val="000000"/>
            <w:kern w:val="0"/>
            <w:position w:val="0"/>
            <w:sz w:val="20"/>
            <w:szCs w:val="20"/>
            <w:lang w:bidi="ar-SA"/>
          </w:rPr>
          <w:t>https://www.colombiacompra.gov.co/secop/secop-ii</w:t>
        </w:r>
      </w:hyperlink>
      <w:r w:rsidRPr="00941250">
        <w:rPr>
          <w:rFonts w:ascii="Arial" w:eastAsia="Arial" w:hAnsi="Arial" w:cs="Arial"/>
          <w:color w:val="000000"/>
          <w:kern w:val="0"/>
          <w:position w:val="0"/>
          <w:sz w:val="20"/>
          <w:szCs w:val="20"/>
          <w:lang w:bidi="ar-SA"/>
        </w:rPr>
        <w:t>.</w:t>
      </w:r>
    </w:p>
    <w:p w14:paraId="7BB58436"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p>
    <w:p w14:paraId="7D9DF3C4"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r w:rsidRPr="00941250">
        <w:rPr>
          <w:rFonts w:ascii="Arial" w:eastAsia="Arial" w:hAnsi="Arial" w:cs="Arial"/>
          <w:color w:val="000000"/>
          <w:kern w:val="0"/>
          <w:position w:val="0"/>
          <w:sz w:val="20"/>
          <w:szCs w:val="20"/>
          <w:lang w:bidi="ar-SA"/>
        </w:rPr>
        <w:t>El artículo 5 de la Ley 1150 de 2007, y el Decreto 1082 de 2015 en su artículo 2.2.1.1.1.5.3 establecen que son requisitos habilitantes la capacidad jurídica y las condiciones de experiencia, capacidad financiera y de organización de los proponentes, por lo tanto, serán objeto de verificación de cumplimiento para habilitar o no al proponente. La exigencia de las condiciones señaladas se realizará de forma adecuada y proporcional a la naturaleza del contrato a suscribir y a su valor.</w:t>
      </w:r>
    </w:p>
    <w:p w14:paraId="2F9D92A0"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p>
    <w:p w14:paraId="4B0ED7AB" w14:textId="77777777" w:rsidR="00941250" w:rsidRPr="00941250" w:rsidRDefault="00941250" w:rsidP="00941250">
      <w:pPr>
        <w:widowControl/>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val="es-ES_tradnl" w:bidi="ar-SA"/>
        </w:rPr>
      </w:pPr>
      <w:r w:rsidRPr="00941250">
        <w:rPr>
          <w:rFonts w:ascii="Arial" w:eastAsia="Arial" w:hAnsi="Arial" w:cs="Arial"/>
          <w:b/>
          <w:color w:val="000000"/>
          <w:kern w:val="0"/>
          <w:position w:val="0"/>
          <w:sz w:val="20"/>
          <w:szCs w:val="20"/>
          <w:lang w:bidi="ar-SA"/>
        </w:rPr>
        <w:t>NOTA</w:t>
      </w:r>
      <w:r w:rsidRPr="00941250">
        <w:rPr>
          <w:rFonts w:ascii="Arial" w:eastAsia="Arial" w:hAnsi="Arial" w:cs="Arial"/>
          <w:b/>
          <w:color w:val="000000"/>
          <w:kern w:val="0"/>
          <w:position w:val="0"/>
          <w:sz w:val="20"/>
          <w:szCs w:val="20"/>
          <w:lang w:val="es-ES_tradnl" w:bidi="ar-SA"/>
        </w:rPr>
        <w:t xml:space="preserve"> 1</w:t>
      </w:r>
      <w:r w:rsidRPr="00941250">
        <w:rPr>
          <w:rFonts w:ascii="Arial" w:eastAsia="Arial" w:hAnsi="Arial" w:cs="Arial"/>
          <w:b/>
          <w:color w:val="000000"/>
          <w:kern w:val="0"/>
          <w:position w:val="0"/>
          <w:sz w:val="20"/>
          <w:szCs w:val="20"/>
          <w:lang w:bidi="ar-SA"/>
        </w:rPr>
        <w:t>:</w:t>
      </w:r>
      <w:r w:rsidRPr="00941250">
        <w:rPr>
          <w:rFonts w:ascii="Arial" w:eastAsia="Arial" w:hAnsi="Arial" w:cs="Arial"/>
          <w:color w:val="000000"/>
          <w:kern w:val="0"/>
          <w:position w:val="0"/>
          <w:sz w:val="20"/>
          <w:szCs w:val="20"/>
          <w:lang w:bidi="ar-SA"/>
        </w:rPr>
        <w:t xml:space="preserve"> Si en un proceso de contratación hay oferentes que no acreditaron con la presentación de la oferta requisitos que no afectan la asignación de puntaje, la Entidad en el informe de evaluación indicará y advertirá que la oferta correspondiente no será evaluada hasta que el oferente acredite tales requisitos. El oferente puede subsanar tales requisitos de conformidad con lo establecido en el artículo 5 de la Ley 1882 de 2018.</w:t>
      </w:r>
    </w:p>
    <w:p w14:paraId="1374A945" w14:textId="77777777" w:rsidR="00941250" w:rsidRPr="00941250" w:rsidRDefault="00941250" w:rsidP="00941250">
      <w:pPr>
        <w:widowControl/>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val="es-ES_tradnl" w:bidi="ar-SA"/>
        </w:rPr>
      </w:pPr>
    </w:p>
    <w:p w14:paraId="7D8E6FFD" w14:textId="77777777" w:rsidR="00941250" w:rsidRPr="00941250" w:rsidRDefault="00941250" w:rsidP="00941250">
      <w:pPr>
        <w:widowControl/>
        <w:spacing w:line="240" w:lineRule="auto"/>
        <w:ind w:leftChars="0" w:left="0" w:right="40" w:firstLineChars="0" w:firstLine="0"/>
        <w:jc w:val="both"/>
        <w:textDirection w:val="lrTb"/>
        <w:textAlignment w:val="auto"/>
        <w:outlineLvl w:val="9"/>
        <w:rPr>
          <w:rFonts w:ascii="Arial" w:eastAsia="Arial" w:hAnsi="Arial" w:cs="Arial"/>
          <w:kern w:val="0"/>
          <w:position w:val="0"/>
          <w:sz w:val="20"/>
          <w:szCs w:val="20"/>
          <w:lang w:val="es-ES_tradnl" w:bidi="ar-SA"/>
        </w:rPr>
      </w:pPr>
      <w:r w:rsidRPr="00941250">
        <w:rPr>
          <w:rFonts w:ascii="Arial" w:eastAsia="Arial" w:hAnsi="Arial" w:cs="Arial"/>
          <w:b/>
          <w:kern w:val="0"/>
          <w:position w:val="0"/>
          <w:sz w:val="20"/>
          <w:szCs w:val="20"/>
          <w:lang w:val="es-ES_tradnl" w:bidi="ar-SA"/>
        </w:rPr>
        <w:t>NOTA 2</w:t>
      </w:r>
      <w:r w:rsidRPr="00941250">
        <w:rPr>
          <w:rFonts w:ascii="Arial" w:eastAsia="Arial" w:hAnsi="Arial" w:cs="Arial"/>
          <w:kern w:val="0"/>
          <w:position w:val="0"/>
          <w:sz w:val="20"/>
          <w:szCs w:val="20"/>
          <w:lang w:val="es-ES_tradnl" w:bidi="ar-SA"/>
        </w:rPr>
        <w:t xml:space="preserve">: El Parágrafo 3° del artículo 5 de la ley 1882 de 2018 establece que la no entrega de la garantía de seriedad junto con la propuesta no será subsanable y será causal de rechazo de la misma. </w:t>
      </w:r>
    </w:p>
    <w:p w14:paraId="5C6B3864" w14:textId="77777777" w:rsidR="00941250" w:rsidRPr="00941250" w:rsidRDefault="00941250" w:rsidP="00941250">
      <w:pPr>
        <w:widowControl/>
        <w:spacing w:line="240" w:lineRule="auto"/>
        <w:ind w:leftChars="0" w:left="0" w:right="40" w:firstLineChars="0" w:firstLine="0"/>
        <w:jc w:val="both"/>
        <w:textDirection w:val="lrTb"/>
        <w:textAlignment w:val="auto"/>
        <w:outlineLvl w:val="9"/>
        <w:rPr>
          <w:rFonts w:ascii="Arial" w:eastAsia="Arial" w:hAnsi="Arial" w:cs="Arial"/>
          <w:kern w:val="0"/>
          <w:position w:val="0"/>
          <w:sz w:val="20"/>
          <w:szCs w:val="20"/>
          <w:highlight w:val="darkGray"/>
          <w:lang w:val="es-ES_tradnl" w:bidi="ar-SA"/>
        </w:rPr>
      </w:pPr>
    </w:p>
    <w:p w14:paraId="185F3B5B" w14:textId="77777777" w:rsidR="00941250" w:rsidRPr="00941250" w:rsidRDefault="00941250" w:rsidP="00941250">
      <w:pPr>
        <w:shd w:val="clear" w:color="auto" w:fill="FFFFFF"/>
        <w:autoSpaceDE w:val="0"/>
        <w:autoSpaceDN w:val="0"/>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shd w:val="clear" w:color="auto" w:fill="FFFFFF"/>
          <w:lang w:val="es-ES" w:eastAsia="en-US" w:bidi="ar-SA"/>
        </w:rPr>
      </w:pPr>
      <w:bookmarkStart w:id="11" w:name="_Hlk101772088"/>
      <w:r w:rsidRPr="00941250">
        <w:rPr>
          <w:rFonts w:ascii="Arial" w:eastAsia="Arial MT" w:hAnsi="Arial" w:cs="Arial"/>
          <w:kern w:val="0"/>
          <w:position w:val="0"/>
          <w:sz w:val="20"/>
          <w:szCs w:val="20"/>
          <w:shd w:val="clear" w:color="auto" w:fill="FFFFFF"/>
          <w:lang w:val="es-ES" w:eastAsia="en-US" w:bidi="ar-SA"/>
        </w:rPr>
        <w:t xml:space="preserve">De conformidad con el artículo 3º, del Decreto 1860 de 2021, el cual adicionó los artículos 2.2.1.2.4.2.14, 2.2.1.2.4.2.15 y 2.2.1.2.4.2.18 a la Subsección 2 de la Sección 4 del Capítulo 2 del Título 1 de la Parte 2 del Libro 2 del Decreto 1082 de 2015, se establece que la Entidad deberá en los documentos del proceso incorporar requisitos habilitantes diferenciales relacionados con alguno o algunos de los siguientes aspectos: </w:t>
      </w:r>
    </w:p>
    <w:bookmarkEnd w:id="11"/>
    <w:p w14:paraId="1874E289" w14:textId="77777777" w:rsidR="00941250" w:rsidRPr="00941250" w:rsidRDefault="00941250" w:rsidP="00941250">
      <w:pPr>
        <w:shd w:val="clear" w:color="auto" w:fill="FFFFFF"/>
        <w:autoSpaceDE w:val="0"/>
        <w:autoSpaceDN w:val="0"/>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shd w:val="clear" w:color="auto" w:fill="FFFFFF"/>
          <w:lang w:val="es-ES" w:eastAsia="en-US" w:bidi="ar-SA"/>
        </w:rPr>
      </w:pPr>
    </w:p>
    <w:p w14:paraId="57235864" w14:textId="77777777" w:rsidR="00941250" w:rsidRPr="00941250" w:rsidRDefault="00941250" w:rsidP="00941250">
      <w:pPr>
        <w:shd w:val="clear" w:color="auto" w:fill="FFFFFF"/>
        <w:autoSpaceDE w:val="0"/>
        <w:autoSpaceDN w:val="0"/>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shd w:val="clear" w:color="auto" w:fill="FFFFFF"/>
          <w:lang w:val="es-ES" w:eastAsia="en-US" w:bidi="ar-SA"/>
        </w:rPr>
      </w:pPr>
      <w:r w:rsidRPr="00941250">
        <w:rPr>
          <w:rFonts w:ascii="Arial" w:eastAsia="Arial MT" w:hAnsi="Arial" w:cs="Arial"/>
          <w:kern w:val="0"/>
          <w:position w:val="0"/>
          <w:sz w:val="20"/>
          <w:szCs w:val="20"/>
          <w:shd w:val="clear" w:color="auto" w:fill="FFFFFF"/>
          <w:lang w:val="es-ES" w:eastAsia="en-US" w:bidi="ar-SA"/>
        </w:rPr>
        <w:t xml:space="preserve">1. Tiempo de experiencia. </w:t>
      </w:r>
    </w:p>
    <w:p w14:paraId="0202DE22" w14:textId="77777777" w:rsidR="00941250" w:rsidRPr="00941250" w:rsidRDefault="00941250" w:rsidP="00941250">
      <w:pPr>
        <w:shd w:val="clear" w:color="auto" w:fill="FFFFFF"/>
        <w:autoSpaceDE w:val="0"/>
        <w:autoSpaceDN w:val="0"/>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 w:eastAsia="en-US" w:bidi="ar-SA"/>
        </w:rPr>
      </w:pPr>
      <w:r w:rsidRPr="00941250">
        <w:rPr>
          <w:rFonts w:ascii="Arial" w:eastAsia="Arial MT" w:hAnsi="Arial" w:cs="Arial"/>
          <w:kern w:val="0"/>
          <w:position w:val="0"/>
          <w:sz w:val="20"/>
          <w:szCs w:val="20"/>
          <w:shd w:val="clear" w:color="auto" w:fill="FFFFFF"/>
          <w:lang w:val="es-ES" w:eastAsia="en-US" w:bidi="ar-SA"/>
        </w:rPr>
        <w:t xml:space="preserve">2. Número de contratos para la acreditación de la </w:t>
      </w:r>
      <w:r w:rsidRPr="00941250">
        <w:rPr>
          <w:rFonts w:ascii="Arial" w:eastAsia="Arial MT" w:hAnsi="Arial" w:cs="Arial"/>
          <w:kern w:val="0"/>
          <w:position w:val="0"/>
          <w:sz w:val="20"/>
          <w:szCs w:val="20"/>
          <w:lang w:val="es-ES" w:eastAsia="en-US" w:bidi="ar-SA"/>
        </w:rPr>
        <w:t xml:space="preserve">experiencia. </w:t>
      </w:r>
    </w:p>
    <w:p w14:paraId="43105DBF" w14:textId="77777777" w:rsidR="00941250" w:rsidRPr="00941250" w:rsidRDefault="00941250" w:rsidP="00941250">
      <w:pPr>
        <w:shd w:val="clear" w:color="auto" w:fill="FFFFFF"/>
        <w:autoSpaceDE w:val="0"/>
        <w:autoSpaceDN w:val="0"/>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 w:eastAsia="en-US" w:bidi="ar-SA"/>
        </w:rPr>
      </w:pPr>
      <w:r w:rsidRPr="00941250">
        <w:rPr>
          <w:rFonts w:ascii="Arial" w:eastAsia="Arial MT" w:hAnsi="Arial" w:cs="Arial"/>
          <w:kern w:val="0"/>
          <w:position w:val="0"/>
          <w:sz w:val="20"/>
          <w:szCs w:val="20"/>
          <w:lang w:val="es-ES" w:eastAsia="en-US" w:bidi="ar-SA"/>
        </w:rPr>
        <w:t xml:space="preserve">3. Índices de capacidad financiera. </w:t>
      </w:r>
    </w:p>
    <w:p w14:paraId="65E94659" w14:textId="77777777" w:rsidR="00941250" w:rsidRPr="00941250" w:rsidRDefault="00941250" w:rsidP="00941250">
      <w:pPr>
        <w:shd w:val="clear" w:color="auto" w:fill="FFFFFF"/>
        <w:autoSpaceDE w:val="0"/>
        <w:autoSpaceDN w:val="0"/>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 w:eastAsia="en-US" w:bidi="ar-SA"/>
        </w:rPr>
      </w:pPr>
      <w:r w:rsidRPr="00941250">
        <w:rPr>
          <w:rFonts w:ascii="Arial" w:eastAsia="Arial MT" w:hAnsi="Arial" w:cs="Arial"/>
          <w:kern w:val="0"/>
          <w:position w:val="0"/>
          <w:sz w:val="20"/>
          <w:szCs w:val="20"/>
          <w:lang w:val="es-ES" w:eastAsia="en-US" w:bidi="ar-SA"/>
        </w:rPr>
        <w:t xml:space="preserve">4. Índices de capacidad organizacional. </w:t>
      </w:r>
    </w:p>
    <w:p w14:paraId="413CACA2" w14:textId="77777777" w:rsidR="00941250" w:rsidRPr="00941250" w:rsidRDefault="00941250" w:rsidP="00941250">
      <w:pPr>
        <w:shd w:val="clear" w:color="auto" w:fill="FFFFFF"/>
        <w:autoSpaceDE w:val="0"/>
        <w:autoSpaceDN w:val="0"/>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 w:eastAsia="en-US" w:bidi="ar-SA"/>
        </w:rPr>
      </w:pPr>
      <w:r w:rsidRPr="00941250">
        <w:rPr>
          <w:rFonts w:ascii="Arial" w:eastAsia="Arial MT" w:hAnsi="Arial" w:cs="Arial"/>
          <w:kern w:val="0"/>
          <w:position w:val="0"/>
          <w:sz w:val="20"/>
          <w:szCs w:val="20"/>
          <w:lang w:val="es-ES" w:eastAsia="en-US" w:bidi="ar-SA"/>
        </w:rPr>
        <w:t>5. Valor de la garantía de seriedad de la oferta.</w:t>
      </w:r>
    </w:p>
    <w:p w14:paraId="4FB796B2" w14:textId="77777777" w:rsidR="00941250" w:rsidRPr="00941250" w:rsidRDefault="00941250" w:rsidP="00941250">
      <w:pPr>
        <w:autoSpaceDE w:val="0"/>
        <w:autoSpaceDN w:val="0"/>
        <w:spacing w:line="240" w:lineRule="auto"/>
        <w:ind w:leftChars="0" w:left="0" w:firstLineChars="0" w:hanging="2"/>
        <w:jc w:val="both"/>
        <w:textDirection w:val="lrTb"/>
        <w:textAlignment w:val="auto"/>
        <w:outlineLvl w:val="9"/>
        <w:rPr>
          <w:rFonts w:ascii="Arial" w:eastAsia="Arial Narrow" w:hAnsi="Arial" w:cs="Arial"/>
          <w:color w:val="000000"/>
          <w:kern w:val="0"/>
          <w:position w:val="0"/>
          <w:sz w:val="20"/>
          <w:szCs w:val="20"/>
          <w:lang w:val="es-ES" w:eastAsia="en-US" w:bidi="ar-SA"/>
        </w:rPr>
      </w:pPr>
    </w:p>
    <w:p w14:paraId="511D0E51" w14:textId="77777777" w:rsidR="00941250" w:rsidRPr="00941250" w:rsidRDefault="00941250" w:rsidP="00941250">
      <w:pPr>
        <w:autoSpaceDE w:val="0"/>
        <w:autoSpaceDN w:val="0"/>
        <w:spacing w:line="240" w:lineRule="auto"/>
        <w:ind w:leftChars="0" w:left="0" w:right="46" w:firstLineChars="0" w:hanging="2"/>
        <w:jc w:val="both"/>
        <w:textDirection w:val="lrTb"/>
        <w:textAlignment w:val="auto"/>
        <w:outlineLvl w:val="9"/>
        <w:rPr>
          <w:rFonts w:ascii="Arial" w:eastAsia="Arial Narrow" w:hAnsi="Arial" w:cs="Arial"/>
          <w:color w:val="000000"/>
          <w:kern w:val="0"/>
          <w:position w:val="0"/>
          <w:sz w:val="20"/>
          <w:szCs w:val="20"/>
          <w:lang w:val="es-ES" w:eastAsia="en-US" w:bidi="ar-SA"/>
        </w:rPr>
      </w:pPr>
      <w:r w:rsidRPr="00941250">
        <w:rPr>
          <w:rFonts w:ascii="Arial" w:eastAsia="Arial Narrow" w:hAnsi="Arial" w:cs="Arial"/>
          <w:color w:val="000000"/>
          <w:kern w:val="0"/>
          <w:position w:val="0"/>
          <w:sz w:val="20"/>
          <w:szCs w:val="20"/>
          <w:lang w:val="es-ES" w:eastAsia="en-US" w:bidi="ar-SA"/>
        </w:rPr>
        <w:t>Para que una propuesta pueda participar en el proceso, el PROPONENTE debe cumplir con todos y cada uno de los siguientes factores habilitantes:</w:t>
      </w:r>
    </w:p>
    <w:p w14:paraId="62BB2997" w14:textId="77777777" w:rsidR="00941250" w:rsidRPr="00941250" w:rsidRDefault="00941250" w:rsidP="00941250">
      <w:pPr>
        <w:autoSpaceDE w:val="0"/>
        <w:autoSpaceDN w:val="0"/>
        <w:spacing w:line="240" w:lineRule="auto"/>
        <w:ind w:leftChars="0" w:left="260" w:right="420" w:firstLineChars="0" w:firstLine="0"/>
        <w:jc w:val="both"/>
        <w:textDirection w:val="lrTb"/>
        <w:textAlignment w:val="auto"/>
        <w:outlineLvl w:val="9"/>
        <w:rPr>
          <w:rFonts w:ascii="Arial" w:eastAsia="Arial MT" w:hAnsi="Arial" w:cs="Arial"/>
          <w:kern w:val="0"/>
          <w:position w:val="0"/>
          <w:sz w:val="20"/>
          <w:szCs w:val="20"/>
          <w:lang w:val="es-ES" w:eastAsia="en-US" w:bidi="ar-SA"/>
        </w:rPr>
      </w:pPr>
    </w:p>
    <w:tbl>
      <w:tblPr>
        <w:tblW w:w="8155" w:type="dxa"/>
        <w:tblInd w:w="604" w:type="dxa"/>
        <w:tblBorders>
          <w:top w:val="single" w:sz="4" w:space="0" w:color="000001"/>
          <w:left w:val="single" w:sz="4" w:space="0" w:color="000001"/>
          <w:bottom w:val="single" w:sz="4" w:space="0" w:color="000001"/>
          <w:right w:val="nil"/>
          <w:insideH w:val="single" w:sz="4" w:space="0" w:color="000001"/>
          <w:insideV w:val="nil"/>
        </w:tblBorders>
        <w:tblLayout w:type="fixed"/>
        <w:tblLook w:val="0000" w:firstRow="0" w:lastRow="0" w:firstColumn="0" w:lastColumn="0" w:noHBand="0" w:noVBand="0"/>
      </w:tblPr>
      <w:tblGrid>
        <w:gridCol w:w="3611"/>
        <w:gridCol w:w="4544"/>
      </w:tblGrid>
      <w:tr w:rsidR="00C05A31" w:rsidRPr="00C05A31" w14:paraId="3822E437" w14:textId="77777777" w:rsidTr="00907D5D">
        <w:tc>
          <w:tcPr>
            <w:tcW w:w="3611" w:type="dxa"/>
            <w:tcBorders>
              <w:top w:val="single" w:sz="4" w:space="0" w:color="000001"/>
              <w:left w:val="single" w:sz="4" w:space="0" w:color="000001"/>
              <w:bottom w:val="single" w:sz="4" w:space="0" w:color="000001"/>
            </w:tcBorders>
            <w:shd w:val="clear" w:color="auto" w:fill="BFBFBF"/>
            <w:tcMar>
              <w:left w:w="65" w:type="dxa"/>
            </w:tcMar>
          </w:tcPr>
          <w:p w14:paraId="0BE1157A"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b/>
                <w:kern w:val="0"/>
                <w:position w:val="0"/>
                <w:sz w:val="20"/>
                <w:szCs w:val="20"/>
                <w:lang w:eastAsia="es-CO" w:bidi="ar-SA"/>
              </w:rPr>
              <w:t>FACTOR</w:t>
            </w:r>
          </w:p>
        </w:tc>
        <w:tc>
          <w:tcPr>
            <w:tcW w:w="4544" w:type="dxa"/>
            <w:tcBorders>
              <w:top w:val="single" w:sz="4" w:space="0" w:color="000001"/>
              <w:left w:val="single" w:sz="4" w:space="0" w:color="000001"/>
              <w:bottom w:val="single" w:sz="4" w:space="0" w:color="000001"/>
              <w:right w:val="single" w:sz="4" w:space="0" w:color="000001"/>
            </w:tcBorders>
            <w:shd w:val="clear" w:color="auto" w:fill="BFBFBF"/>
            <w:tcMar>
              <w:left w:w="65" w:type="dxa"/>
            </w:tcMar>
          </w:tcPr>
          <w:p w14:paraId="550190F5"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b/>
                <w:kern w:val="0"/>
                <w:position w:val="0"/>
                <w:sz w:val="20"/>
                <w:szCs w:val="20"/>
                <w:lang w:eastAsia="es-CO" w:bidi="ar-SA"/>
              </w:rPr>
              <w:t>CUMPLIMIENTO</w:t>
            </w:r>
          </w:p>
        </w:tc>
      </w:tr>
      <w:tr w:rsidR="00C05A31" w:rsidRPr="00C05A31" w14:paraId="34F678F2" w14:textId="77777777" w:rsidTr="00907D5D">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2D99EA53"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kern w:val="0"/>
                <w:position w:val="0"/>
                <w:sz w:val="20"/>
                <w:szCs w:val="20"/>
                <w:lang w:eastAsia="es-CO" w:bidi="ar-SA"/>
              </w:rPr>
              <w:t>7.1 Factor Jurídico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04BF2B8D"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b/>
                <w:kern w:val="0"/>
                <w:position w:val="0"/>
                <w:sz w:val="20"/>
                <w:szCs w:val="20"/>
                <w:lang w:eastAsia="es-CO" w:bidi="ar-SA"/>
              </w:rPr>
              <w:t>HABILITADO – NO HABILITADO</w:t>
            </w:r>
          </w:p>
        </w:tc>
      </w:tr>
      <w:tr w:rsidR="00C05A31" w:rsidRPr="00C05A31" w14:paraId="10C8445E" w14:textId="77777777" w:rsidTr="00907D5D">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6E8AA2A5"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kern w:val="0"/>
                <w:position w:val="0"/>
                <w:sz w:val="20"/>
                <w:szCs w:val="20"/>
                <w:lang w:eastAsia="es-CO" w:bidi="ar-SA"/>
              </w:rPr>
              <w:t>7.2 Factor Técnico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578E7FC3"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b/>
                <w:kern w:val="0"/>
                <w:position w:val="0"/>
                <w:sz w:val="20"/>
                <w:szCs w:val="20"/>
                <w:lang w:eastAsia="es-CO" w:bidi="ar-SA"/>
              </w:rPr>
              <w:t>HABILITADO – NO HABILITADO</w:t>
            </w:r>
          </w:p>
        </w:tc>
      </w:tr>
      <w:tr w:rsidR="00C05A31" w:rsidRPr="00C05A31" w14:paraId="00DD9FD2" w14:textId="77777777" w:rsidTr="00907D5D">
        <w:trPr>
          <w:trHeight w:val="180"/>
        </w:trPr>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6DF38C88"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kern w:val="0"/>
                <w:position w:val="0"/>
                <w:sz w:val="20"/>
                <w:szCs w:val="20"/>
                <w:lang w:eastAsia="es-CO" w:bidi="ar-SA"/>
              </w:rPr>
              <w:t>7.3 Factor Financiero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33633B10"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b/>
                <w:kern w:val="0"/>
                <w:position w:val="0"/>
                <w:sz w:val="20"/>
                <w:szCs w:val="20"/>
                <w:lang w:eastAsia="es-CO" w:bidi="ar-SA"/>
              </w:rPr>
              <w:t>HABILITADO – NO HABILITADO</w:t>
            </w:r>
          </w:p>
        </w:tc>
      </w:tr>
      <w:tr w:rsidR="00C05A31" w:rsidRPr="00C05A31" w14:paraId="4593202E" w14:textId="77777777" w:rsidTr="00907D5D">
        <w:trPr>
          <w:trHeight w:val="180"/>
        </w:trPr>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5148E7F2"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r w:rsidRPr="00C05A31">
              <w:rPr>
                <w:rFonts w:ascii="Arial" w:eastAsia="Arial" w:hAnsi="Arial" w:cs="Arial"/>
                <w:kern w:val="0"/>
                <w:position w:val="0"/>
                <w:sz w:val="20"/>
                <w:szCs w:val="20"/>
                <w:lang w:eastAsia="es-CO" w:bidi="ar-SA"/>
              </w:rPr>
              <w:t xml:space="preserve">7.4 Factor Diferencial </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74F712A4" w14:textId="77777777" w:rsidR="00C05A31" w:rsidRPr="00C05A31" w:rsidRDefault="00C05A31" w:rsidP="00C05A31">
            <w:pPr>
              <w:spacing w:line="240" w:lineRule="auto"/>
              <w:ind w:leftChars="0" w:left="0" w:firstLineChars="0" w:firstLine="0"/>
              <w:jc w:val="both"/>
              <w:textDirection w:val="lrTb"/>
              <w:textAlignment w:val="auto"/>
              <w:outlineLvl w:val="9"/>
              <w:rPr>
                <w:rFonts w:ascii="Arial" w:eastAsia="Arial" w:hAnsi="Arial" w:cs="Arial"/>
                <w:b/>
                <w:kern w:val="0"/>
                <w:position w:val="0"/>
                <w:sz w:val="20"/>
                <w:szCs w:val="20"/>
                <w:lang w:eastAsia="es-CO" w:bidi="ar-SA"/>
              </w:rPr>
            </w:pPr>
            <w:r w:rsidRPr="00C05A31">
              <w:rPr>
                <w:rFonts w:ascii="Arial" w:eastAsia="Arial" w:hAnsi="Arial" w:cs="Arial"/>
                <w:b/>
                <w:kern w:val="0"/>
                <w:position w:val="0"/>
                <w:sz w:val="20"/>
                <w:szCs w:val="20"/>
                <w:lang w:eastAsia="es-CO" w:bidi="ar-SA"/>
              </w:rPr>
              <w:t>HABILITADO – NO HABILITADO</w:t>
            </w:r>
          </w:p>
        </w:tc>
      </w:tr>
    </w:tbl>
    <w:p w14:paraId="31FDE8DE" w14:textId="77777777" w:rsidR="00941250" w:rsidRPr="00941250" w:rsidRDefault="00941250" w:rsidP="00941250">
      <w:pPr>
        <w:widowControl/>
        <w:spacing w:line="240" w:lineRule="auto"/>
        <w:ind w:leftChars="0" w:left="0" w:right="40" w:firstLineChars="0" w:firstLine="0"/>
        <w:jc w:val="both"/>
        <w:textDirection w:val="lrTb"/>
        <w:textAlignment w:val="auto"/>
        <w:outlineLvl w:val="9"/>
        <w:rPr>
          <w:rFonts w:ascii="Arial" w:eastAsia="Arial" w:hAnsi="Arial" w:cs="Arial"/>
          <w:kern w:val="0"/>
          <w:position w:val="0"/>
          <w:sz w:val="20"/>
          <w:szCs w:val="20"/>
          <w:highlight w:val="darkGray"/>
          <w:lang w:val="es-ES_tradnl" w:bidi="ar-SA"/>
        </w:rPr>
      </w:pPr>
    </w:p>
    <w:p w14:paraId="74DB5972" w14:textId="77777777"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b/>
          <w:kern w:val="0"/>
          <w:position w:val="0"/>
          <w:sz w:val="20"/>
          <w:szCs w:val="20"/>
          <w:u w:val="single"/>
          <w:lang w:bidi="ar-SA"/>
        </w:rPr>
      </w:pPr>
      <w:bookmarkStart w:id="12" w:name="_heading=h.3znysh7" w:colFirst="0" w:colLast="0"/>
      <w:bookmarkEnd w:id="12"/>
    </w:p>
    <w:p w14:paraId="0529550C" w14:textId="6BE2E74F" w:rsidR="00941250" w:rsidRPr="00941250" w:rsidRDefault="00941250" w:rsidP="00941250">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b/>
          <w:color w:val="000000"/>
          <w:kern w:val="0"/>
          <w:position w:val="0"/>
          <w:sz w:val="20"/>
          <w:szCs w:val="20"/>
          <w:lang w:bidi="ar-SA"/>
        </w:rPr>
      </w:pPr>
      <w:r w:rsidRPr="00941250">
        <w:rPr>
          <w:rFonts w:ascii="Arial" w:eastAsia="Arial" w:hAnsi="Arial" w:cs="Arial"/>
          <w:b/>
          <w:kern w:val="0"/>
          <w:position w:val="0"/>
          <w:sz w:val="20"/>
          <w:szCs w:val="20"/>
          <w:lang w:bidi="ar-SA"/>
        </w:rPr>
        <w:t>7.1 FACTOR JUR</w:t>
      </w:r>
      <w:r w:rsidR="0055092C">
        <w:rPr>
          <w:rFonts w:ascii="Arial" w:eastAsia="Arial" w:hAnsi="Arial" w:cs="Arial"/>
          <w:b/>
          <w:kern w:val="0"/>
          <w:position w:val="0"/>
          <w:sz w:val="20"/>
          <w:szCs w:val="20"/>
          <w:lang w:bidi="ar-SA"/>
        </w:rPr>
        <w:t>Í</w:t>
      </w:r>
      <w:r w:rsidRPr="00941250">
        <w:rPr>
          <w:rFonts w:ascii="Arial" w:eastAsia="Arial" w:hAnsi="Arial" w:cs="Arial"/>
          <w:b/>
          <w:kern w:val="0"/>
          <w:position w:val="0"/>
          <w:sz w:val="20"/>
          <w:szCs w:val="20"/>
          <w:lang w:bidi="ar-SA"/>
        </w:rPr>
        <w:t xml:space="preserve">DICO </w:t>
      </w:r>
    </w:p>
    <w:p w14:paraId="327D6D11" w14:textId="77777777" w:rsidR="00422980" w:rsidRPr="00C4531F" w:rsidRDefault="00422980" w:rsidP="00607D92">
      <w:pPr>
        <w:tabs>
          <w:tab w:val="left" w:pos="1005"/>
        </w:tabs>
        <w:spacing w:line="240" w:lineRule="auto"/>
        <w:ind w:leftChars="0" w:left="0" w:right="46" w:firstLineChars="0" w:firstLine="0"/>
        <w:jc w:val="both"/>
        <w:rPr>
          <w:rFonts w:ascii="Arial" w:eastAsia="Arial" w:hAnsi="Arial" w:cs="Arial"/>
          <w:sz w:val="20"/>
          <w:szCs w:val="20"/>
        </w:rPr>
      </w:pPr>
    </w:p>
    <w:p w14:paraId="3AEA9F5C" w14:textId="77777777" w:rsidR="006A5BEF" w:rsidRPr="006A5BEF" w:rsidRDefault="006A5BEF" w:rsidP="006A5BEF">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r w:rsidRPr="006A5BEF">
        <w:rPr>
          <w:rFonts w:ascii="Arial" w:eastAsia="Arial" w:hAnsi="Arial" w:cs="Arial"/>
          <w:color w:val="000000"/>
          <w:kern w:val="0"/>
          <w:position w:val="0"/>
          <w:sz w:val="20"/>
          <w:szCs w:val="20"/>
          <w:lang w:bidi="ar-SA"/>
        </w:rPr>
        <w:t xml:space="preserve">La verificación de los requisitos jurídicos no tendrá ponderación alguna, pero tendrá como resultado el estado de </w:t>
      </w:r>
      <w:r w:rsidRPr="006A5BEF">
        <w:rPr>
          <w:rFonts w:ascii="Arial" w:eastAsia="Arial" w:hAnsi="Arial" w:cs="Arial"/>
          <w:b/>
          <w:color w:val="000000"/>
          <w:kern w:val="0"/>
          <w:position w:val="0"/>
          <w:sz w:val="20"/>
          <w:szCs w:val="20"/>
          <w:lang w:bidi="ar-SA"/>
        </w:rPr>
        <w:t>HABILITADO o NO HABILITADO</w:t>
      </w:r>
      <w:r w:rsidRPr="006A5BEF">
        <w:rPr>
          <w:rFonts w:ascii="Arial" w:eastAsia="Arial" w:hAnsi="Arial" w:cs="Arial"/>
          <w:color w:val="000000"/>
          <w:kern w:val="0"/>
          <w:position w:val="0"/>
          <w:sz w:val="20"/>
          <w:szCs w:val="20"/>
          <w:lang w:bidi="ar-SA"/>
        </w:rPr>
        <w:t xml:space="preserve"> según el caso. Tales documentos corresponden a los siguientes y su descripción es como se indica más adelante.</w:t>
      </w:r>
    </w:p>
    <w:p w14:paraId="55F05494" w14:textId="77777777" w:rsidR="006A5BEF" w:rsidRPr="006A5BEF" w:rsidRDefault="006A5BEF" w:rsidP="006A5BEF">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p>
    <w:p w14:paraId="7FE98887" w14:textId="77777777" w:rsidR="006A5BEF" w:rsidRPr="006A5BEF" w:rsidRDefault="006A5BEF" w:rsidP="006A5BEF">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bidi="ar-SA"/>
        </w:rPr>
      </w:pPr>
    </w:p>
    <w:p w14:paraId="3D27B049" w14:textId="77777777" w:rsidR="006A5BEF" w:rsidRPr="006A5BEF" w:rsidRDefault="006A5BEF" w:rsidP="006A5BEF">
      <w:pPr>
        <w:spacing w:line="240" w:lineRule="auto"/>
        <w:ind w:leftChars="0" w:left="0" w:firstLineChars="0" w:firstLine="0"/>
        <w:jc w:val="both"/>
        <w:textDirection w:val="lrTb"/>
        <w:textAlignment w:val="auto"/>
        <w:outlineLvl w:val="9"/>
        <w:rPr>
          <w:rFonts w:ascii="Arial" w:eastAsia="Arial" w:hAnsi="Arial" w:cs="Arial"/>
          <w:b/>
          <w:kern w:val="0"/>
          <w:position w:val="0"/>
          <w:sz w:val="20"/>
          <w:szCs w:val="20"/>
          <w:lang w:eastAsia="es-CO" w:bidi="ar-SA"/>
        </w:rPr>
      </w:pPr>
      <w:r w:rsidRPr="006A5BEF">
        <w:rPr>
          <w:rFonts w:ascii="Arial" w:eastAsia="Arial" w:hAnsi="Arial" w:cs="Arial"/>
          <w:b/>
          <w:kern w:val="0"/>
          <w:position w:val="0"/>
          <w:sz w:val="20"/>
          <w:szCs w:val="20"/>
          <w:lang w:eastAsia="es-CO" w:bidi="ar-SA"/>
        </w:rPr>
        <w:t>PARA PERSONA JURÍDICA:</w:t>
      </w:r>
    </w:p>
    <w:p w14:paraId="36A2A322" w14:textId="77777777" w:rsidR="006A5BEF" w:rsidRPr="006A5BEF" w:rsidRDefault="006A5BEF" w:rsidP="006A5BEF">
      <w:pPr>
        <w:spacing w:line="240" w:lineRule="auto"/>
        <w:ind w:leftChars="0" w:left="0" w:firstLineChars="0" w:firstLine="0"/>
        <w:jc w:val="both"/>
        <w:textDirection w:val="lrTb"/>
        <w:textAlignment w:val="auto"/>
        <w:outlineLvl w:val="9"/>
        <w:rPr>
          <w:rFonts w:ascii="Arial" w:eastAsia="Arial" w:hAnsi="Arial" w:cs="Arial"/>
          <w:b/>
          <w:kern w:val="0"/>
          <w:position w:val="0"/>
          <w:sz w:val="20"/>
          <w:szCs w:val="20"/>
          <w:lang w:eastAsia="es-CO" w:bidi="ar-SA"/>
        </w:rPr>
      </w:pPr>
    </w:p>
    <w:p w14:paraId="18591530"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n-US" w:bidi="ar-SA"/>
        </w:rPr>
      </w:pPr>
      <w:r w:rsidRPr="006A5BEF">
        <w:rPr>
          <w:rFonts w:ascii="Arial" w:eastAsia="Arial Narrow" w:hAnsi="Arial" w:cs="Arial"/>
          <w:kern w:val="0"/>
          <w:position w:val="0"/>
          <w:sz w:val="20"/>
          <w:szCs w:val="20"/>
          <w:lang w:val="es-ES" w:eastAsia="es-ES" w:bidi="es-ES"/>
        </w:rPr>
        <w:t>Carta de presentación de la propuesta. Debidamente diligenciado</w:t>
      </w:r>
    </w:p>
    <w:p w14:paraId="2C8E9101"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Certificación del revisor fiscal o el representante legal, según lo requiera la ley, que acredite el pago de los aportes realizados durante los últimos seis (6) meses, acompañada de la fotocopia de la cédula de ciudadanía, tarjeta profesional y certificado de antecedentes expedido por la Junta Central de Contadores.</w:t>
      </w:r>
    </w:p>
    <w:p w14:paraId="745DA089"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Garantía de seriedad del ofrecimiento.</w:t>
      </w:r>
    </w:p>
    <w:p w14:paraId="46E4AB6B"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Fotocopia del documento de identidad del representante legal, de conformidad con las leyes 757/2002, 999/2005 y el decreto 4969 de 2009 del Ministerio del Interior.</w:t>
      </w:r>
    </w:p>
    <w:p w14:paraId="4D910741"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Certificado de Existencia y Representación Legal expedida por la Cámara de Comercio, con una vigencia de expedición no superior a treinta (30) días calendario, anteriores a la fecha del cierre del proceso.</w:t>
      </w:r>
    </w:p>
    <w:p w14:paraId="4FD02B38"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Fotocopia del registro único tributario –RUT– expedido por la DIAN.</w:t>
      </w:r>
    </w:p>
    <w:p w14:paraId="0016DEB0"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0869A32A" w14:textId="77777777" w:rsidR="006A5BEF" w:rsidRPr="006A5BEF" w:rsidRDefault="006A5BE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Formato único de hoja de vida, para persona jurídica, debidamente diligenciado (DAFP).</w:t>
      </w:r>
    </w:p>
    <w:p w14:paraId="445D66A4" w14:textId="3D9B5DDA" w:rsidR="008154F6" w:rsidRPr="00614D7F" w:rsidRDefault="008154F6"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bookmarkStart w:id="13" w:name="_Hlk134453948"/>
      <w:r w:rsidRPr="008154F6">
        <w:rPr>
          <w:rFonts w:ascii="Arial" w:eastAsia="Arial Narrow" w:hAnsi="Arial" w:cs="Arial"/>
          <w:kern w:val="0"/>
          <w:position w:val="0"/>
          <w:sz w:val="20"/>
          <w:szCs w:val="20"/>
          <w:lang w:eastAsia="es-ES" w:bidi="es-ES"/>
        </w:rPr>
        <w:t xml:space="preserve">Certificado de inscripción en el Registro Único de Proponentes RUP vigente y en firme a la fecha del cierre del proceso, con corte a 31 de diciembre de </w:t>
      </w:r>
      <w:r w:rsidR="00791EFB">
        <w:rPr>
          <w:rFonts w:ascii="Arial" w:eastAsia="Arial Narrow" w:hAnsi="Arial" w:cs="Arial"/>
          <w:color w:val="FF0000"/>
          <w:kern w:val="0"/>
          <w:position w:val="0"/>
          <w:sz w:val="20"/>
          <w:szCs w:val="20"/>
          <w:lang w:eastAsia="es-ES" w:bidi="es-ES"/>
        </w:rPr>
        <w:t>XXXX</w:t>
      </w:r>
      <w:r w:rsidRPr="008154F6">
        <w:rPr>
          <w:rFonts w:ascii="Arial" w:eastAsia="Arial Narrow" w:hAnsi="Arial" w:cs="Arial"/>
          <w:kern w:val="0"/>
          <w:position w:val="0"/>
          <w:sz w:val="20"/>
          <w:szCs w:val="20"/>
          <w:lang w:eastAsia="es-ES" w:bidi="es-ES"/>
        </w:rPr>
        <w:t>, según lo dispuesto en el Decreto 1041 de 2022, con una vigencia de expedición no superior a treinta (30) días calendario, anteriores a la fecha del cierre del proceso.</w:t>
      </w:r>
    </w:p>
    <w:bookmarkEnd w:id="13"/>
    <w:p w14:paraId="649C8B17" w14:textId="771BF2C6" w:rsidR="00614D7F" w:rsidRDefault="00614D7F" w:rsidP="00276FD3">
      <w:pPr>
        <w:widowControl/>
        <w:numPr>
          <w:ilvl w:val="0"/>
          <w:numId w:val="12"/>
        </w:numPr>
        <w:autoSpaceDE w:val="0"/>
        <w:autoSpaceDN w:val="0"/>
        <w:spacing w:line="240" w:lineRule="auto"/>
        <w:ind w:leftChars="0" w:left="709" w:firstLineChars="0" w:hanging="425"/>
        <w:jc w:val="both"/>
        <w:textDirection w:val="lrTb"/>
        <w:textAlignment w:val="auto"/>
        <w:outlineLvl w:val="9"/>
        <w:rPr>
          <w:rFonts w:ascii="Arial" w:eastAsia="Arial Narrow" w:hAnsi="Arial" w:cs="Arial"/>
          <w:kern w:val="0"/>
          <w:position w:val="0"/>
          <w:sz w:val="20"/>
          <w:szCs w:val="20"/>
          <w:lang w:val="es-ES" w:eastAsia="es-ES" w:bidi="es-ES"/>
        </w:rPr>
      </w:pPr>
      <w:r w:rsidRPr="00614D7F">
        <w:rPr>
          <w:rFonts w:ascii="Arial" w:eastAsia="Arial" w:hAnsi="Arial" w:cs="Arial"/>
          <w:kern w:val="0"/>
          <w:position w:val="0"/>
          <w:sz w:val="20"/>
          <w:szCs w:val="20"/>
          <w:lang w:val="es-ES" w:eastAsia="es-ES" w:bidi="es-ES"/>
        </w:rPr>
        <w:t>Autorización para verificación de inhabilidades por delitos sexuales suscrita por el representante legal (ley 1918 de 2018).</w:t>
      </w:r>
    </w:p>
    <w:p w14:paraId="17828A76" w14:textId="77777777" w:rsidR="008154F6" w:rsidRPr="008154F6" w:rsidRDefault="008154F6" w:rsidP="008154F6">
      <w:pPr>
        <w:widowControl/>
        <w:autoSpaceDE w:val="0"/>
        <w:autoSpaceDN w:val="0"/>
        <w:spacing w:line="240" w:lineRule="auto"/>
        <w:ind w:leftChars="0" w:left="284" w:firstLineChars="0" w:firstLine="0"/>
        <w:jc w:val="both"/>
        <w:textDirection w:val="lrTb"/>
        <w:textAlignment w:val="auto"/>
        <w:outlineLvl w:val="9"/>
        <w:rPr>
          <w:rFonts w:ascii="Arial" w:eastAsia="Arial Narrow" w:hAnsi="Arial" w:cs="Arial"/>
          <w:kern w:val="0"/>
          <w:position w:val="0"/>
          <w:sz w:val="20"/>
          <w:szCs w:val="20"/>
          <w:lang w:val="es-ES" w:eastAsia="es-ES" w:bidi="es-ES"/>
        </w:rPr>
      </w:pPr>
    </w:p>
    <w:p w14:paraId="771F973A" w14:textId="77777777" w:rsidR="006A5BEF" w:rsidRPr="006A5BEF" w:rsidRDefault="006A5BEF" w:rsidP="006A5BEF">
      <w:pPr>
        <w:widowControl/>
        <w:suppressAutoHyphens/>
        <w:spacing w:line="240" w:lineRule="auto"/>
        <w:ind w:leftChars="0" w:left="0" w:firstLineChars="0" w:firstLine="0"/>
        <w:jc w:val="both"/>
        <w:textDirection w:val="lrTb"/>
        <w:textAlignment w:val="auto"/>
        <w:outlineLvl w:val="9"/>
        <w:rPr>
          <w:rFonts w:ascii="Arial" w:eastAsia="Arial" w:hAnsi="Arial" w:cs="Arial"/>
          <w:color w:val="00000A"/>
          <w:kern w:val="0"/>
          <w:position w:val="0"/>
          <w:sz w:val="20"/>
          <w:szCs w:val="20"/>
          <w:lang w:eastAsia="en-US" w:bidi="ar-SA"/>
        </w:rPr>
      </w:pPr>
    </w:p>
    <w:p w14:paraId="11F97EDD" w14:textId="77777777" w:rsidR="006A5BEF" w:rsidRPr="006A5BEF" w:rsidRDefault="006A5BEF" w:rsidP="006A5BEF">
      <w:pPr>
        <w:widowControl/>
        <w:suppressAutoHyphens/>
        <w:spacing w:before="113" w:line="240" w:lineRule="auto"/>
        <w:ind w:leftChars="0" w:left="0" w:firstLineChars="0" w:firstLine="0"/>
        <w:jc w:val="both"/>
        <w:textDirection w:val="lrTb"/>
        <w:textAlignment w:val="auto"/>
        <w:outlineLvl w:val="9"/>
        <w:rPr>
          <w:rFonts w:ascii="Arial" w:eastAsia="Arial" w:hAnsi="Arial" w:cs="Arial"/>
          <w:color w:val="00000A"/>
          <w:kern w:val="0"/>
          <w:position w:val="0"/>
          <w:sz w:val="20"/>
          <w:szCs w:val="20"/>
          <w:lang w:eastAsia="en-US" w:bidi="ar-SA"/>
        </w:rPr>
      </w:pPr>
      <w:r w:rsidRPr="006A5BEF">
        <w:rPr>
          <w:rFonts w:ascii="Arial" w:eastAsia="Arial" w:hAnsi="Arial" w:cs="Arial"/>
          <w:b/>
          <w:bCs/>
          <w:color w:val="00000A"/>
          <w:kern w:val="0"/>
          <w:position w:val="0"/>
          <w:sz w:val="20"/>
          <w:szCs w:val="20"/>
          <w:lang w:eastAsia="en-US" w:bidi="ar-SA"/>
        </w:rPr>
        <w:t>NOTA 1</w:t>
      </w:r>
      <w:r w:rsidRPr="006A5BEF">
        <w:rPr>
          <w:rFonts w:ascii="Arial" w:eastAsia="Arial" w:hAnsi="Arial" w:cs="Arial"/>
          <w:color w:val="00000A"/>
          <w:kern w:val="0"/>
          <w:position w:val="0"/>
          <w:sz w:val="20"/>
          <w:szCs w:val="20"/>
          <w:lang w:eastAsia="en-US" w:bidi="ar-SA"/>
        </w:rPr>
        <w:t>: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inhabilitante y /o causal de rechazo respectiva, lo cual se publicará con el informe de verificación.</w:t>
      </w:r>
    </w:p>
    <w:p w14:paraId="2B84A241" w14:textId="77777777" w:rsidR="006A5BEF" w:rsidRPr="006A5BEF" w:rsidRDefault="006A5BEF" w:rsidP="006A5BEF">
      <w:pPr>
        <w:widowControl/>
        <w:suppressAutoHyphens/>
        <w:spacing w:before="113" w:line="240" w:lineRule="auto"/>
        <w:ind w:leftChars="0" w:left="415" w:firstLineChars="0" w:firstLine="0"/>
        <w:jc w:val="both"/>
        <w:textDirection w:val="lrTb"/>
        <w:textAlignment w:val="auto"/>
        <w:outlineLvl w:val="9"/>
        <w:rPr>
          <w:rFonts w:ascii="Arial" w:eastAsia="Arial" w:hAnsi="Arial" w:cs="Arial"/>
          <w:color w:val="00000A"/>
          <w:kern w:val="0"/>
          <w:position w:val="0"/>
          <w:sz w:val="20"/>
          <w:szCs w:val="20"/>
          <w:lang w:eastAsia="en-US" w:bidi="ar-SA"/>
        </w:rPr>
      </w:pPr>
    </w:p>
    <w:p w14:paraId="4279718E" w14:textId="7AD0A9B2" w:rsidR="006A5BEF" w:rsidRPr="0055092C" w:rsidRDefault="006A5BEF" w:rsidP="0055092C">
      <w:pPr>
        <w:widowControl/>
        <w:suppressAutoHyphens/>
        <w:spacing w:line="240" w:lineRule="auto"/>
        <w:ind w:leftChars="0" w:left="0" w:firstLineChars="0" w:firstLine="0"/>
        <w:jc w:val="both"/>
        <w:textDirection w:val="lrTb"/>
        <w:textAlignment w:val="auto"/>
        <w:outlineLvl w:val="9"/>
        <w:rPr>
          <w:rFonts w:ascii="Arial" w:eastAsia="Arial" w:hAnsi="Arial" w:cs="Arial"/>
          <w:color w:val="00000A"/>
          <w:kern w:val="0"/>
          <w:position w:val="0"/>
          <w:sz w:val="20"/>
          <w:szCs w:val="20"/>
          <w:lang w:eastAsia="en-US" w:bidi="ar-SA"/>
        </w:rPr>
      </w:pPr>
      <w:r w:rsidRPr="006A5BEF">
        <w:rPr>
          <w:rFonts w:ascii="Arial" w:eastAsia="Arial" w:hAnsi="Arial" w:cs="Arial"/>
          <w:b/>
          <w:bCs/>
          <w:color w:val="00000A"/>
          <w:kern w:val="0"/>
          <w:position w:val="0"/>
          <w:sz w:val="20"/>
          <w:szCs w:val="20"/>
          <w:lang w:eastAsia="en-US" w:bidi="ar-SA"/>
        </w:rPr>
        <w:t>NOTA 2</w:t>
      </w:r>
      <w:r w:rsidRPr="006A5BEF">
        <w:rPr>
          <w:rFonts w:ascii="Arial" w:eastAsia="Arial" w:hAnsi="Arial" w:cs="Arial"/>
          <w:color w:val="00000A"/>
          <w:kern w:val="0"/>
          <w:position w:val="0"/>
          <w:sz w:val="20"/>
          <w:szCs w:val="20"/>
          <w:lang w:eastAsia="en-US" w:bidi="ar-SA"/>
        </w:rPr>
        <w:t xml:space="preserve">: La entidad verificará que el representante legal, o el suplente, según el caso, de la persona jurídica del oferente, se encuentre al día en el pago de multas, de conformidad al numeral 4, del artículo 183 código Nacional de policía y convivencia - Ley 1801 de 2016, corregido por el Decreto 555 de 2017. De encontrarse reportado o en mora en el REGISTRO NACIONAL DE MEDIDAS CORRECTIVAS, será inhabilitado jurídicamente. </w:t>
      </w:r>
    </w:p>
    <w:p w14:paraId="48063F6F" w14:textId="77777777" w:rsidR="006A5BEF" w:rsidRPr="006A5BEF" w:rsidRDefault="006A5BEF" w:rsidP="006A5BEF">
      <w:pPr>
        <w:spacing w:line="240" w:lineRule="auto"/>
        <w:ind w:leftChars="0" w:left="0" w:firstLineChars="0" w:firstLine="0"/>
        <w:jc w:val="both"/>
        <w:textDirection w:val="lrTb"/>
        <w:textAlignment w:val="auto"/>
        <w:outlineLvl w:val="9"/>
        <w:rPr>
          <w:rFonts w:ascii="Arial" w:eastAsia="Arial" w:hAnsi="Arial" w:cs="Arial"/>
          <w:b/>
          <w:kern w:val="0"/>
          <w:position w:val="0"/>
          <w:sz w:val="20"/>
          <w:szCs w:val="20"/>
          <w:lang w:eastAsia="es-CO" w:bidi="ar-SA"/>
        </w:rPr>
      </w:pPr>
    </w:p>
    <w:p w14:paraId="32BC5FEA" w14:textId="77777777" w:rsidR="006A5BEF" w:rsidRPr="006A5BEF" w:rsidRDefault="006A5BEF" w:rsidP="006A5BEF">
      <w:pPr>
        <w:spacing w:line="240" w:lineRule="auto"/>
        <w:ind w:leftChars="0" w:left="0" w:firstLineChars="0" w:firstLine="0"/>
        <w:jc w:val="both"/>
        <w:textDirection w:val="lrTb"/>
        <w:textAlignment w:val="auto"/>
        <w:outlineLvl w:val="9"/>
        <w:rPr>
          <w:rFonts w:ascii="Arial" w:eastAsia="Arial" w:hAnsi="Arial" w:cs="Arial"/>
          <w:b/>
          <w:kern w:val="0"/>
          <w:position w:val="0"/>
          <w:sz w:val="20"/>
          <w:szCs w:val="20"/>
          <w:lang w:eastAsia="es-CO" w:bidi="ar-SA"/>
        </w:rPr>
      </w:pPr>
      <w:r w:rsidRPr="006A5BEF">
        <w:rPr>
          <w:rFonts w:ascii="Arial" w:eastAsia="Arial" w:hAnsi="Arial" w:cs="Arial"/>
          <w:b/>
          <w:kern w:val="0"/>
          <w:position w:val="0"/>
          <w:sz w:val="20"/>
          <w:szCs w:val="20"/>
          <w:lang w:eastAsia="es-CO" w:bidi="ar-SA"/>
        </w:rPr>
        <w:t>PARA PERSONA NATURAL:</w:t>
      </w:r>
    </w:p>
    <w:p w14:paraId="7FB85EA2" w14:textId="77777777" w:rsidR="006A5BEF" w:rsidRPr="006A5BEF" w:rsidRDefault="006A5BEF" w:rsidP="006A5BEF">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p>
    <w:p w14:paraId="5F1369C1"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n-US" w:bidi="ar-SA"/>
        </w:rPr>
      </w:pPr>
      <w:r w:rsidRPr="006A5BEF">
        <w:rPr>
          <w:rFonts w:ascii="Arial" w:eastAsia="Arial Narrow" w:hAnsi="Arial" w:cs="Arial"/>
          <w:kern w:val="0"/>
          <w:position w:val="0"/>
          <w:sz w:val="20"/>
          <w:szCs w:val="20"/>
          <w:lang w:val="es-ES" w:eastAsia="es-ES" w:bidi="es-ES"/>
        </w:rPr>
        <w:t>Carta de presentación de la propuesta. Debidamente diligenciado.</w:t>
      </w:r>
    </w:p>
    <w:p w14:paraId="06CD0987"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Aportar el comprobante de pago de la planilla del mes anterior a la fecha de entrega de la propuesta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 en cumplimiento de la normativa que rige la materia.</w:t>
      </w:r>
    </w:p>
    <w:p w14:paraId="02F32F8D"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Garantía de seriedad del ofrecimiento.</w:t>
      </w:r>
    </w:p>
    <w:p w14:paraId="4673EDD8"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Fotocopia del documento de identidad, de conformidad con las leyes 757/2002, 999/2005 y el decreto 4969 de 2009 del Ministerio del Interior.</w:t>
      </w:r>
    </w:p>
    <w:p w14:paraId="68784518"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Adjuntar el Registro de Matrícula Mercantil con una vigencia de expedición no superior a treinta (30) días calendario, anteriores a la fecha del cierre del proceso.</w:t>
      </w:r>
    </w:p>
    <w:p w14:paraId="68FFA174"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Fotocopia del registro único tributario – RUT, según la actividad económica que se reporta para la ejecución del contrato.</w:t>
      </w:r>
    </w:p>
    <w:p w14:paraId="31E1C305"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3D037587" w14:textId="77777777" w:rsidR="006A5BEF" w:rsidRPr="006A5BEF" w:rsidRDefault="006A5BEF" w:rsidP="00276FD3">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6A5BEF">
        <w:rPr>
          <w:rFonts w:ascii="Arial" w:eastAsia="Arial Narrow" w:hAnsi="Arial" w:cs="Arial"/>
          <w:kern w:val="0"/>
          <w:position w:val="0"/>
          <w:sz w:val="20"/>
          <w:szCs w:val="20"/>
          <w:lang w:val="es-ES" w:eastAsia="es-ES" w:bidi="es-ES"/>
        </w:rPr>
        <w:t>Formato único de hoja de vida, para persona natural, debidamente diligenciado. (DAFP).</w:t>
      </w:r>
    </w:p>
    <w:p w14:paraId="09838F53" w14:textId="3A4FD01A" w:rsidR="00A949A5" w:rsidRPr="00A949A5" w:rsidRDefault="00A949A5" w:rsidP="00A949A5">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bookmarkStart w:id="14" w:name="_Hlk132052063"/>
      <w:r w:rsidRPr="00A949A5">
        <w:rPr>
          <w:rFonts w:ascii="Arial" w:eastAsia="Arial Narrow" w:hAnsi="Arial" w:cs="Arial"/>
          <w:kern w:val="0"/>
          <w:position w:val="0"/>
          <w:sz w:val="20"/>
          <w:szCs w:val="20"/>
          <w:lang w:eastAsia="es-ES" w:bidi="es-ES"/>
        </w:rPr>
        <w:t xml:space="preserve">Certificado de inscripción en el Registro Único de Proponentes RUP vigente y en firme a la fecha del cierre del proceso, con corte a 31 de diciembre de </w:t>
      </w:r>
      <w:r w:rsidRPr="005322F9">
        <w:rPr>
          <w:rFonts w:ascii="Arial" w:eastAsia="Arial Narrow" w:hAnsi="Arial" w:cs="Arial"/>
          <w:color w:val="FF0000"/>
          <w:kern w:val="0"/>
          <w:position w:val="0"/>
          <w:sz w:val="20"/>
          <w:szCs w:val="20"/>
          <w:lang w:eastAsia="es-ES" w:bidi="es-ES"/>
        </w:rPr>
        <w:t>XXXX</w:t>
      </w:r>
      <w:r w:rsidRPr="00A949A5">
        <w:rPr>
          <w:rFonts w:ascii="Arial" w:eastAsia="Arial Narrow" w:hAnsi="Arial" w:cs="Arial"/>
          <w:kern w:val="0"/>
          <w:position w:val="0"/>
          <w:sz w:val="20"/>
          <w:szCs w:val="20"/>
          <w:lang w:eastAsia="es-ES" w:bidi="es-ES"/>
        </w:rPr>
        <w:t>, según lo dispuesto en el Decreto 1041 de 2022, con una vigencia de expedición no superior a treinta (30) días calendario, anteriores a la fecha del cierre del proceso.</w:t>
      </w:r>
    </w:p>
    <w:p w14:paraId="195A3C33" w14:textId="7B229483" w:rsidR="00FC6AA0" w:rsidRPr="00FC6AA0" w:rsidRDefault="00FC6AA0" w:rsidP="00FC6AA0">
      <w:pPr>
        <w:widowControl/>
        <w:numPr>
          <w:ilvl w:val="0"/>
          <w:numId w:val="13"/>
        </w:numPr>
        <w:autoSpaceDE w:val="0"/>
        <w:autoSpaceDN w:val="0"/>
        <w:spacing w:line="240" w:lineRule="auto"/>
        <w:ind w:leftChars="0" w:left="709" w:firstLineChars="0"/>
        <w:jc w:val="both"/>
        <w:textDirection w:val="lrTb"/>
        <w:textAlignment w:val="auto"/>
        <w:outlineLvl w:val="9"/>
        <w:rPr>
          <w:rFonts w:ascii="Arial" w:eastAsia="Arial Narrow" w:hAnsi="Arial" w:cs="Arial"/>
          <w:kern w:val="0"/>
          <w:position w:val="0"/>
          <w:sz w:val="20"/>
          <w:szCs w:val="20"/>
          <w:lang w:val="es-ES" w:eastAsia="es-ES" w:bidi="es-ES"/>
        </w:rPr>
      </w:pPr>
      <w:r w:rsidRPr="00FC6AA0">
        <w:rPr>
          <w:rFonts w:ascii="Arial" w:hAnsi="Arial" w:cs="Arial"/>
          <w:sz w:val="20"/>
          <w:szCs w:val="20"/>
        </w:rPr>
        <w:t>Autorización para verificación de inhabilidades por delitos sexuales (ley 1918 de 2018).</w:t>
      </w:r>
    </w:p>
    <w:bookmarkEnd w:id="14"/>
    <w:p w14:paraId="1CECEBAD" w14:textId="565CFB6D" w:rsidR="006A5BEF" w:rsidRPr="006A5BEF" w:rsidRDefault="006A5BEF" w:rsidP="00DE4D1C">
      <w:pPr>
        <w:widowControl/>
        <w:suppressAutoHyphens/>
        <w:spacing w:before="113" w:line="288" w:lineRule="auto"/>
        <w:ind w:leftChars="0" w:left="0" w:firstLineChars="0" w:firstLine="0"/>
        <w:jc w:val="both"/>
        <w:textDirection w:val="lrTb"/>
        <w:textAlignment w:val="auto"/>
        <w:outlineLvl w:val="9"/>
        <w:rPr>
          <w:rFonts w:ascii="Arial" w:eastAsia="Arial" w:hAnsi="Arial" w:cs="Arial"/>
          <w:b/>
          <w:bCs/>
          <w:color w:val="00000A"/>
          <w:kern w:val="0"/>
          <w:position w:val="0"/>
          <w:sz w:val="20"/>
          <w:szCs w:val="20"/>
          <w:lang w:eastAsia="en-US" w:bidi="ar-SA"/>
        </w:rPr>
      </w:pPr>
    </w:p>
    <w:p w14:paraId="481A0C10" w14:textId="77777777" w:rsidR="006A5BEF" w:rsidRPr="006A5BEF" w:rsidRDefault="006A5BEF" w:rsidP="006A5BEF">
      <w:pPr>
        <w:widowControl/>
        <w:suppressAutoHyphens/>
        <w:spacing w:before="113" w:line="240" w:lineRule="auto"/>
        <w:ind w:leftChars="0" w:left="0" w:firstLineChars="0" w:firstLine="0"/>
        <w:jc w:val="both"/>
        <w:textDirection w:val="lrTb"/>
        <w:textAlignment w:val="auto"/>
        <w:outlineLvl w:val="9"/>
        <w:rPr>
          <w:rFonts w:ascii="Arial" w:eastAsia="Arial" w:hAnsi="Arial" w:cs="Arial"/>
          <w:color w:val="00000A"/>
          <w:kern w:val="0"/>
          <w:position w:val="0"/>
          <w:sz w:val="20"/>
          <w:szCs w:val="20"/>
          <w:lang w:eastAsia="en-US" w:bidi="ar-SA"/>
        </w:rPr>
      </w:pPr>
      <w:r w:rsidRPr="006A5BEF">
        <w:rPr>
          <w:rFonts w:ascii="Arial" w:eastAsia="Arial" w:hAnsi="Arial" w:cs="Arial"/>
          <w:b/>
          <w:bCs/>
          <w:color w:val="00000A"/>
          <w:kern w:val="0"/>
          <w:position w:val="0"/>
          <w:sz w:val="20"/>
          <w:szCs w:val="20"/>
          <w:lang w:eastAsia="en-US" w:bidi="ar-SA"/>
        </w:rPr>
        <w:t>NOTA 1</w:t>
      </w:r>
      <w:r w:rsidRPr="006A5BEF">
        <w:rPr>
          <w:rFonts w:ascii="Arial" w:eastAsia="Arial" w:hAnsi="Arial" w:cs="Arial"/>
          <w:color w:val="00000A"/>
          <w:kern w:val="0"/>
          <w:position w:val="0"/>
          <w:sz w:val="20"/>
          <w:szCs w:val="20"/>
          <w:lang w:eastAsia="en-US" w:bidi="ar-SA"/>
        </w:rPr>
        <w:t>: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inhabilitante y /o causal de rechazo respectiva, lo cual se publicará con el informe de verificación.</w:t>
      </w:r>
    </w:p>
    <w:p w14:paraId="2A4D8ED7" w14:textId="77777777" w:rsidR="006A5BEF" w:rsidRPr="006A5BEF" w:rsidRDefault="006A5BEF" w:rsidP="006A5BEF">
      <w:pPr>
        <w:autoSpaceDE w:val="0"/>
        <w:autoSpaceDN w:val="0"/>
        <w:spacing w:line="240" w:lineRule="auto"/>
        <w:ind w:leftChars="0" w:left="0" w:firstLineChars="0" w:firstLine="0"/>
        <w:jc w:val="both"/>
        <w:textDirection w:val="lrTb"/>
        <w:textAlignment w:val="auto"/>
        <w:outlineLvl w:val="9"/>
        <w:rPr>
          <w:rFonts w:ascii="Arial" w:eastAsia="Arial" w:hAnsi="Arial" w:cs="Arial"/>
          <w:b/>
          <w:color w:val="000000"/>
          <w:kern w:val="0"/>
          <w:position w:val="0"/>
          <w:sz w:val="20"/>
          <w:szCs w:val="20"/>
          <w:lang w:eastAsia="es-ES" w:bidi="es-ES"/>
        </w:rPr>
      </w:pPr>
    </w:p>
    <w:p w14:paraId="7C6D9D73" w14:textId="300B8165" w:rsidR="006A5BEF" w:rsidRPr="006A5BEF" w:rsidRDefault="006A5BEF" w:rsidP="006A5BEF">
      <w:pPr>
        <w:autoSpaceDE w:val="0"/>
        <w:autoSpaceDN w:val="0"/>
        <w:spacing w:line="240" w:lineRule="auto"/>
        <w:ind w:leftChars="0" w:left="0" w:firstLineChars="0" w:firstLine="0"/>
        <w:jc w:val="both"/>
        <w:textDirection w:val="lrTb"/>
        <w:textAlignment w:val="auto"/>
        <w:outlineLvl w:val="9"/>
        <w:rPr>
          <w:rFonts w:ascii="Arial" w:eastAsia="Arial" w:hAnsi="Arial" w:cs="Arial"/>
          <w:color w:val="000000"/>
          <w:kern w:val="0"/>
          <w:position w:val="0"/>
          <w:sz w:val="20"/>
          <w:szCs w:val="20"/>
          <w:lang w:val="es-ES" w:eastAsia="es-ES" w:bidi="es-ES"/>
        </w:rPr>
      </w:pPr>
      <w:r w:rsidRPr="006A5BEF">
        <w:rPr>
          <w:rFonts w:ascii="Arial" w:eastAsia="Arial" w:hAnsi="Arial" w:cs="Arial"/>
          <w:b/>
          <w:color w:val="000000"/>
          <w:kern w:val="0"/>
          <w:position w:val="0"/>
          <w:sz w:val="20"/>
          <w:szCs w:val="20"/>
          <w:lang w:val="es-ES" w:eastAsia="es-ES" w:bidi="es-ES"/>
        </w:rPr>
        <w:t>NOTA 2:</w:t>
      </w:r>
      <w:r w:rsidRPr="006A5BEF">
        <w:rPr>
          <w:rFonts w:ascii="Arial" w:eastAsia="Arial" w:hAnsi="Arial" w:cs="Arial"/>
          <w:color w:val="000000"/>
          <w:kern w:val="0"/>
          <w:position w:val="0"/>
          <w:sz w:val="20"/>
          <w:szCs w:val="20"/>
          <w:lang w:val="es-ES" w:eastAsia="es-ES" w:bidi="es-ES"/>
        </w:rPr>
        <w:t xml:space="preserve"> La entidad verificará que la persona natural oferente se encuentre al día en el pago de multas, de conformidad al numeral 4, del artículo 183 código Nacional de policía y convivencia - Ley 1801 de 2016, corregido por el Decreto 555 de 2017.  De encontrarse reportado o en mora en el REGISTRO NACIONAL DE MEDIDAS CORRECTIVAS, será inhabilitado jurídicament</w:t>
      </w:r>
      <w:r w:rsidR="00A71C1F">
        <w:rPr>
          <w:rFonts w:ascii="Arial" w:eastAsia="Arial" w:hAnsi="Arial" w:cs="Arial"/>
          <w:color w:val="000000"/>
          <w:kern w:val="0"/>
          <w:position w:val="0"/>
          <w:sz w:val="20"/>
          <w:szCs w:val="20"/>
          <w:lang w:val="es-ES" w:eastAsia="es-ES" w:bidi="es-ES"/>
        </w:rPr>
        <w:t>e</w:t>
      </w:r>
      <w:r w:rsidRPr="006A5BEF">
        <w:rPr>
          <w:rFonts w:ascii="Arial" w:eastAsia="Arial" w:hAnsi="Arial" w:cs="Arial"/>
          <w:color w:val="000000"/>
          <w:kern w:val="0"/>
          <w:position w:val="0"/>
          <w:sz w:val="20"/>
          <w:szCs w:val="20"/>
          <w:lang w:val="es-ES" w:eastAsia="es-ES" w:bidi="es-ES"/>
        </w:rPr>
        <w:t xml:space="preserve"> </w:t>
      </w:r>
    </w:p>
    <w:p w14:paraId="0754CDDF" w14:textId="77777777" w:rsidR="006A5BEF" w:rsidRPr="006A5BEF" w:rsidRDefault="006A5BEF">
      <w:pPr>
        <w:tabs>
          <w:tab w:val="left" w:pos="1005"/>
        </w:tabs>
        <w:spacing w:line="240" w:lineRule="auto"/>
        <w:ind w:left="0" w:right="46" w:hanging="2"/>
        <w:jc w:val="both"/>
        <w:rPr>
          <w:rFonts w:ascii="Arial" w:eastAsia="Arial" w:hAnsi="Arial" w:cs="Arial"/>
          <w:sz w:val="20"/>
          <w:szCs w:val="20"/>
          <w:lang w:val="es-ES"/>
        </w:rPr>
      </w:pPr>
    </w:p>
    <w:p w14:paraId="25700EFF" w14:textId="77777777" w:rsidR="006A5BEF" w:rsidRDefault="006A5BEF">
      <w:pPr>
        <w:tabs>
          <w:tab w:val="left" w:pos="1005"/>
        </w:tabs>
        <w:spacing w:line="240" w:lineRule="auto"/>
        <w:ind w:left="0" w:right="46" w:hanging="2"/>
        <w:jc w:val="both"/>
        <w:rPr>
          <w:rFonts w:ascii="Arial" w:eastAsia="Arial" w:hAnsi="Arial" w:cs="Arial"/>
          <w:sz w:val="20"/>
          <w:szCs w:val="20"/>
        </w:rPr>
      </w:pPr>
    </w:p>
    <w:p w14:paraId="40A3611C" w14:textId="77777777" w:rsidR="00422980" w:rsidRPr="00C4531F" w:rsidRDefault="00427ACD" w:rsidP="001822F4">
      <w:pPr>
        <w:tabs>
          <w:tab w:val="left" w:pos="1005"/>
        </w:tabs>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CARTA DE PRESENTACIÓN DE LA PROPUESTA:</w:t>
      </w:r>
    </w:p>
    <w:p w14:paraId="56D152D3"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376358D2"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El proponente deberá presentar la carta de presentación de la propuesta, según el modelo suministrado por el IDARTES.</w:t>
      </w:r>
    </w:p>
    <w:p w14:paraId="795346E7"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0AD40B3A"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La carta de presentación de la propuesta deberá ser firmada por el Representante Legal de la persona jurídica o por el Representante designado en el documento de constitución, si se trata de consorcio o unión temporal o por la Persona Natural.</w:t>
      </w:r>
    </w:p>
    <w:p w14:paraId="03BF5490"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5E1BDD65"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El FORMATO “</w:t>
      </w:r>
      <w:r w:rsidRPr="00C4531F">
        <w:rPr>
          <w:rFonts w:ascii="Arial" w:eastAsia="Arial" w:hAnsi="Arial" w:cs="Arial"/>
          <w:i/>
          <w:sz w:val="20"/>
          <w:szCs w:val="20"/>
        </w:rPr>
        <w:t>Carta de presentación de la Propuesta</w:t>
      </w:r>
      <w:r w:rsidRPr="00C4531F">
        <w:rPr>
          <w:rFonts w:ascii="Arial" w:eastAsia="Arial" w:hAnsi="Arial" w:cs="Arial"/>
          <w:sz w:val="20"/>
          <w:szCs w:val="20"/>
        </w:rPr>
        <w:t>” proporcionado por el Idartes, es un modelo que contiene todas las declaraciones que debe realizar el proponente. Por lo tanto, el proponente podrá transcribirlo u obtenerlo en medio magnético. En cualquier caso, la carta que presente el proponente deberá incluir todas las manifestaciones requeridas por el IDARTES.</w:t>
      </w:r>
    </w:p>
    <w:p w14:paraId="6E0957A9"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7774E4C7" w14:textId="77777777" w:rsidR="00422980" w:rsidRPr="00C4531F" w:rsidRDefault="00427ACD" w:rsidP="00287AA7">
      <w:pPr>
        <w:tabs>
          <w:tab w:val="left" w:pos="1005"/>
        </w:tabs>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CERTIFICACIÓN DE CUMPLIMIENTO DE PAGO DE APORTES DE SEGURIDAD SOCIAL Y PARAFISCALES:</w:t>
      </w:r>
    </w:p>
    <w:p w14:paraId="5A79A632"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07E9A868"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 xml:space="preserve">El proponente debe adjuntar con su propuesta, certificación en la cual acredite el pago de los aportes realizados a los Sistemas de Salud, Pensiones, Riesgos Laborales, Cajas de Compensación Familiar, ICBF y SENA, de acuerdo con lo establecido en el artículo 50 de la Ley 789 de 2002, durante los seis (6) meses anteriores a la fecha de entrega de propuestas del presente proceso de selección, así como acatar los postulados del Decreto 1273 de 2018, cuando corresponda y /o de conformidad con la normatividad que rija la materia. </w:t>
      </w:r>
    </w:p>
    <w:p w14:paraId="29EE41E6"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3462DD29"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Dicha certificación debe suscribirse por el Revisor Fiscal de la sociedad, si el proponente de acuerdo con la Ley lo requiere, o en caso contrario la certificación debe suscribirse por el Representante Legal de la sociedad proponente.</w:t>
      </w:r>
    </w:p>
    <w:p w14:paraId="4FCB481C"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449A2852"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En el caso de Consorcios o Uniones Temporales, cada uno de sus integrantes cuando los mismos sean personas jurídicas constituidas en Colombia, deberán presentar en forma individual dicha certificación expedida por el Revisor Fiscal o por el respectivo Representante Legal, según corresponda.</w:t>
      </w:r>
    </w:p>
    <w:p w14:paraId="6909BCEF"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35A21349"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Para el caso de persona natural, aportar el comprobante de pago de la planilla del mes anterior a la fecha de entrega de la propuesta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w:t>
      </w:r>
    </w:p>
    <w:p w14:paraId="25CAB807"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6D02BC95" w14:textId="77777777" w:rsidR="00422980" w:rsidRPr="00C4531F" w:rsidRDefault="00427ACD" w:rsidP="00287AA7">
      <w:pPr>
        <w:tabs>
          <w:tab w:val="left" w:pos="1005"/>
        </w:tabs>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GARANTÍA DE SERIEDAD DEL OFRECIMIENTO</w:t>
      </w:r>
    </w:p>
    <w:p w14:paraId="1D098A61"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120E7499"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Remitirse al capítulo de las garantías.</w:t>
      </w:r>
    </w:p>
    <w:p w14:paraId="4F9BBE63"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24E3CDA2" w14:textId="77777777" w:rsidR="00422980" w:rsidRPr="00C4531F" w:rsidRDefault="00427ACD" w:rsidP="00287AA7">
      <w:pPr>
        <w:tabs>
          <w:tab w:val="left" w:pos="1005"/>
        </w:tabs>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OBJETO SOCIAL Y CERTIFICADO DE EXISTENCIA Y REPRESENTACIÓN LEGAL</w:t>
      </w:r>
    </w:p>
    <w:p w14:paraId="52548862"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5D450627" w14:textId="77777777" w:rsidR="00124481" w:rsidRPr="00C4531F" w:rsidRDefault="00124481" w:rsidP="00124481">
      <w:pPr>
        <w:spacing w:line="240" w:lineRule="auto"/>
        <w:ind w:leftChars="0" w:left="0" w:firstLineChars="0" w:firstLine="0"/>
        <w:jc w:val="both"/>
        <w:textDirection w:val="lrTb"/>
        <w:textAlignment w:val="auto"/>
        <w:outlineLvl w:val="9"/>
        <w:rPr>
          <w:rFonts w:ascii="Arial" w:eastAsia="Arial" w:hAnsi="Arial" w:cs="Arial"/>
          <w:b/>
          <w:i/>
          <w:iCs/>
          <w:kern w:val="0"/>
          <w:position w:val="0"/>
          <w:sz w:val="20"/>
          <w:szCs w:val="20"/>
          <w:lang w:eastAsia="es-CO" w:bidi="ar-SA"/>
        </w:rPr>
      </w:pPr>
      <w:proofErr w:type="gramStart"/>
      <w:r w:rsidRPr="00C4531F">
        <w:rPr>
          <w:rFonts w:ascii="Arial" w:eastAsia="Arial" w:hAnsi="Arial" w:cs="Arial"/>
          <w:b/>
          <w:bCs/>
          <w:kern w:val="0"/>
          <w:position w:val="0"/>
          <w:sz w:val="20"/>
          <w:szCs w:val="20"/>
          <w:lang w:eastAsia="es-CO" w:bidi="ar-SA"/>
        </w:rPr>
        <w:t>El proponente persona natural</w:t>
      </w:r>
      <w:proofErr w:type="gramEnd"/>
      <w:r w:rsidRPr="00C4531F">
        <w:rPr>
          <w:rFonts w:ascii="Arial" w:eastAsia="Arial" w:hAnsi="Arial" w:cs="Arial"/>
          <w:kern w:val="0"/>
          <w:position w:val="0"/>
          <w:sz w:val="20"/>
          <w:szCs w:val="20"/>
          <w:lang w:eastAsia="es-CO" w:bidi="ar-SA"/>
        </w:rPr>
        <w:t xml:space="preserve">, deberá allegar el certificado de Registro Mercantil expedido por la Cámara de Comercio con fecha no superior a treinta (30) días calendario anteriores a la fecha prevista para el cierre del presente proceso, la actividad económica debe estar relacionadas con la </w:t>
      </w:r>
      <w:bookmarkStart w:id="15" w:name="_Hlk77769480"/>
      <w:r w:rsidRPr="00C4531F">
        <w:rPr>
          <w:rFonts w:ascii="Arial" w:eastAsia="ArialMT" w:hAnsi="Arial" w:cs="Arial"/>
          <w:color w:val="FF0000"/>
          <w:kern w:val="0"/>
          <w:position w:val="0"/>
          <w:sz w:val="20"/>
          <w:szCs w:val="20"/>
          <w:lang w:eastAsia="es-CO" w:bidi="ar-SA"/>
        </w:rPr>
        <w:t>(Se debe precisar por el área que tramita lo pertinente).</w:t>
      </w:r>
    </w:p>
    <w:bookmarkEnd w:id="15"/>
    <w:p w14:paraId="3C09F00B" w14:textId="77777777" w:rsidR="00124481" w:rsidRPr="00C4531F" w:rsidRDefault="00124481" w:rsidP="00124481">
      <w:pP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p>
    <w:p w14:paraId="644AA2B9" w14:textId="77777777" w:rsidR="00124481" w:rsidRPr="00C4531F" w:rsidRDefault="00124481" w:rsidP="00124481">
      <w:pPr>
        <w:spacing w:line="240" w:lineRule="auto"/>
        <w:ind w:leftChars="0" w:left="0" w:firstLineChars="0" w:firstLine="0"/>
        <w:jc w:val="both"/>
        <w:textDirection w:val="lrTb"/>
        <w:textAlignment w:val="auto"/>
        <w:outlineLvl w:val="9"/>
        <w:rPr>
          <w:rFonts w:ascii="Arial" w:eastAsia="Arial" w:hAnsi="Arial" w:cs="Arial"/>
          <w:b/>
          <w:i/>
          <w:iCs/>
          <w:kern w:val="0"/>
          <w:position w:val="0"/>
          <w:sz w:val="20"/>
          <w:szCs w:val="20"/>
          <w:lang w:eastAsia="es-CO" w:bidi="ar-SA"/>
        </w:rPr>
      </w:pPr>
      <w:r w:rsidRPr="00C4531F">
        <w:rPr>
          <w:rFonts w:ascii="Arial" w:eastAsia="Arial" w:hAnsi="Arial" w:cs="Arial"/>
          <w:b/>
          <w:bCs/>
          <w:kern w:val="0"/>
          <w:position w:val="0"/>
          <w:sz w:val="20"/>
          <w:szCs w:val="20"/>
          <w:lang w:eastAsia="es-CO" w:bidi="ar-SA"/>
        </w:rPr>
        <w:t>El proponente persona jurídica, (Nacional o Extranjera)</w:t>
      </w:r>
      <w:r w:rsidRPr="00C4531F">
        <w:rPr>
          <w:rFonts w:ascii="Arial" w:eastAsia="Arial" w:hAnsi="Arial" w:cs="Arial"/>
          <w:kern w:val="0"/>
          <w:position w:val="0"/>
          <w:sz w:val="20"/>
          <w:szCs w:val="20"/>
          <w:lang w:eastAsia="es-CO" w:bidi="ar-SA"/>
        </w:rPr>
        <w:t xml:space="preserve">, deberá acreditar su objeto social, socios o miembros de la Junta Directiva, según el caso, y el Revisor Fiscal en los casos en que de acuerdo con la Ley aplique, mediante el Certificado de Existencia y Representación Legal expedido por la Cámara de Comercio o la  autoridad competente en caso de proponente extranjero sin sucursal en Colombia, con fecha no superior a treinta (30) días calendario a la fecha prevista para la diligencia de cierre del presente proceso, en el cual conste que la sociedad está facultada para desarrollar el objeto del contrato, por lo cual su objeto social debe contener actividades relacionadas con la </w:t>
      </w:r>
      <w:r w:rsidRPr="00C4531F">
        <w:rPr>
          <w:rFonts w:ascii="Arial" w:eastAsia="ArialMT" w:hAnsi="Arial" w:cs="Arial"/>
          <w:color w:val="FF0000"/>
          <w:kern w:val="0"/>
          <w:position w:val="0"/>
          <w:sz w:val="20"/>
          <w:szCs w:val="20"/>
          <w:lang w:eastAsia="es-CO" w:bidi="ar-SA"/>
        </w:rPr>
        <w:t>(Se debe precisar por el área que tramita lo pertinente).</w:t>
      </w:r>
    </w:p>
    <w:p w14:paraId="1E516D0C" w14:textId="77777777" w:rsidR="00124481" w:rsidRPr="00C4531F" w:rsidRDefault="00124481" w:rsidP="00124481">
      <w:pPr>
        <w:spacing w:line="240" w:lineRule="auto"/>
        <w:ind w:leftChars="0" w:left="0" w:firstLineChars="0" w:firstLine="0"/>
        <w:jc w:val="both"/>
        <w:textDirection w:val="lrTb"/>
        <w:textAlignment w:val="auto"/>
        <w:outlineLvl w:val="9"/>
        <w:rPr>
          <w:rFonts w:ascii="Arial" w:eastAsia="Arial" w:hAnsi="Arial" w:cs="Arial"/>
          <w:b/>
          <w:i/>
          <w:kern w:val="0"/>
          <w:position w:val="0"/>
          <w:sz w:val="20"/>
          <w:szCs w:val="20"/>
          <w:lang w:eastAsia="es-CO" w:bidi="ar-SA"/>
        </w:rPr>
      </w:pPr>
    </w:p>
    <w:p w14:paraId="5939074B" w14:textId="41C13D38" w:rsidR="00124481" w:rsidRPr="00C4531F" w:rsidRDefault="00124481" w:rsidP="00124481">
      <w:pPr>
        <w:spacing w:line="240" w:lineRule="auto"/>
        <w:ind w:leftChars="0" w:left="0" w:firstLineChars="0" w:firstLine="0"/>
        <w:jc w:val="both"/>
        <w:textDirection w:val="lrTb"/>
        <w:textAlignment w:val="auto"/>
        <w:outlineLvl w:val="9"/>
        <w:rPr>
          <w:rFonts w:ascii="Arial" w:eastAsia="Arial" w:hAnsi="Arial" w:cs="Arial"/>
          <w:b/>
          <w:kern w:val="0"/>
          <w:position w:val="0"/>
          <w:sz w:val="20"/>
          <w:szCs w:val="20"/>
          <w:lang w:eastAsia="es-CO" w:bidi="ar-SA"/>
        </w:rPr>
      </w:pPr>
      <w:r w:rsidRPr="00C4531F">
        <w:rPr>
          <w:rFonts w:ascii="Arial" w:eastAsia="Arial" w:hAnsi="Arial" w:cs="Arial"/>
          <w:b/>
          <w:bCs/>
          <w:kern w:val="0"/>
          <w:position w:val="0"/>
          <w:sz w:val="20"/>
          <w:szCs w:val="20"/>
          <w:lang w:eastAsia="es-CO" w:bidi="ar-SA"/>
        </w:rPr>
        <w:t>En el caso de Consorcios o Uniones Temporales</w:t>
      </w:r>
      <w:r w:rsidRPr="00C4531F">
        <w:rPr>
          <w:rFonts w:ascii="Arial" w:eastAsia="Arial" w:hAnsi="Arial" w:cs="Arial"/>
          <w:kern w:val="0"/>
          <w:position w:val="0"/>
          <w:sz w:val="20"/>
          <w:szCs w:val="20"/>
          <w:lang w:eastAsia="es-CO" w:bidi="ar-SA"/>
        </w:rPr>
        <w:t>, se debe presentar el Certificado de Existencia y representación Legal o el Certificado de Registro Mercantil, debiendo acreditar todos los integrantes del proponente plural que dentro de su objeto social contienen actividades relacionadas con la</w:t>
      </w:r>
      <w:r w:rsidRPr="00C4531F">
        <w:rPr>
          <w:rFonts w:ascii="Arial" w:eastAsia="Arial" w:hAnsi="Arial" w:cs="Arial"/>
          <w:b/>
          <w:bCs/>
          <w:kern w:val="0"/>
          <w:position w:val="0"/>
          <w:sz w:val="20"/>
          <w:szCs w:val="20"/>
          <w:lang w:eastAsia="es-CO" w:bidi="ar-SA"/>
        </w:rPr>
        <w:t xml:space="preserve"> </w:t>
      </w:r>
      <w:r w:rsidRPr="00C4531F">
        <w:rPr>
          <w:rFonts w:ascii="Arial" w:eastAsia="ArialMT" w:hAnsi="Arial" w:cs="Arial"/>
          <w:color w:val="FF0000"/>
          <w:kern w:val="0"/>
          <w:position w:val="0"/>
          <w:sz w:val="20"/>
          <w:szCs w:val="20"/>
          <w:lang w:eastAsia="es-CO" w:bidi="ar-SA"/>
        </w:rPr>
        <w:t xml:space="preserve">(Se debe precisar por el área que tramita lo pertinente). </w:t>
      </w:r>
    </w:p>
    <w:p w14:paraId="483176DA" w14:textId="77777777" w:rsidR="00422980" w:rsidRPr="00C4531F" w:rsidRDefault="00422980" w:rsidP="00620202">
      <w:pPr>
        <w:tabs>
          <w:tab w:val="left" w:pos="1005"/>
        </w:tabs>
        <w:spacing w:line="240" w:lineRule="auto"/>
        <w:ind w:leftChars="0" w:left="0" w:right="46" w:firstLineChars="0" w:firstLine="0"/>
        <w:jc w:val="both"/>
        <w:rPr>
          <w:rFonts w:ascii="Arial" w:eastAsia="Arial" w:hAnsi="Arial" w:cs="Arial"/>
          <w:sz w:val="20"/>
          <w:szCs w:val="20"/>
        </w:rPr>
      </w:pPr>
    </w:p>
    <w:p w14:paraId="2CA95EB1"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En caso de prórroga del plazo del proceso de selección, el certificado de Existencia y Representación Legal tendrán validez con la primera fecha prevista para la diligencia de cierre del presente proceso.</w:t>
      </w:r>
    </w:p>
    <w:p w14:paraId="78A26970"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09B3F649"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No se tendrán en cuenta las modificaciones realizadas sobre el (los) documento (s) con posterioridad a la fecha de entrega de propuestas y que se relacionen con requisitos mínimos para participar y/o requisitos para la comparación de las ofertas, de conformidad con lo señalado en el parágrafo 1, del artículo 5 de la Ley 1882 de 2018.</w:t>
      </w:r>
    </w:p>
    <w:p w14:paraId="57FC0717"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7AA8DC83" w14:textId="77777777" w:rsidR="00422980" w:rsidRPr="00C4531F" w:rsidRDefault="00427ACD">
      <w:pPr>
        <w:tabs>
          <w:tab w:val="left" w:pos="1005"/>
        </w:tabs>
        <w:spacing w:line="240" w:lineRule="auto"/>
        <w:ind w:left="0" w:right="46" w:hanging="2"/>
        <w:jc w:val="both"/>
        <w:rPr>
          <w:rFonts w:ascii="Arial" w:eastAsia="Arial" w:hAnsi="Arial" w:cs="Arial"/>
          <w:color w:val="FF0000"/>
          <w:sz w:val="20"/>
          <w:szCs w:val="20"/>
        </w:rPr>
      </w:pPr>
      <w:r w:rsidRPr="00C4531F">
        <w:rPr>
          <w:rFonts w:ascii="Arial" w:eastAsia="Arial" w:hAnsi="Arial" w:cs="Arial"/>
          <w:b/>
          <w:sz w:val="20"/>
          <w:szCs w:val="20"/>
        </w:rPr>
        <w:t>Nota:</w:t>
      </w:r>
      <w:r w:rsidRPr="00C4531F">
        <w:rPr>
          <w:rFonts w:ascii="Arial" w:eastAsia="Arial" w:hAnsi="Arial" w:cs="Arial"/>
          <w:sz w:val="20"/>
          <w:szCs w:val="20"/>
        </w:rPr>
        <w:t xml:space="preserve"> Si el objeto social contiene terminología o palabra distinta a la aquí contemplada, se verificará el alcance y la descripción del mismo, para determinar si corresponde a la aquí solicitada, en todo caso que esté relacionado con el objeto del presente proceso.</w:t>
      </w:r>
    </w:p>
    <w:p w14:paraId="691ACB71" w14:textId="451B89E0" w:rsidR="00422980" w:rsidRPr="00C4531F" w:rsidRDefault="00422980" w:rsidP="00620202">
      <w:pPr>
        <w:tabs>
          <w:tab w:val="left" w:pos="1005"/>
        </w:tabs>
        <w:spacing w:line="240" w:lineRule="auto"/>
        <w:ind w:leftChars="0" w:left="0" w:right="46" w:firstLineChars="0" w:firstLine="0"/>
        <w:jc w:val="both"/>
        <w:rPr>
          <w:rFonts w:ascii="Arial" w:eastAsia="Arial" w:hAnsi="Arial" w:cs="Arial"/>
          <w:sz w:val="20"/>
          <w:szCs w:val="20"/>
        </w:rPr>
      </w:pPr>
    </w:p>
    <w:p w14:paraId="1A58DB3B" w14:textId="77777777" w:rsidR="0099038D" w:rsidRPr="00C4531F" w:rsidRDefault="0099038D">
      <w:pPr>
        <w:tabs>
          <w:tab w:val="left" w:pos="1005"/>
        </w:tabs>
        <w:spacing w:line="240" w:lineRule="auto"/>
        <w:ind w:left="0" w:right="46" w:hanging="2"/>
        <w:jc w:val="both"/>
        <w:rPr>
          <w:rFonts w:ascii="Arial" w:eastAsia="Arial" w:hAnsi="Arial" w:cs="Arial"/>
          <w:sz w:val="20"/>
          <w:szCs w:val="20"/>
        </w:rPr>
      </w:pPr>
    </w:p>
    <w:p w14:paraId="43FB9DD8"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 xml:space="preserve">SOBRE PERSONAS JURÍDICAS EXTRANJERAS: </w:t>
      </w:r>
      <w:r w:rsidRPr="00C4531F">
        <w:rPr>
          <w:rFonts w:ascii="Arial" w:eastAsia="Arial" w:hAnsi="Arial" w:cs="Arial"/>
          <w:sz w:val="20"/>
          <w:szCs w:val="20"/>
        </w:rPr>
        <w:t>toda persona jurídica privada extranjera conforme a lo establecido en el título que de acuerdo con cualquiera de los eventos previstos en el artículo 474 del Código de Comercio desarrolle actividades permanentes en Colombia, deberá, de conformidad con el artículo 471 del mismo Código, tener una sucursal en el país o acreditar la situación como se indica a continuación:</w:t>
      </w:r>
    </w:p>
    <w:p w14:paraId="26E3419C"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7758C4DA"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Las personas jurídicas privadas extranjeras, que no tengan establecida sucursal en Colombia, deberán acreditar un apoderado domiciliado en Colombia, debidamente facultado para presentar la propuesta, para la celebración del contrato y para representarla judicial y extrajudicialmente y en caso de resultar adjudicatarias del presente proceso (directamente o como integrantes de un Consorcio o Unión Temporal), dichas personas deberán establecer una sucursal en Colombia en caso de que así se requiera de conformidad con lo establecido en el Título VIII del Libro Segundo del Código de Comercio (Arts. 469 y ss). En caso de que se requiera, por la presentación de la propuesta, el oferente asume la obligación de acreditar dentro de los 10 días calendario siguientes a la notificación de la adjudicación, que ha constituido la sucursal. El incumplimiento de estas obligaciones dará lugar a la efectividad de la garantía de seriedad de la propuesta o de la garantía de cumplimiento del contrato, según que dicho plazo venza antes o después de aprobadas las garantías contractuales por el Instituto Distrital de las Artes - IDARTES. Estas reglas se aplican también a las sociedades extranjeras integrantes de Consorcios o Uniones Temporales.</w:t>
      </w:r>
    </w:p>
    <w:p w14:paraId="2384CE77"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38F17B08"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 xml:space="preserve">Las personas jurídicas extranjeras, que ya desarrollen actividades permanentes en Colombia, y que a la fecha de cierre del presente proceso de selección no hayan cumplido con su obligación legal de constituir su sucursal en Colombia, NO PODRÁN PARTICIPAR en este proceso (directamente o como integrantes de un Consorcio o Unión Temporal). </w:t>
      </w:r>
    </w:p>
    <w:p w14:paraId="2309A68B"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7EC5AE42" w14:textId="77777777" w:rsidR="0055092C" w:rsidRPr="0055092C" w:rsidRDefault="0055092C" w:rsidP="0055092C">
      <w:pPr>
        <w:tabs>
          <w:tab w:val="left" w:pos="1005"/>
        </w:tabs>
        <w:spacing w:line="240" w:lineRule="auto"/>
        <w:ind w:left="0" w:right="46" w:hanging="2"/>
        <w:jc w:val="both"/>
        <w:rPr>
          <w:rFonts w:ascii="Arial" w:eastAsia="Arial" w:hAnsi="Arial" w:cs="Arial"/>
          <w:b/>
          <w:bCs/>
          <w:sz w:val="20"/>
          <w:szCs w:val="20"/>
          <w:lang w:bidi="es-ES"/>
        </w:rPr>
      </w:pPr>
      <w:r w:rsidRPr="0055092C">
        <w:rPr>
          <w:rFonts w:ascii="Arial" w:eastAsia="Arial" w:hAnsi="Arial" w:cs="Arial"/>
          <w:b/>
          <w:bCs/>
          <w:sz w:val="20"/>
          <w:szCs w:val="20"/>
          <w:lang w:bidi="es-ES"/>
        </w:rPr>
        <w:t>RECIPROCIDAD:</w:t>
      </w:r>
    </w:p>
    <w:p w14:paraId="00BB05CD" w14:textId="77777777" w:rsidR="0055092C" w:rsidRPr="0055092C" w:rsidRDefault="0055092C" w:rsidP="0055092C">
      <w:pPr>
        <w:tabs>
          <w:tab w:val="left" w:pos="1005"/>
        </w:tabs>
        <w:spacing w:line="240" w:lineRule="auto"/>
        <w:ind w:left="0" w:right="46" w:hanging="2"/>
        <w:jc w:val="both"/>
        <w:rPr>
          <w:rFonts w:ascii="Arial" w:eastAsia="Arial" w:hAnsi="Arial" w:cs="Arial"/>
          <w:b/>
          <w:sz w:val="20"/>
          <w:szCs w:val="20"/>
          <w:lang w:bidi="es-ES"/>
        </w:rPr>
      </w:pPr>
    </w:p>
    <w:p w14:paraId="21DA4BA3" w14:textId="72C5A7A9" w:rsidR="0055092C" w:rsidRDefault="0055092C" w:rsidP="0055092C">
      <w:pPr>
        <w:tabs>
          <w:tab w:val="left" w:pos="1005"/>
        </w:tabs>
        <w:spacing w:line="240" w:lineRule="auto"/>
        <w:ind w:left="0" w:right="46" w:hanging="2"/>
        <w:jc w:val="both"/>
        <w:rPr>
          <w:rFonts w:ascii="Arial" w:eastAsia="Arial" w:hAnsi="Arial" w:cs="Arial"/>
          <w:bCs/>
          <w:sz w:val="20"/>
          <w:szCs w:val="20"/>
          <w:lang w:bidi="es-ES"/>
        </w:rPr>
      </w:pPr>
      <w:r w:rsidRPr="0055092C">
        <w:rPr>
          <w:rFonts w:ascii="Arial" w:eastAsia="Arial" w:hAnsi="Arial" w:cs="Arial"/>
          <w:bCs/>
          <w:sz w:val="20"/>
          <w:szCs w:val="20"/>
          <w:lang w:bidi="es-ES"/>
        </w:rPr>
        <w:t>En el caso de proponentes constituidos por sociedades civiles o comerciales extranjeras sin sucursal en Colombia, o de personas naturales extranjeras no residentes en Colombia, los mismos recibirán igual tratamiento que los de origen nacional en los términos previstos en la Ley 80 de 1993 y Decreto 1082 de 2015, siempre que Colombia haya negociado tratado nacional en materia de compras estatales con dicho país o, que en el país del proponente extranjero, con el que no se hubiere negociado tratado nacional, las ofertas de bienes y servicios colombianas, reciban el mismo tratamiento otorgado a sus bienes y servicios nacionales.</w:t>
      </w:r>
    </w:p>
    <w:p w14:paraId="23BE033F" w14:textId="77777777" w:rsidR="0055092C" w:rsidRPr="0055092C" w:rsidRDefault="0055092C" w:rsidP="0055092C">
      <w:pPr>
        <w:tabs>
          <w:tab w:val="left" w:pos="1005"/>
        </w:tabs>
        <w:spacing w:line="240" w:lineRule="auto"/>
        <w:ind w:left="0" w:right="46" w:hanging="2"/>
        <w:jc w:val="both"/>
        <w:rPr>
          <w:rFonts w:ascii="Arial" w:eastAsia="Arial" w:hAnsi="Arial" w:cs="Arial"/>
          <w:bCs/>
          <w:sz w:val="20"/>
          <w:szCs w:val="20"/>
          <w:lang w:bidi="es-ES"/>
        </w:rPr>
      </w:pPr>
    </w:p>
    <w:p w14:paraId="4E946E9A" w14:textId="77777777" w:rsidR="0055092C" w:rsidRPr="0055092C" w:rsidRDefault="0055092C" w:rsidP="0055092C">
      <w:pPr>
        <w:tabs>
          <w:tab w:val="left" w:pos="1005"/>
        </w:tabs>
        <w:spacing w:line="240" w:lineRule="auto"/>
        <w:ind w:left="0" w:right="46" w:hanging="2"/>
        <w:jc w:val="both"/>
        <w:rPr>
          <w:rFonts w:ascii="Arial" w:eastAsia="Arial" w:hAnsi="Arial" w:cs="Arial"/>
          <w:bCs/>
          <w:sz w:val="20"/>
          <w:szCs w:val="20"/>
          <w:lang w:bidi="es-ES"/>
        </w:rPr>
      </w:pPr>
      <w:r w:rsidRPr="0055092C">
        <w:rPr>
          <w:rFonts w:ascii="Arial" w:eastAsia="Arial" w:hAnsi="Arial" w:cs="Arial"/>
          <w:bCs/>
          <w:sz w:val="20"/>
          <w:szCs w:val="20"/>
          <w:lang w:bidi="es-ES"/>
        </w:rPr>
        <w:t>La acreditación del tratado nacional otorgado a bienes y servicios nacionales en países con los cuales Colombia ha negociado tratado nacional en materia de compras públicas, se realizará mediante certificación expedida por el Director de Asuntos Jurídicos Internacionales del Ministerio de Relaciones Exteriores que contenga lo siguiente: lugar y fecha de expedición de la certificación, número y fecha del Tratado, objeto del Tratado, vigencia del Tratado y proceso de selección al cual va dirigido. En ausencia de negociación de tratado nacional.</w:t>
      </w:r>
    </w:p>
    <w:p w14:paraId="662E7040" w14:textId="77777777" w:rsidR="007F112C" w:rsidRPr="0055092C" w:rsidRDefault="007F112C">
      <w:pPr>
        <w:tabs>
          <w:tab w:val="left" w:pos="1005"/>
        </w:tabs>
        <w:spacing w:line="240" w:lineRule="auto"/>
        <w:ind w:left="0" w:right="46" w:hanging="2"/>
        <w:jc w:val="both"/>
        <w:rPr>
          <w:rFonts w:ascii="Arial" w:eastAsia="Arial" w:hAnsi="Arial" w:cs="Arial"/>
          <w:bCs/>
          <w:sz w:val="20"/>
          <w:szCs w:val="20"/>
        </w:rPr>
      </w:pPr>
    </w:p>
    <w:p w14:paraId="1CE28C14" w14:textId="4B8F3D4F"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 xml:space="preserve"> </w:t>
      </w:r>
      <w:r w:rsidRPr="00C4531F">
        <w:rPr>
          <w:rFonts w:ascii="Arial" w:eastAsia="Arial" w:hAnsi="Arial" w:cs="Arial"/>
          <w:b/>
          <w:sz w:val="20"/>
          <w:szCs w:val="20"/>
        </w:rPr>
        <w:t>AUTORIZACIÓN</w:t>
      </w:r>
      <w:r w:rsidR="0055092C">
        <w:rPr>
          <w:rFonts w:ascii="Arial" w:eastAsia="Arial" w:hAnsi="Arial" w:cs="Arial"/>
          <w:b/>
          <w:sz w:val="20"/>
          <w:szCs w:val="20"/>
        </w:rPr>
        <w:t>:</w:t>
      </w:r>
    </w:p>
    <w:p w14:paraId="3A24AC0A"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2BE8CE21"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Si el representante legal del oferente o de algunos de los integrantes de un Consorcio o Unión Temporal requiere de autorización de sus órganos de dirección para presentar oferta y/o para suscribir el contrato en caso de ser adjudicado, deberá anexar los documentos que acrediten la existencia de dicha autorización, de conformidad con lo establecido por los estatutos respectivos de la sociedad, consorcio o unión temporal. La autorización debe tener una fecha igual o anterior a la de la diligencia de cierre del presente proceso.</w:t>
      </w:r>
    </w:p>
    <w:p w14:paraId="1D38A14E"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2090F498"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Si se trata de apoderado, el proponente deberá anexar el poder respectivo en el cual cuenta con amplias facultades para presentar oferta y suscribir el contrato.</w:t>
      </w:r>
    </w:p>
    <w:p w14:paraId="74043B17"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615BD352"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En el caso de las personas jurídicas extranjeras, los representantes legales con limitaciones para contratar deben presentar el documento que conforme a la Ley de su país de origen sea idóneo para presentar la propuesta y el cual debe ser allegado de acuerdo con lo establecido en la Ley colombiana.</w:t>
      </w:r>
    </w:p>
    <w:p w14:paraId="1AC6D545"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58F081CB"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En caso de representación conjunta, cada uno de los miembros del Consorcio o Unión Temporal deberá estar autorizado para conformar dicha asociación.</w:t>
      </w:r>
    </w:p>
    <w:p w14:paraId="1DB03EC3"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0D64758A" w14:textId="77777777" w:rsidR="00422980" w:rsidRPr="00C4531F" w:rsidRDefault="00427ACD" w:rsidP="00620202">
      <w:pPr>
        <w:tabs>
          <w:tab w:val="left" w:pos="1005"/>
        </w:tabs>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DOCUMENTO QUE ACREDITE LA CONFORMACIÓN DEL CONSORCIO O UNIÓN TEMPORAL</w:t>
      </w:r>
    </w:p>
    <w:p w14:paraId="61FDF989"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675AE4C5"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En el evento que la propuesta sea presentada en Consorcio o Unión Temporal deberá adjuntar con su propuesta debidamente diligenciada para cada caso en particular el documento de conformación del Consorcio o la Unión Temporal, de conformidad con lo establecido en el artículo 7° de la Ley 80 de 1993.</w:t>
      </w:r>
    </w:p>
    <w:p w14:paraId="250737E7"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20F866B2"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En el documento de conformación del Consorcio o Unión Temporal debe constar al menos lo siguiente: el objeto, la duración (no inferior al plazo de ejecución del contrato y su liquidación), el representante y su respectivo suplente, sus facultades, manifestación expresa de la responsabilidad frente al IDARTES, frente a la celebración y ejecución del contrato, porcentajes de participación en los casos de las uniones temporales y demás cláusulas opcionales que los proponentes consideren pertinentes, siempre y cuando no contravengan lo dispuesto en la Ley 80 de 1993.</w:t>
      </w:r>
    </w:p>
    <w:p w14:paraId="748882F8"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341548CC"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El representante Legal de los Consorcios y Uniones Temporales, deberá contar con autorización, de cada una de las personas jurídicas que los integren, para presentar oferta y suscribir el contrato hasta por el valor de la propuesta, teniendo en cuenta que la responsabilidad de todos sus integrantes es solidaria respecto de las obligaciones derivadas de la propuesta y del cumplimiento del contrato, de acuerdo con lo dispuesto en el artículo 7º de la Ley 80 de 1993 y en los artículos 1568, 1569 y 1571 del Código Civil.</w:t>
      </w:r>
    </w:p>
    <w:p w14:paraId="2F9698BF"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3F6E9AAC"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De conformidad con lo previsto en el artículo 9 de la Ley 80 de 1993 en ningún caso podrá haber cesión de la participación entre quienes integren el Consorcio o la Unión Temporal.</w:t>
      </w:r>
    </w:p>
    <w:p w14:paraId="113096AC"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3BD1FC16" w14:textId="77777777" w:rsidR="00BC4CB5" w:rsidRPr="00C4531F" w:rsidRDefault="00BC4CB5" w:rsidP="00BC4CB5">
      <w:pPr>
        <w:suppressAutoHyphens/>
        <w:spacing w:after="120"/>
        <w:ind w:leftChars="0" w:left="0" w:firstLineChars="0" w:firstLine="0"/>
        <w:jc w:val="both"/>
        <w:textDirection w:val="lrTb"/>
        <w:outlineLvl w:val="9"/>
        <w:rPr>
          <w:rFonts w:ascii="Arial" w:eastAsia="SimSun" w:hAnsi="Arial" w:cs="Arial"/>
          <w:position w:val="0"/>
          <w:sz w:val="20"/>
          <w:szCs w:val="20"/>
        </w:rPr>
      </w:pPr>
      <w:r w:rsidRPr="00C4531F">
        <w:rPr>
          <w:rFonts w:ascii="Arial" w:eastAsia="SimSun" w:hAnsi="Arial" w:cs="Arial"/>
          <w:position w:val="0"/>
          <w:sz w:val="20"/>
          <w:szCs w:val="20"/>
        </w:rPr>
        <w:t>Así mismo, cuando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solo en los casos de faltas absolutas y/o temporales y/o accidentales del representante legal principal, deberá acreditarse tal situación mediante escrito al momento de la presentación de la oferta, so pena del rechazo de la propuesta. Los proponentes que se presenten como consorcio o unión temporal deberán tener en cuenta que:</w:t>
      </w:r>
    </w:p>
    <w:p w14:paraId="01C0B4E8" w14:textId="77777777" w:rsidR="00BC4CB5" w:rsidRPr="00C4531F" w:rsidRDefault="00BC4CB5" w:rsidP="00276FD3">
      <w:pPr>
        <w:numPr>
          <w:ilvl w:val="0"/>
          <w:numId w:val="5"/>
        </w:numPr>
        <w:suppressAutoHyphens/>
        <w:spacing w:line="240" w:lineRule="auto"/>
        <w:ind w:leftChars="0" w:firstLineChars="0"/>
        <w:contextualSpacing/>
        <w:jc w:val="both"/>
        <w:textDirection w:val="lrTb"/>
        <w:textAlignment w:val="auto"/>
        <w:outlineLvl w:val="9"/>
        <w:rPr>
          <w:rFonts w:ascii="Arial" w:eastAsia="SimSun" w:hAnsi="Arial" w:cs="Arial"/>
          <w:kern w:val="2"/>
          <w:position w:val="0"/>
          <w:sz w:val="20"/>
          <w:szCs w:val="20"/>
        </w:rPr>
      </w:pPr>
      <w:r w:rsidRPr="00C4531F">
        <w:rPr>
          <w:rFonts w:ascii="Arial" w:eastAsia="SimSun" w:hAnsi="Arial" w:cs="Arial"/>
          <w:kern w:val="2"/>
          <w:position w:val="0"/>
          <w:sz w:val="20"/>
          <w:szCs w:val="20"/>
        </w:rPr>
        <w:t>Cada uno de los integrantes del consorcio o de la unión temporal deberá presentar los documentos requeridos en el presente capítulo, sin perjuicio de la exigencia de los documentos técnicos que sean requeridos en estos pliegos de condiciones y/o estudios previos según se trate de persona jurídica.</w:t>
      </w:r>
    </w:p>
    <w:p w14:paraId="58E8E4BF" w14:textId="77777777" w:rsidR="00BC4CB5" w:rsidRPr="00C4531F" w:rsidRDefault="00BC4CB5" w:rsidP="00276FD3">
      <w:pPr>
        <w:numPr>
          <w:ilvl w:val="0"/>
          <w:numId w:val="5"/>
        </w:numPr>
        <w:suppressAutoHyphens/>
        <w:spacing w:line="240" w:lineRule="auto"/>
        <w:ind w:leftChars="0" w:firstLineChars="0"/>
        <w:contextualSpacing/>
        <w:jc w:val="both"/>
        <w:textDirection w:val="lrTb"/>
        <w:textAlignment w:val="auto"/>
        <w:outlineLvl w:val="9"/>
        <w:rPr>
          <w:rFonts w:ascii="Arial" w:eastAsia="SimSun" w:hAnsi="Arial" w:cs="Arial"/>
          <w:kern w:val="2"/>
          <w:position w:val="0"/>
          <w:sz w:val="20"/>
          <w:szCs w:val="20"/>
        </w:rPr>
      </w:pPr>
      <w:r w:rsidRPr="00C4531F">
        <w:rPr>
          <w:rFonts w:ascii="Arial" w:eastAsia="SimSun" w:hAnsi="Arial" w:cs="Arial"/>
          <w:kern w:val="2"/>
          <w:position w:val="0"/>
          <w:sz w:val="20"/>
          <w:szCs w:val="20"/>
        </w:rPr>
        <w:t>Los objetos sociales de cada una de LAS PARTES integrantes del CONSORCIO o de la UNION TEMPORAL deben contemplar las actividades y/o servicios objeto del proceso de contratación.</w:t>
      </w:r>
    </w:p>
    <w:p w14:paraId="799C63A1" w14:textId="77777777" w:rsidR="00BC4CB5" w:rsidRPr="00C4531F" w:rsidRDefault="00BC4CB5" w:rsidP="00276FD3">
      <w:pPr>
        <w:numPr>
          <w:ilvl w:val="0"/>
          <w:numId w:val="5"/>
        </w:numPr>
        <w:suppressAutoHyphens/>
        <w:spacing w:line="240" w:lineRule="auto"/>
        <w:ind w:leftChars="0" w:firstLineChars="0"/>
        <w:contextualSpacing/>
        <w:jc w:val="both"/>
        <w:textDirection w:val="lrTb"/>
        <w:textAlignment w:val="auto"/>
        <w:outlineLvl w:val="9"/>
        <w:rPr>
          <w:rFonts w:ascii="Arial" w:eastAsia="SimSun" w:hAnsi="Arial" w:cs="Arial"/>
          <w:kern w:val="2"/>
          <w:position w:val="0"/>
          <w:sz w:val="20"/>
          <w:szCs w:val="20"/>
        </w:rPr>
      </w:pPr>
      <w:r w:rsidRPr="00C4531F">
        <w:rPr>
          <w:rFonts w:ascii="Arial" w:eastAsia="SimSun" w:hAnsi="Arial" w:cs="Arial"/>
          <w:kern w:val="2"/>
          <w:position w:val="0"/>
          <w:sz w:val="20"/>
          <w:szCs w:val="20"/>
        </w:rPr>
        <w:t>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del IDARTES, estas se aplicarán por igual a cada uno de los integrantes.</w:t>
      </w:r>
    </w:p>
    <w:p w14:paraId="7FA70C13" w14:textId="77777777" w:rsidR="00BC4CB5" w:rsidRPr="00C4531F" w:rsidRDefault="00BC4CB5" w:rsidP="00276FD3">
      <w:pPr>
        <w:numPr>
          <w:ilvl w:val="0"/>
          <w:numId w:val="5"/>
        </w:numPr>
        <w:suppressAutoHyphens/>
        <w:spacing w:line="240" w:lineRule="auto"/>
        <w:ind w:leftChars="0" w:firstLineChars="0"/>
        <w:contextualSpacing/>
        <w:jc w:val="both"/>
        <w:textDirection w:val="lrTb"/>
        <w:textAlignment w:val="auto"/>
        <w:outlineLvl w:val="9"/>
        <w:rPr>
          <w:rFonts w:ascii="Arial" w:eastAsia="SimSun" w:hAnsi="Arial" w:cs="Arial"/>
          <w:kern w:val="2"/>
          <w:position w:val="0"/>
          <w:sz w:val="20"/>
          <w:szCs w:val="20"/>
        </w:rPr>
      </w:pPr>
      <w:r w:rsidRPr="00C4531F">
        <w:rPr>
          <w:rFonts w:ascii="Arial" w:eastAsia="SimSun" w:hAnsi="Arial" w:cs="Arial"/>
          <w:kern w:val="2"/>
          <w:position w:val="0"/>
          <w:sz w:val="20"/>
          <w:szCs w:val="20"/>
        </w:rPr>
        <w:t>En caso de resultar favorecidos con la adjudicación de la contratación, para la suscripción del contrato y dentro del término que establezca la entidad, se debe presentar el RUT del consorcio o unión temporal constituida.</w:t>
      </w:r>
    </w:p>
    <w:p w14:paraId="46872705" w14:textId="77777777" w:rsidR="00BC4CB5" w:rsidRPr="00C4531F" w:rsidRDefault="00BC4CB5" w:rsidP="00276FD3">
      <w:pPr>
        <w:numPr>
          <w:ilvl w:val="0"/>
          <w:numId w:val="5"/>
        </w:numPr>
        <w:suppressAutoHyphens/>
        <w:spacing w:line="240" w:lineRule="auto"/>
        <w:ind w:leftChars="0" w:firstLineChars="0"/>
        <w:contextualSpacing/>
        <w:jc w:val="both"/>
        <w:textDirection w:val="lrTb"/>
        <w:textAlignment w:val="auto"/>
        <w:outlineLvl w:val="9"/>
        <w:rPr>
          <w:rFonts w:ascii="Arial" w:eastAsia="SimSun" w:hAnsi="Arial" w:cs="Arial"/>
          <w:kern w:val="2"/>
          <w:position w:val="0"/>
          <w:sz w:val="20"/>
          <w:szCs w:val="20"/>
        </w:rPr>
      </w:pPr>
      <w:r w:rsidRPr="00C4531F">
        <w:rPr>
          <w:rFonts w:ascii="Arial" w:eastAsia="SimSun" w:hAnsi="Arial" w:cs="Arial"/>
          <w:kern w:val="2"/>
          <w:position w:val="0"/>
          <w:sz w:val="20"/>
          <w:szCs w:val="20"/>
        </w:rPr>
        <w:t>Las condiciones que establezcan los integrantes con respecto a las actividades, porcentajes, términos y/o extensión de la participación, no podrán ser modificadas sin el consentimiento previo del IDARTES.</w:t>
      </w:r>
    </w:p>
    <w:p w14:paraId="49F0B6DE" w14:textId="77777777" w:rsidR="00BC4CB5" w:rsidRPr="00C4531F" w:rsidRDefault="00BC4CB5" w:rsidP="00276FD3">
      <w:pPr>
        <w:numPr>
          <w:ilvl w:val="0"/>
          <w:numId w:val="5"/>
        </w:numPr>
        <w:suppressAutoHyphens/>
        <w:spacing w:line="240" w:lineRule="auto"/>
        <w:ind w:leftChars="0" w:firstLineChars="0"/>
        <w:contextualSpacing/>
        <w:jc w:val="both"/>
        <w:textDirection w:val="lrTb"/>
        <w:textAlignment w:val="auto"/>
        <w:outlineLvl w:val="9"/>
        <w:rPr>
          <w:rFonts w:ascii="Arial" w:eastAsia="SimSun" w:hAnsi="Arial" w:cs="Arial"/>
          <w:color w:val="000000"/>
          <w:spacing w:val="-4"/>
          <w:kern w:val="2"/>
          <w:position w:val="0"/>
          <w:sz w:val="20"/>
          <w:szCs w:val="20"/>
        </w:rPr>
      </w:pPr>
      <w:r w:rsidRPr="00C4531F">
        <w:rPr>
          <w:rFonts w:ascii="Arial" w:eastAsia="SimSun" w:hAnsi="Arial" w:cs="Arial"/>
          <w:kern w:val="2"/>
          <w:position w:val="0"/>
          <w:sz w:val="20"/>
          <w:szCs w:val="20"/>
        </w:rPr>
        <w:t>En el evento de presentarse inhabilidades sobrevivientes en uno de los miembros del consorcio o unión temporal, éste cederá su participación a un tercero previa autorización escrita de la Entidad. En ningún caso podrá haber cesión del contrato entre quienes integran el consorcio o la unión temporal, de acuerdo a lo previsto en el artículo 9 de la ley 80 de 1993</w:t>
      </w:r>
      <w:r w:rsidRPr="00C4531F">
        <w:rPr>
          <w:rFonts w:ascii="Arial" w:eastAsia="SimSun" w:hAnsi="Arial" w:cs="Arial"/>
          <w:color w:val="FF0000"/>
          <w:kern w:val="2"/>
          <w:position w:val="0"/>
          <w:sz w:val="20"/>
          <w:szCs w:val="20"/>
        </w:rPr>
        <w:t>.</w:t>
      </w:r>
    </w:p>
    <w:p w14:paraId="32A44A80" w14:textId="77777777" w:rsidR="00BC4CB5" w:rsidRPr="00C4531F" w:rsidRDefault="00BC4CB5" w:rsidP="00BC4CB5">
      <w:pPr>
        <w:spacing w:line="240" w:lineRule="auto"/>
        <w:ind w:leftChars="0" w:left="0" w:firstLineChars="0" w:firstLine="0"/>
        <w:jc w:val="both"/>
        <w:textDirection w:val="lrTb"/>
        <w:textAlignment w:val="auto"/>
        <w:outlineLvl w:val="9"/>
        <w:rPr>
          <w:rFonts w:ascii="Arial" w:hAnsi="Arial" w:cs="Arial"/>
          <w:color w:val="000000"/>
          <w:spacing w:val="-4"/>
          <w:kern w:val="0"/>
          <w:position w:val="0"/>
          <w:sz w:val="20"/>
          <w:szCs w:val="20"/>
          <w:lang w:eastAsia="es-CO" w:bidi="ar-SA"/>
        </w:rPr>
      </w:pPr>
    </w:p>
    <w:p w14:paraId="63CAE0E5" w14:textId="77777777" w:rsidR="00BC4CB5" w:rsidRPr="00C4531F" w:rsidRDefault="00BC4CB5" w:rsidP="00BC4CB5">
      <w:pPr>
        <w:widowControl/>
        <w:shd w:val="clear" w:color="auto" w:fill="FFFFFF"/>
        <w:spacing w:line="240" w:lineRule="auto"/>
        <w:ind w:leftChars="0" w:left="0" w:firstLineChars="0" w:firstLine="0"/>
        <w:jc w:val="both"/>
        <w:textDirection w:val="lrTb"/>
        <w:textAlignment w:val="auto"/>
        <w:outlineLvl w:val="9"/>
        <w:rPr>
          <w:rFonts w:ascii="Arial" w:hAnsi="Arial" w:cs="Arial"/>
          <w:color w:val="000000"/>
          <w:kern w:val="0"/>
          <w:position w:val="0"/>
          <w:sz w:val="20"/>
          <w:szCs w:val="20"/>
          <w:lang w:eastAsia="es-CO" w:bidi="ar-SA"/>
        </w:rPr>
      </w:pPr>
      <w:r w:rsidRPr="00C4531F">
        <w:rPr>
          <w:rFonts w:ascii="Arial" w:hAnsi="Arial" w:cs="Arial"/>
          <w:kern w:val="0"/>
          <w:position w:val="0"/>
          <w:sz w:val="20"/>
          <w:szCs w:val="20"/>
          <w:lang w:eastAsia="es-CO" w:bidi="ar-SA"/>
        </w:rPr>
        <w:t>El proponente debe diligenciar el Anexo “DOCUMENTO CONSORCIAL”, o “UNIÓN TEMPORAL”, según corresponda. </w:t>
      </w:r>
    </w:p>
    <w:p w14:paraId="43DA451B" w14:textId="71F620BC" w:rsidR="00BC4CB5" w:rsidRPr="00C4531F" w:rsidRDefault="00BC4CB5">
      <w:pPr>
        <w:tabs>
          <w:tab w:val="left" w:pos="1005"/>
        </w:tabs>
        <w:spacing w:line="240" w:lineRule="auto"/>
        <w:ind w:left="0" w:right="46" w:hanging="2"/>
        <w:jc w:val="both"/>
        <w:rPr>
          <w:rFonts w:ascii="Arial" w:eastAsia="Arial" w:hAnsi="Arial" w:cs="Arial"/>
          <w:sz w:val="20"/>
          <w:szCs w:val="20"/>
        </w:rPr>
      </w:pPr>
    </w:p>
    <w:p w14:paraId="4B7C4EEC" w14:textId="77777777" w:rsidR="00112A95" w:rsidRPr="00C4531F" w:rsidRDefault="00112A95" w:rsidP="00112A95">
      <w:pPr>
        <w:suppressAutoHyphens/>
        <w:autoSpaceDN w:val="0"/>
        <w:spacing w:line="240" w:lineRule="auto"/>
        <w:ind w:leftChars="0" w:left="0" w:firstLineChars="0" w:firstLine="0"/>
        <w:jc w:val="both"/>
        <w:textDirection w:val="lrTb"/>
        <w:outlineLvl w:val="9"/>
        <w:rPr>
          <w:rFonts w:ascii="Arial" w:eastAsia="Andale Sans UI" w:hAnsi="Arial" w:cs="Arial"/>
          <w:kern w:val="2"/>
          <w:position w:val="0"/>
          <w:sz w:val="20"/>
          <w:szCs w:val="20"/>
          <w:lang w:val="es-ES" w:bidi="ar-SA"/>
        </w:rPr>
      </w:pPr>
      <w:r w:rsidRPr="00C4531F">
        <w:rPr>
          <w:rFonts w:ascii="Arial" w:eastAsia="Andale Sans UI" w:hAnsi="Arial" w:cs="Arial"/>
          <w:b/>
          <w:bCs/>
          <w:spacing w:val="-4"/>
          <w:kern w:val="3"/>
          <w:position w:val="0"/>
          <w:sz w:val="20"/>
          <w:szCs w:val="20"/>
          <w:lang w:val="es-ES" w:bidi="ar-SA"/>
        </w:rPr>
        <w:t>NOTA  1:</w:t>
      </w:r>
      <w:r w:rsidRPr="00C4531F">
        <w:rPr>
          <w:rFonts w:ascii="Arial" w:eastAsia="Andale Sans UI" w:hAnsi="Arial" w:cs="Arial"/>
          <w:kern w:val="3"/>
          <w:position w:val="0"/>
          <w:sz w:val="20"/>
          <w:szCs w:val="20"/>
          <w:lang w:val="es-ES" w:bidi="ar-SA"/>
        </w:rPr>
        <w:t xml:space="preserve"> </w:t>
      </w:r>
      <w:r w:rsidRPr="00C4531F">
        <w:rPr>
          <w:rFonts w:ascii="Arial" w:eastAsia="Andale Sans UI" w:hAnsi="Arial" w:cs="Arial"/>
          <w:kern w:val="2"/>
          <w:position w:val="0"/>
          <w:sz w:val="20"/>
          <w:szCs w:val="20"/>
          <w:lang w:val="es-ES" w:bidi="ar-SA"/>
        </w:rPr>
        <w:t>En el caso de proponente plurales, estos se deberán crear como tal en el SECOP II, siendo necesario que cada uno de los integrantes tenga una cuenta creada en la plataforma, con sus correspondientes usuarios. De acuerdo con esto los interesados deberán proceder conforme se indica en el siguiente link o el que se actualice en la página de Colombia Compra Eficiente:</w:t>
      </w:r>
    </w:p>
    <w:p w14:paraId="7AEC90B8" w14:textId="77777777" w:rsidR="00112A95" w:rsidRPr="00C4531F" w:rsidRDefault="00112A95" w:rsidP="00112A95">
      <w:pPr>
        <w:suppressAutoHyphens/>
        <w:autoSpaceDN w:val="0"/>
        <w:spacing w:line="240" w:lineRule="auto"/>
        <w:ind w:leftChars="0" w:left="0" w:firstLineChars="0" w:firstLine="0"/>
        <w:jc w:val="both"/>
        <w:textDirection w:val="lrTb"/>
        <w:outlineLvl w:val="9"/>
        <w:rPr>
          <w:rFonts w:ascii="Arial" w:eastAsia="Andale Sans UI" w:hAnsi="Arial" w:cs="Arial"/>
          <w:kern w:val="2"/>
          <w:position w:val="0"/>
          <w:sz w:val="20"/>
          <w:szCs w:val="20"/>
          <w:lang w:val="es-ES" w:bidi="ar-SA"/>
        </w:rPr>
      </w:pPr>
    </w:p>
    <w:p w14:paraId="6078CCA4" w14:textId="77777777" w:rsidR="00112A95" w:rsidRPr="00C4531F" w:rsidRDefault="004442EF" w:rsidP="00112A95">
      <w:pPr>
        <w:suppressAutoHyphens/>
        <w:autoSpaceDN w:val="0"/>
        <w:spacing w:line="240" w:lineRule="auto"/>
        <w:ind w:leftChars="0" w:left="0" w:firstLineChars="0" w:firstLine="0"/>
        <w:jc w:val="both"/>
        <w:textDirection w:val="lrTb"/>
        <w:outlineLvl w:val="9"/>
        <w:rPr>
          <w:rFonts w:ascii="Arial" w:eastAsia="Andale Sans UI" w:hAnsi="Arial" w:cs="Arial"/>
          <w:kern w:val="2"/>
          <w:position w:val="0"/>
          <w:sz w:val="20"/>
          <w:szCs w:val="20"/>
          <w:lang w:val="es-ES" w:bidi="ar-SA"/>
        </w:rPr>
      </w:pPr>
      <w:hyperlink r:id="rId15" w:history="1">
        <w:r w:rsidR="00112A95" w:rsidRPr="00C4531F">
          <w:rPr>
            <w:rFonts w:ascii="Arial" w:eastAsia="Andale Sans UI" w:hAnsi="Arial" w:cs="Arial"/>
            <w:color w:val="0000FF" w:themeColor="hyperlink"/>
            <w:kern w:val="2"/>
            <w:position w:val="0"/>
            <w:sz w:val="20"/>
            <w:szCs w:val="20"/>
            <w:u w:val="single"/>
            <w:lang w:val="es-ES" w:bidi="ar-SA"/>
          </w:rPr>
          <w:t>https://www.colombiacompra.gov.co/sites/cce_public/files/cce_documentos/20170323_guia_proponente_plural_version_revisada.pdf</w:t>
        </w:r>
      </w:hyperlink>
      <w:r w:rsidR="00112A95" w:rsidRPr="00C4531F">
        <w:rPr>
          <w:rFonts w:ascii="Arial" w:eastAsia="Andale Sans UI" w:hAnsi="Arial" w:cs="Arial"/>
          <w:kern w:val="2"/>
          <w:position w:val="0"/>
          <w:sz w:val="20"/>
          <w:szCs w:val="20"/>
          <w:lang w:val="es-ES" w:bidi="ar-SA"/>
        </w:rPr>
        <w:t>.</w:t>
      </w:r>
    </w:p>
    <w:p w14:paraId="0A52D365" w14:textId="77777777" w:rsidR="00112A95" w:rsidRPr="00C4531F" w:rsidRDefault="00112A95">
      <w:pPr>
        <w:tabs>
          <w:tab w:val="left" w:pos="1005"/>
        </w:tabs>
        <w:spacing w:line="240" w:lineRule="auto"/>
        <w:ind w:left="0" w:right="46" w:hanging="2"/>
        <w:jc w:val="both"/>
        <w:rPr>
          <w:rFonts w:ascii="Arial" w:eastAsia="Arial" w:hAnsi="Arial" w:cs="Arial"/>
          <w:sz w:val="20"/>
          <w:szCs w:val="20"/>
          <w:lang w:val="es-ES"/>
        </w:rPr>
      </w:pPr>
    </w:p>
    <w:p w14:paraId="3567615D" w14:textId="77777777" w:rsidR="00BC4CB5" w:rsidRPr="00C4531F" w:rsidRDefault="00BC4CB5">
      <w:pPr>
        <w:tabs>
          <w:tab w:val="left" w:pos="1005"/>
        </w:tabs>
        <w:spacing w:line="240" w:lineRule="auto"/>
        <w:ind w:left="0" w:right="46" w:hanging="2"/>
        <w:jc w:val="both"/>
        <w:rPr>
          <w:rFonts w:ascii="Arial" w:eastAsia="Arial" w:hAnsi="Arial" w:cs="Arial"/>
          <w:sz w:val="20"/>
          <w:szCs w:val="20"/>
        </w:rPr>
      </w:pPr>
    </w:p>
    <w:p w14:paraId="75ECFEEE" w14:textId="77777777" w:rsidR="00422980" w:rsidRPr="00C4531F" w:rsidRDefault="00427ACD" w:rsidP="00620202">
      <w:pPr>
        <w:tabs>
          <w:tab w:val="left" w:pos="1005"/>
        </w:tabs>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NOTA 2: PERSONAS JURÍDICAS EXTRANJERAS</w:t>
      </w:r>
    </w:p>
    <w:p w14:paraId="1FFCDD56"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42C3DCDF"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Para los efectos previstos en este numeral se consideran personas jurídicas de origen extranjero, aquellas que no hayan sido constituidas de acuerdo con la legislación nacional, sea que tengan o no domicilio en Colombia a través de sucursales.</w:t>
      </w:r>
    </w:p>
    <w:p w14:paraId="6EFD2C6D"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019E5480"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Las propuestas de personas jurídicas de origen extranjero se someterán en todo caso a la legislación colombiana. Para su participación deberán cumplir con los requisitos establecidos en las leyes y normas aplicables.</w:t>
      </w:r>
    </w:p>
    <w:p w14:paraId="321C7291"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0863E3C5"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 xml:space="preserve">Las personas jurídicas extranjeras sin sucursal en Colombia, deberán acreditar su existencia y representación legal mediante el certificado de la Cámara de Comercio de su país de origen, o del documento que haga sus veces en el respectivo país de origen del proponente. Los citados documentos deberán tener una fecha de expedición no superior a treinta (30) días calendario a la fecha prevista para la diligencia de cierre del presente proceso. En todo caso, los documentos aportados por el proponente extranjero deberán acreditar la siguiente información: 1. Que el objeto social principal o conexo del proponente incluye actividades relacionadas con el objeto del presente proceso de contratación y en el contrato que de él se derive. 2. Capacidad para participar en el proceso, así como para celebrar y ejecutar el contrato. 3. Que la vigencia de la sociedad no será inferior a la duración estimada del contrato, su vigencia y un (1) año más contado a partir de la fecha de liquidación del mismo. 4. Que el representante legal de la sociedad tiene la suficiente capacidad legal para comprometer a la sociedad sin limitaciones de ninguna naturaleza o cuantía, en todos los aspectos requeridos para la presentación de la propuesta, la celebración del contrato y en general, para actuar frente a cualquier obligación que se derive de la celebración, legalización, ejecución, terminación y liquidación del mismo. </w:t>
      </w:r>
    </w:p>
    <w:p w14:paraId="7B25B94B"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714267B2"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Si el representante legal tuviere algún tipo de limitación estatutaria para presentar propuesta, suscribir el contrato y en general para efectuar cualquier acto derivado del proceso de contratación y del contrato en caso de resultar adjudicatario, deberá adjuntarse una autorización del órgano social competente de la sociedad para participar en el proceso de selección, y efectuar cualquier acto derivado del proceso.</w:t>
      </w:r>
    </w:p>
    <w:p w14:paraId="1B90FA0C"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23D564DE"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Así mismo, si la sociedad extranjera participa mediante apoderado, la autorización del órgano social deberá incluir la facultad para nombrar apoderado. 6. Cuando no existiera en el país de origen del proponente una entidad que certifique la información arriba solicitada, la información se acreditará mediante un documento expedido por el representante legal o por el máximo órgano directivo del proponente en el que conste cada una de las circunstancias exigidas en el presente numeral y se declare que según las leyes de ese país la información solicitada no puede aportarse en los términos solicitados. Este documento debe presentarse ante la autoridad encargada de dar fe pública en el país de origen. 7. Fecha de corte de los Estados Financieros - Los oferentes extranjeros deben presentar sus estados financieros a la fecha de corte establecida en los países de origen o en sus estatutos sociales. 8. Moneda – Los oferentes deben presentar sus estados financieros en la moneda legal del país en el cual fueron emitidos y adicionalmente en pesos colombianos.</w:t>
      </w:r>
    </w:p>
    <w:p w14:paraId="4C8B6F91"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1C43DC21"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El proponente y la Entidad Estatal para efectos de acreditar y verificar los requisitos habilitantes tendrán en cuenta la tasa representativa del mercado vigente en la fecha en la cual los estados financieros fueron expedidos. Para el efecto, el proponente y la Entidad Estatal tendrán en cuenta las tasas de cambio certificadas por la Superintendencia Financiera.</w:t>
      </w:r>
    </w:p>
    <w:p w14:paraId="72609848"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7EBEE821"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Las sociedades extranjeras sin sucursal en Colombia deberán presentar la oferta mediante apoderado debidamente constituido, con domicilio en Colombia y ampliamente facultado para presentar la oferta, suministrar la información solicitada, participar y comprometer a la sociedad en las diferentes instancias del proceso, suscribir los documentos que se requieran, suscribir el contrato, así como para representarlas judicial o extrajudicialmente. Deberán mantener dicho apoderado por el término de vigencia del contrato y un año más como mínimo, a menos que, de conformidad con las normas legales vigentes tengan la obligación de establecer sucursal en Colombia.</w:t>
      </w:r>
    </w:p>
    <w:p w14:paraId="7CDC426E"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28ED6D53"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Quien firme la carta de presentación de la oferta deberá acreditar que es el representante legal del Proponente o que con esa calidad confiere el poder respectivo. Cuando la carta de presentación la suscriba un apoderado, se deberá presentar el poder respectivo conforme las reglas procedimentales vigentes en Colombia. Si la oferta está firmada por una persona diferente del representante legal, necesariamente deberá anexarse una constancia del funcionario o del órgano de administración competente de la sociedad según su naturaleza jurídica y estatutos, que indique que dicha persona ejercía en la fecha de la oferta, las facultades de representante legal y, por tanto, se encontraba debidamente facultada para firmar la oferta y comprometer al Proponente.</w:t>
      </w:r>
    </w:p>
    <w:p w14:paraId="3787CA44"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6F67669F"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Documentos otorgados en el Exterior: Los documentos presentados por los proponentes no requieren legalización alguna salvo los documentos otorgados en el exterior y los poderes generales o especiales que deben ser otorgados ante Notario Público.</w:t>
      </w:r>
    </w:p>
    <w:p w14:paraId="6CD8CC62"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5425B7B9"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De conformidad con lo establecido por la normatividad vigente y la jurisprudencia en materia de la obligatoriedad de legalizar el apostille de documentos expedidos en el exterior se dará aplicación a lo allí señalado.</w:t>
      </w:r>
    </w:p>
    <w:p w14:paraId="4606123E"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71F6ACC9"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Nota 1:</w:t>
      </w:r>
      <w:r w:rsidRPr="00C4531F">
        <w:rPr>
          <w:rFonts w:ascii="Arial" w:eastAsia="Arial" w:hAnsi="Arial" w:cs="Arial"/>
          <w:sz w:val="20"/>
          <w:szCs w:val="20"/>
        </w:rPr>
        <w:t xml:space="preserve"> Si el documento extranjero legalizado que debe surtir efectos en Colombia según el procedimiento establecido, se encuentra en idioma diferente al castellano y la entidad de destino así lo requiere, deberá realizarse su traducción simple al castellano y entregar la traducción oficial dentro del plazo previsto para la subsanación, de conformidad con lo indicado en el numeral 10.4 de la Circular Externa Única emitida por Colombia Compra Eficiente.</w:t>
      </w:r>
    </w:p>
    <w:p w14:paraId="1F4F9A2D" w14:textId="77777777" w:rsidR="00422980" w:rsidRPr="00C4531F" w:rsidRDefault="00422980">
      <w:pPr>
        <w:tabs>
          <w:tab w:val="left" w:pos="1005"/>
        </w:tabs>
        <w:spacing w:line="240" w:lineRule="auto"/>
        <w:ind w:left="0" w:right="46" w:hanging="2"/>
        <w:jc w:val="both"/>
        <w:rPr>
          <w:rFonts w:ascii="Arial" w:eastAsia="Arial" w:hAnsi="Arial" w:cs="Arial"/>
          <w:sz w:val="20"/>
          <w:szCs w:val="20"/>
        </w:rPr>
      </w:pPr>
    </w:p>
    <w:p w14:paraId="4BDA6D44" w14:textId="77777777" w:rsidR="00422980" w:rsidRPr="00C4531F" w:rsidRDefault="00427ACD">
      <w:pPr>
        <w:tabs>
          <w:tab w:val="left" w:pos="1005"/>
        </w:tabs>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Nota 2:</w:t>
      </w:r>
      <w:r w:rsidRPr="00C4531F">
        <w:rPr>
          <w:rFonts w:ascii="Arial" w:eastAsia="Arial" w:hAnsi="Arial" w:cs="Arial"/>
          <w:sz w:val="20"/>
          <w:szCs w:val="20"/>
        </w:rPr>
        <w:t xml:space="preserve"> PROPUESTA POR INTERMEDIO DE UN REPRESENTANTE - Si el proponente participa en el proceso de selección por intermedio de un representante, debe acompañar a la propuesta el PODER correspondiente, con constancia de presentación personal del poderdante que lo acredita como tal de conformidad con la ley.</w:t>
      </w:r>
    </w:p>
    <w:p w14:paraId="51313699" w14:textId="77777777" w:rsidR="00422980" w:rsidRPr="00C4531F" w:rsidRDefault="00422980" w:rsidP="00AE2AE7">
      <w:pPr>
        <w:tabs>
          <w:tab w:val="left" w:pos="1005"/>
        </w:tabs>
        <w:spacing w:line="240" w:lineRule="auto"/>
        <w:ind w:leftChars="0" w:left="0" w:right="46" w:firstLineChars="0" w:firstLine="0"/>
        <w:jc w:val="both"/>
        <w:rPr>
          <w:rFonts w:ascii="Arial" w:eastAsia="Arial" w:hAnsi="Arial" w:cs="Arial"/>
          <w:sz w:val="20"/>
          <w:szCs w:val="20"/>
        </w:rPr>
      </w:pPr>
    </w:p>
    <w:p w14:paraId="680879A6" w14:textId="3DE8FFDE" w:rsidR="00422980" w:rsidRPr="00AE2AE7" w:rsidRDefault="00427ACD" w:rsidP="00276FD3">
      <w:pPr>
        <w:pStyle w:val="Prrafodelista"/>
        <w:numPr>
          <w:ilvl w:val="1"/>
          <w:numId w:val="14"/>
        </w:numPr>
        <w:tabs>
          <w:tab w:val="left" w:pos="1005"/>
        </w:tabs>
        <w:spacing w:line="240" w:lineRule="auto"/>
        <w:ind w:leftChars="0" w:right="46" w:firstLineChars="0"/>
        <w:jc w:val="both"/>
        <w:rPr>
          <w:rFonts w:ascii="Arial" w:eastAsia="Arial" w:hAnsi="Arial" w:cs="Arial"/>
          <w:sz w:val="20"/>
          <w:szCs w:val="20"/>
        </w:rPr>
      </w:pPr>
      <w:r w:rsidRPr="00AE2AE7">
        <w:rPr>
          <w:rFonts w:ascii="Arial" w:eastAsia="Arial" w:hAnsi="Arial" w:cs="Arial"/>
          <w:b/>
          <w:sz w:val="20"/>
          <w:szCs w:val="20"/>
        </w:rPr>
        <w:t>FACTOR</w:t>
      </w:r>
      <w:r w:rsidR="00176A96">
        <w:rPr>
          <w:rFonts w:ascii="Arial" w:eastAsia="Arial" w:hAnsi="Arial" w:cs="Arial"/>
          <w:b/>
          <w:sz w:val="20"/>
          <w:szCs w:val="20"/>
        </w:rPr>
        <w:t xml:space="preserve"> TÉCNICO</w:t>
      </w:r>
    </w:p>
    <w:p w14:paraId="26515B45" w14:textId="1A273AF6" w:rsidR="00DB5712" w:rsidRPr="00C4531F" w:rsidRDefault="00DB5712" w:rsidP="002412F1">
      <w:pPr>
        <w:widowControl/>
        <w:spacing w:line="240" w:lineRule="auto"/>
        <w:ind w:left="0" w:hanging="2"/>
        <w:jc w:val="both"/>
        <w:rPr>
          <w:rFonts w:ascii="Arial" w:eastAsia="Arial" w:hAnsi="Arial" w:cs="Arial"/>
          <w:sz w:val="20"/>
          <w:szCs w:val="20"/>
        </w:rPr>
      </w:pPr>
    </w:p>
    <w:p w14:paraId="36C2A1C7" w14:textId="67A93AFC" w:rsidR="00422980" w:rsidRPr="0055092C" w:rsidRDefault="00314C82" w:rsidP="0055092C">
      <w:pPr>
        <w:tabs>
          <w:tab w:val="left" w:pos="0"/>
          <w:tab w:val="left" w:pos="1701"/>
          <w:tab w:val="left" w:pos="2127"/>
        </w:tabs>
        <w:ind w:left="0" w:right="46" w:hanging="2"/>
        <w:rPr>
          <w:rFonts w:ascii="Arial" w:hAnsi="Arial" w:cs="Arial"/>
          <w:bCs/>
          <w:color w:val="FF0000"/>
          <w:sz w:val="20"/>
          <w:szCs w:val="20"/>
        </w:rPr>
      </w:pPr>
      <w:r w:rsidRPr="00C4531F">
        <w:rPr>
          <w:rStyle w:val="Fuentedeprrafopredeter2"/>
          <w:rFonts w:ascii="Arial" w:eastAsia="NSimSun" w:hAnsi="Arial" w:cs="Arial"/>
          <w:bCs/>
          <w:iCs/>
          <w:color w:val="FF0000"/>
          <w:sz w:val="20"/>
          <w:szCs w:val="20"/>
          <w:shd w:val="clear" w:color="auto" w:fill="FFFFFF"/>
        </w:rPr>
        <w:t>(El área deberá indicar lo que corresponde para el respectivo proceso)</w:t>
      </w:r>
    </w:p>
    <w:p w14:paraId="13E605ED" w14:textId="77777777" w:rsidR="001C2FFC" w:rsidRPr="00C4531F" w:rsidRDefault="001C2FFC">
      <w:pPr>
        <w:tabs>
          <w:tab w:val="left" w:pos="1005"/>
        </w:tabs>
        <w:spacing w:line="240" w:lineRule="auto"/>
        <w:ind w:left="0" w:right="46" w:hanging="2"/>
        <w:jc w:val="both"/>
        <w:rPr>
          <w:rFonts w:ascii="Arial" w:eastAsia="Arial" w:hAnsi="Arial" w:cs="Arial"/>
          <w:sz w:val="20"/>
          <w:szCs w:val="20"/>
        </w:rPr>
      </w:pPr>
    </w:p>
    <w:p w14:paraId="63C50E9B" w14:textId="50249053" w:rsidR="00422980" w:rsidRPr="00AE2AE7" w:rsidRDefault="0055092C" w:rsidP="00276FD3">
      <w:pPr>
        <w:pStyle w:val="Prrafodelista"/>
        <w:numPr>
          <w:ilvl w:val="1"/>
          <w:numId w:val="14"/>
        </w:numPr>
        <w:tabs>
          <w:tab w:val="left" w:pos="1005"/>
        </w:tabs>
        <w:spacing w:line="240" w:lineRule="auto"/>
        <w:ind w:leftChars="0" w:right="46" w:firstLineChars="0"/>
        <w:jc w:val="both"/>
        <w:rPr>
          <w:rFonts w:ascii="Arial" w:eastAsia="Arial" w:hAnsi="Arial" w:cs="Arial"/>
          <w:sz w:val="20"/>
          <w:szCs w:val="20"/>
        </w:rPr>
      </w:pPr>
      <w:r>
        <w:rPr>
          <w:rFonts w:ascii="Arial" w:eastAsia="Arial" w:hAnsi="Arial" w:cs="Arial"/>
          <w:b/>
          <w:sz w:val="20"/>
          <w:szCs w:val="20"/>
        </w:rPr>
        <w:t>F</w:t>
      </w:r>
      <w:r w:rsidR="00427ACD" w:rsidRPr="00AE2AE7">
        <w:rPr>
          <w:rFonts w:ascii="Arial" w:eastAsia="Arial" w:hAnsi="Arial" w:cs="Arial"/>
          <w:b/>
          <w:sz w:val="20"/>
          <w:szCs w:val="20"/>
        </w:rPr>
        <w:t>ACTOR</w:t>
      </w:r>
      <w:r w:rsidR="00176A96">
        <w:rPr>
          <w:rFonts w:ascii="Arial" w:eastAsia="Arial" w:hAnsi="Arial" w:cs="Arial"/>
          <w:b/>
          <w:sz w:val="20"/>
          <w:szCs w:val="20"/>
        </w:rPr>
        <w:t xml:space="preserve"> FINANCIERO </w:t>
      </w:r>
    </w:p>
    <w:p w14:paraId="608125C5" w14:textId="5592D247" w:rsidR="003F03CB" w:rsidRPr="00C4531F" w:rsidRDefault="003F03CB" w:rsidP="003F03CB">
      <w:pPr>
        <w:spacing w:line="240" w:lineRule="auto"/>
        <w:ind w:leftChars="0" w:left="0" w:right="46" w:firstLineChars="0" w:firstLine="0"/>
        <w:jc w:val="both"/>
        <w:rPr>
          <w:rFonts w:ascii="Arial" w:eastAsia="Arial" w:hAnsi="Arial" w:cs="Arial"/>
          <w:sz w:val="20"/>
          <w:szCs w:val="20"/>
        </w:rPr>
      </w:pPr>
    </w:p>
    <w:p w14:paraId="25BC35B3" w14:textId="06F2E385" w:rsidR="00C42682" w:rsidRPr="0055092C" w:rsidRDefault="00C42682" w:rsidP="00C42682">
      <w:pPr>
        <w:tabs>
          <w:tab w:val="left" w:pos="0"/>
          <w:tab w:val="left" w:pos="1701"/>
          <w:tab w:val="left" w:pos="2127"/>
        </w:tabs>
        <w:ind w:left="0" w:right="46" w:hanging="2"/>
        <w:rPr>
          <w:rFonts w:ascii="Arial" w:hAnsi="Arial" w:cs="Arial"/>
          <w:bCs/>
          <w:color w:val="FF0000"/>
          <w:sz w:val="20"/>
          <w:szCs w:val="20"/>
        </w:rPr>
      </w:pPr>
      <w:r w:rsidRPr="00C4531F">
        <w:rPr>
          <w:rStyle w:val="Fuentedeprrafopredeter2"/>
          <w:rFonts w:ascii="Arial" w:eastAsia="NSimSun" w:hAnsi="Arial" w:cs="Arial"/>
          <w:bCs/>
          <w:iCs/>
          <w:color w:val="FF0000"/>
          <w:sz w:val="20"/>
          <w:szCs w:val="20"/>
          <w:shd w:val="clear" w:color="auto" w:fill="FFFFFF"/>
        </w:rPr>
        <w:t>(El área deberá indicar lo que corresponde para el respectivo proceso</w:t>
      </w:r>
      <w:r w:rsidR="004D0899">
        <w:rPr>
          <w:rStyle w:val="Fuentedeprrafopredeter2"/>
          <w:rFonts w:ascii="Arial" w:eastAsia="NSimSun" w:hAnsi="Arial" w:cs="Arial"/>
          <w:bCs/>
          <w:iCs/>
          <w:color w:val="FF0000"/>
          <w:sz w:val="20"/>
          <w:szCs w:val="20"/>
          <w:shd w:val="clear" w:color="auto" w:fill="FFFFFF"/>
        </w:rPr>
        <w:t xml:space="preserve"> </w:t>
      </w:r>
      <w:r w:rsidR="00E86C75">
        <w:rPr>
          <w:rStyle w:val="Fuentedeprrafopredeter2"/>
          <w:rFonts w:ascii="Arial" w:eastAsia="NSimSun" w:hAnsi="Arial" w:cs="Arial"/>
          <w:bCs/>
          <w:iCs/>
          <w:color w:val="FF0000"/>
          <w:sz w:val="20"/>
          <w:szCs w:val="20"/>
          <w:shd w:val="clear" w:color="auto" w:fill="FFFFFF"/>
        </w:rPr>
        <w:t>acorde con los indicadores financieros proyectados por la SAFI</w:t>
      </w:r>
      <w:r w:rsidR="004D0899">
        <w:rPr>
          <w:rStyle w:val="Fuentedeprrafopredeter2"/>
          <w:rFonts w:ascii="Arial" w:eastAsia="NSimSun" w:hAnsi="Arial" w:cs="Arial"/>
          <w:bCs/>
          <w:iCs/>
          <w:color w:val="FF0000"/>
          <w:sz w:val="20"/>
          <w:szCs w:val="20"/>
          <w:shd w:val="clear" w:color="auto" w:fill="FFFFFF"/>
        </w:rPr>
        <w:t>)</w:t>
      </w:r>
    </w:p>
    <w:p w14:paraId="012100FF" w14:textId="77777777" w:rsidR="00766E41" w:rsidRPr="00C4531F" w:rsidRDefault="00766E41" w:rsidP="00766E41">
      <w:pPr>
        <w:spacing w:line="240" w:lineRule="auto"/>
        <w:ind w:leftChars="0" w:left="0" w:right="46" w:firstLineChars="0" w:firstLine="0"/>
        <w:jc w:val="both"/>
        <w:rPr>
          <w:rFonts w:ascii="Arial" w:eastAsia="Arial" w:hAnsi="Arial" w:cs="Arial"/>
          <w:sz w:val="20"/>
          <w:szCs w:val="20"/>
        </w:rPr>
      </w:pPr>
    </w:p>
    <w:p w14:paraId="1EE009C9" w14:textId="77777777" w:rsidR="00AE2AE7" w:rsidRDefault="00AE2AE7" w:rsidP="00AE2AE7">
      <w:pPr>
        <w:widowControl/>
        <w:shd w:val="clear" w:color="auto" w:fill="FFFFFF"/>
        <w:spacing w:before="40" w:after="40" w:line="240" w:lineRule="auto"/>
        <w:ind w:leftChars="0" w:left="0" w:firstLineChars="0" w:firstLine="0"/>
        <w:jc w:val="both"/>
        <w:textDirection w:val="lrTb"/>
        <w:textAlignment w:val="auto"/>
        <w:outlineLvl w:val="9"/>
        <w:rPr>
          <w:rFonts w:ascii="Arial" w:hAnsi="Arial" w:cs="Arial"/>
          <w:color w:val="222222"/>
          <w:kern w:val="0"/>
          <w:position w:val="0"/>
          <w:sz w:val="20"/>
          <w:szCs w:val="20"/>
          <w:lang w:val="es-ES_tradnl" w:eastAsia="es-ES" w:bidi="ar-SA"/>
        </w:rPr>
      </w:pPr>
    </w:p>
    <w:p w14:paraId="70A6AB91" w14:textId="77777777" w:rsidR="00AE2AE7" w:rsidRPr="00C618C9" w:rsidRDefault="00AE2AE7" w:rsidP="00AE2AE7">
      <w:pPr>
        <w:widowControl/>
        <w:spacing w:line="240" w:lineRule="auto"/>
        <w:ind w:leftChars="0" w:left="0" w:firstLineChars="0" w:firstLine="0"/>
        <w:textDirection w:val="lrTb"/>
        <w:textAlignment w:val="auto"/>
        <w:outlineLvl w:val="9"/>
        <w:rPr>
          <w:rFonts w:ascii="Arial" w:hAnsi="Arial" w:cs="Arial"/>
          <w:b/>
          <w:bCs/>
          <w:color w:val="000000"/>
          <w:kern w:val="0"/>
          <w:position w:val="0"/>
          <w:sz w:val="20"/>
          <w:szCs w:val="20"/>
          <w:lang w:val="es-ES_tradnl" w:bidi="ar-SA"/>
        </w:rPr>
      </w:pPr>
      <w:r w:rsidRPr="00C618C9">
        <w:rPr>
          <w:rFonts w:ascii="Arial" w:hAnsi="Arial" w:cs="Arial"/>
          <w:b/>
          <w:bCs/>
          <w:color w:val="000000"/>
          <w:kern w:val="0"/>
          <w:position w:val="0"/>
          <w:sz w:val="20"/>
          <w:szCs w:val="20"/>
          <w:lang w:val="es-ES_tradnl" w:bidi="ar-SA"/>
        </w:rPr>
        <w:t xml:space="preserve">7.4 FACTOR DIFERENCIAL PARA EMPRENDIMIENTOS, EMPRESAS DE MUJERES Y MIPYMES </w:t>
      </w:r>
    </w:p>
    <w:p w14:paraId="4510C6C5" w14:textId="77777777" w:rsidR="00AE2AE7" w:rsidRPr="00C618C9" w:rsidRDefault="00AE2AE7" w:rsidP="00AE2AE7">
      <w:pPr>
        <w:autoSpaceDE w:val="0"/>
        <w:autoSpaceDN w:val="0"/>
        <w:spacing w:line="240" w:lineRule="auto"/>
        <w:ind w:leftChars="0" w:left="808" w:firstLineChars="0" w:firstLine="0"/>
        <w:jc w:val="both"/>
        <w:textDirection w:val="lrTb"/>
        <w:textAlignment w:val="auto"/>
        <w:outlineLvl w:val="9"/>
        <w:rPr>
          <w:rFonts w:ascii="Arial" w:eastAsia="Arial" w:hAnsi="Arial" w:cs="Arial"/>
          <w:color w:val="000000"/>
          <w:kern w:val="0"/>
          <w:position w:val="0"/>
          <w:sz w:val="20"/>
          <w:szCs w:val="20"/>
          <w:lang w:val="es-ES" w:eastAsia="es-ES" w:bidi="es-ES"/>
        </w:rPr>
      </w:pPr>
    </w:p>
    <w:p w14:paraId="2FA65F64" w14:textId="77777777" w:rsidR="00AE2AE7" w:rsidRPr="00C618C9" w:rsidRDefault="00AE2AE7" w:rsidP="00AE2AE7">
      <w:pPr>
        <w:shd w:val="clear" w:color="auto" w:fill="FFFFFF"/>
        <w:autoSpaceDE w:val="0"/>
        <w:autoSpaceDN w:val="0"/>
        <w:spacing w:line="300" w:lineRule="atLeast"/>
        <w:ind w:leftChars="0" w:left="0" w:firstLineChars="0" w:firstLine="0"/>
        <w:jc w:val="both"/>
        <w:textDirection w:val="lrTb"/>
        <w:textAlignment w:val="auto"/>
        <w:outlineLvl w:val="9"/>
        <w:rPr>
          <w:rFonts w:ascii="Arial" w:eastAsia="Arial" w:hAnsi="Arial" w:cs="Arial"/>
          <w:color w:val="202124"/>
          <w:kern w:val="0"/>
          <w:position w:val="0"/>
          <w:sz w:val="20"/>
          <w:szCs w:val="20"/>
          <w:shd w:val="clear" w:color="auto" w:fill="FFFFFF"/>
          <w:lang w:val="es-ES" w:eastAsia="es-ES" w:bidi="es-ES"/>
        </w:rPr>
      </w:pPr>
      <w:r w:rsidRPr="00C618C9">
        <w:rPr>
          <w:rFonts w:ascii="Arial" w:eastAsia="Arial" w:hAnsi="Arial" w:cs="Arial"/>
          <w:color w:val="000000"/>
          <w:kern w:val="0"/>
          <w:position w:val="0"/>
          <w:sz w:val="20"/>
          <w:szCs w:val="20"/>
          <w:lang w:val="es-ES" w:eastAsia="es-ES" w:bidi="es-ES"/>
        </w:rPr>
        <w:t xml:space="preserve">De conformidad con lo señalado en los Artículos </w:t>
      </w:r>
      <w:r w:rsidRPr="00C618C9">
        <w:rPr>
          <w:rFonts w:ascii="Arial" w:eastAsia="Arial" w:hAnsi="Arial" w:cs="Arial"/>
          <w:color w:val="202124"/>
          <w:kern w:val="0"/>
          <w:position w:val="0"/>
          <w:sz w:val="20"/>
          <w:szCs w:val="20"/>
          <w:shd w:val="clear" w:color="auto" w:fill="FFFFFF"/>
          <w:lang w:val="es-ES" w:eastAsia="es-ES" w:bidi="es-ES"/>
        </w:rPr>
        <w:t xml:space="preserve">2.2.1.2.4.2.14 y 2.2.1.2.4.2.18 del Decreto 1082 de 2015, adicionados por el Art. 3 del Decreto 1860 de 2021, la Entidad establece como factor habilitante diferencial: </w:t>
      </w:r>
    </w:p>
    <w:p w14:paraId="1CA6416B" w14:textId="77777777" w:rsidR="00AE2AE7" w:rsidRPr="00AE2AE7" w:rsidRDefault="00AE2AE7" w:rsidP="00AE2AE7">
      <w:pPr>
        <w:shd w:val="clear" w:color="auto" w:fill="FFFFFF"/>
        <w:autoSpaceDE w:val="0"/>
        <w:autoSpaceDN w:val="0"/>
        <w:spacing w:line="300" w:lineRule="atLeast"/>
        <w:ind w:leftChars="0" w:left="284" w:firstLineChars="0" w:firstLine="0"/>
        <w:textDirection w:val="lrTb"/>
        <w:textAlignment w:val="auto"/>
        <w:outlineLvl w:val="9"/>
        <w:rPr>
          <w:rFonts w:ascii="Arial" w:eastAsia="Arial" w:hAnsi="Arial" w:cs="Arial"/>
          <w:color w:val="202124"/>
          <w:kern w:val="0"/>
          <w:position w:val="0"/>
          <w:sz w:val="20"/>
          <w:szCs w:val="20"/>
          <w:highlight w:val="yellow"/>
          <w:shd w:val="clear" w:color="auto" w:fill="FFFFFF"/>
          <w:lang w:val="es-ES" w:eastAsia="es-ES" w:bidi="es-ES"/>
        </w:rPr>
      </w:pPr>
    </w:p>
    <w:p w14:paraId="3128614A" w14:textId="77777777" w:rsidR="00AE2AE7" w:rsidRPr="00AE2AE7" w:rsidRDefault="00AE2AE7" w:rsidP="00AE2AE7">
      <w:pPr>
        <w:shd w:val="clear" w:color="auto" w:fill="FFFFFF"/>
        <w:autoSpaceDE w:val="0"/>
        <w:autoSpaceDN w:val="0"/>
        <w:spacing w:line="300" w:lineRule="atLeast"/>
        <w:ind w:leftChars="0" w:left="0" w:firstLineChars="0" w:firstLine="0"/>
        <w:textDirection w:val="lrTb"/>
        <w:textAlignment w:val="auto"/>
        <w:outlineLvl w:val="9"/>
        <w:rPr>
          <w:rFonts w:ascii="Arial" w:hAnsi="Arial" w:cs="Arial"/>
          <w:color w:val="FF0000"/>
          <w:kern w:val="0"/>
          <w:position w:val="0"/>
          <w:sz w:val="20"/>
          <w:szCs w:val="20"/>
          <w:shd w:val="clear" w:color="auto" w:fill="FFFFFF"/>
          <w:lang w:val="es-ES_tradnl" w:bidi="ar-SA"/>
        </w:rPr>
      </w:pPr>
      <w:r w:rsidRPr="00AE2AE7">
        <w:rPr>
          <w:rFonts w:ascii="Arial" w:eastAsia="Arial" w:hAnsi="Arial" w:cs="Arial"/>
          <w:color w:val="FF0000"/>
          <w:kern w:val="0"/>
          <w:position w:val="0"/>
          <w:sz w:val="20"/>
          <w:szCs w:val="20"/>
          <w:shd w:val="clear" w:color="auto" w:fill="FFFFFF"/>
          <w:lang w:val="es-ES" w:eastAsia="es-ES" w:bidi="es-ES"/>
        </w:rPr>
        <w:t>(El área debe establecer el factor diferencial que debe ser alguno de los siguientes:)</w:t>
      </w:r>
    </w:p>
    <w:p w14:paraId="75292F4B" w14:textId="77777777" w:rsidR="00AE2AE7" w:rsidRPr="00AE2AE7" w:rsidRDefault="00AE2AE7" w:rsidP="00AE2AE7">
      <w:pPr>
        <w:widowControl/>
        <w:autoSpaceDE w:val="0"/>
        <w:autoSpaceDN w:val="0"/>
        <w:spacing w:line="240" w:lineRule="auto"/>
        <w:ind w:leftChars="0" w:left="480" w:firstLineChars="0" w:firstLine="0"/>
        <w:jc w:val="both"/>
        <w:textDirection w:val="lrTb"/>
        <w:textAlignment w:val="auto"/>
        <w:outlineLvl w:val="9"/>
        <w:rPr>
          <w:rFonts w:ascii="Arial" w:eastAsia="Arial" w:hAnsi="Arial" w:cs="Arial"/>
          <w:kern w:val="0"/>
          <w:position w:val="0"/>
          <w:sz w:val="20"/>
          <w:szCs w:val="20"/>
          <w:lang w:val="es-ES" w:eastAsia="es-ES" w:bidi="es-ES"/>
        </w:rPr>
      </w:pPr>
    </w:p>
    <w:p w14:paraId="4808412A" w14:textId="77777777" w:rsidR="00AE2AE7" w:rsidRPr="00AE2AE7" w:rsidRDefault="00AE2AE7" w:rsidP="00AE2AE7">
      <w:pPr>
        <w:shd w:val="clear" w:color="auto" w:fill="FFFFFF"/>
        <w:autoSpaceDE w:val="0"/>
        <w:autoSpaceDN w:val="0"/>
        <w:spacing w:line="300" w:lineRule="atLeast"/>
        <w:ind w:leftChars="0" w:left="284" w:firstLineChars="0" w:firstLine="0"/>
        <w:jc w:val="both"/>
        <w:textDirection w:val="lrTb"/>
        <w:textAlignment w:val="auto"/>
        <w:outlineLvl w:val="9"/>
        <w:rPr>
          <w:rFonts w:ascii="Arial" w:eastAsia="Arial" w:hAnsi="Arial" w:cs="Arial"/>
          <w:color w:val="FF0000"/>
          <w:kern w:val="0"/>
          <w:position w:val="0"/>
          <w:sz w:val="20"/>
          <w:szCs w:val="20"/>
          <w:shd w:val="clear" w:color="auto" w:fill="FFFFFF"/>
          <w:lang w:val="es-ES" w:eastAsia="es-ES" w:bidi="es-ES"/>
        </w:rPr>
      </w:pPr>
      <w:r w:rsidRPr="00AE2AE7">
        <w:rPr>
          <w:rFonts w:ascii="Arial" w:eastAsia="Arial" w:hAnsi="Arial" w:cs="Arial"/>
          <w:color w:val="FF0000"/>
          <w:kern w:val="0"/>
          <w:position w:val="0"/>
          <w:sz w:val="20"/>
          <w:szCs w:val="20"/>
          <w:shd w:val="clear" w:color="auto" w:fill="FFFFFF"/>
          <w:lang w:val="es-ES" w:eastAsia="es-ES" w:bidi="es-ES"/>
        </w:rPr>
        <w:t xml:space="preserve">1. Tiempo de experiencia. </w:t>
      </w:r>
    </w:p>
    <w:p w14:paraId="7FB8B7E7" w14:textId="77777777" w:rsidR="00AE2AE7" w:rsidRPr="00AE2AE7" w:rsidRDefault="00AE2AE7" w:rsidP="00AE2AE7">
      <w:pPr>
        <w:shd w:val="clear" w:color="auto" w:fill="FFFFFF"/>
        <w:autoSpaceDE w:val="0"/>
        <w:autoSpaceDN w:val="0"/>
        <w:spacing w:line="300" w:lineRule="atLeast"/>
        <w:ind w:leftChars="0" w:left="284" w:firstLineChars="0" w:firstLine="0"/>
        <w:jc w:val="both"/>
        <w:textDirection w:val="lrTb"/>
        <w:textAlignment w:val="auto"/>
        <w:outlineLvl w:val="9"/>
        <w:rPr>
          <w:rFonts w:ascii="Arial" w:eastAsia="Arial" w:hAnsi="Arial" w:cs="Arial"/>
          <w:color w:val="FF0000"/>
          <w:kern w:val="0"/>
          <w:position w:val="0"/>
          <w:sz w:val="20"/>
          <w:szCs w:val="20"/>
          <w:lang w:val="es-ES" w:eastAsia="es-ES" w:bidi="es-ES"/>
        </w:rPr>
      </w:pPr>
      <w:r w:rsidRPr="00AE2AE7">
        <w:rPr>
          <w:rFonts w:ascii="Arial" w:eastAsia="Arial" w:hAnsi="Arial" w:cs="Arial"/>
          <w:color w:val="FF0000"/>
          <w:kern w:val="0"/>
          <w:position w:val="0"/>
          <w:sz w:val="20"/>
          <w:szCs w:val="20"/>
          <w:shd w:val="clear" w:color="auto" w:fill="FFFFFF"/>
          <w:lang w:val="es-ES" w:eastAsia="es-ES" w:bidi="es-ES"/>
        </w:rPr>
        <w:t xml:space="preserve">2. Número de contratos para la acreditación de la </w:t>
      </w:r>
      <w:r w:rsidRPr="00AE2AE7">
        <w:rPr>
          <w:rFonts w:ascii="Arial" w:eastAsia="Arial" w:hAnsi="Arial" w:cs="Arial"/>
          <w:color w:val="FF0000"/>
          <w:kern w:val="0"/>
          <w:position w:val="0"/>
          <w:sz w:val="20"/>
          <w:szCs w:val="20"/>
          <w:lang w:val="es-ES" w:eastAsia="es-ES" w:bidi="es-ES"/>
        </w:rPr>
        <w:t xml:space="preserve">experiencia. </w:t>
      </w:r>
    </w:p>
    <w:p w14:paraId="6C741C57" w14:textId="77777777" w:rsidR="00AE2AE7" w:rsidRPr="00AE2AE7" w:rsidRDefault="00AE2AE7" w:rsidP="00AE2AE7">
      <w:pPr>
        <w:shd w:val="clear" w:color="auto" w:fill="FFFFFF"/>
        <w:autoSpaceDE w:val="0"/>
        <w:autoSpaceDN w:val="0"/>
        <w:spacing w:line="300" w:lineRule="atLeast"/>
        <w:ind w:leftChars="0" w:left="284" w:firstLineChars="0" w:firstLine="0"/>
        <w:jc w:val="both"/>
        <w:textDirection w:val="lrTb"/>
        <w:textAlignment w:val="auto"/>
        <w:outlineLvl w:val="9"/>
        <w:rPr>
          <w:rFonts w:ascii="Arial" w:eastAsia="Arial" w:hAnsi="Arial" w:cs="Arial"/>
          <w:color w:val="FF0000"/>
          <w:kern w:val="0"/>
          <w:position w:val="0"/>
          <w:sz w:val="20"/>
          <w:szCs w:val="20"/>
          <w:lang w:val="es-ES" w:eastAsia="es-ES" w:bidi="es-ES"/>
        </w:rPr>
      </w:pPr>
      <w:r w:rsidRPr="00AE2AE7">
        <w:rPr>
          <w:rFonts w:ascii="Arial" w:eastAsia="Arial" w:hAnsi="Arial" w:cs="Arial"/>
          <w:color w:val="FF0000"/>
          <w:kern w:val="0"/>
          <w:position w:val="0"/>
          <w:sz w:val="20"/>
          <w:szCs w:val="20"/>
          <w:lang w:val="es-ES" w:eastAsia="es-ES" w:bidi="es-ES"/>
        </w:rPr>
        <w:t xml:space="preserve">3. Índices de capacidad financiera. </w:t>
      </w:r>
    </w:p>
    <w:p w14:paraId="3D702686" w14:textId="77777777" w:rsidR="00AE2AE7" w:rsidRPr="00AE2AE7" w:rsidRDefault="00AE2AE7" w:rsidP="00AE2AE7">
      <w:pPr>
        <w:shd w:val="clear" w:color="auto" w:fill="FFFFFF"/>
        <w:autoSpaceDE w:val="0"/>
        <w:autoSpaceDN w:val="0"/>
        <w:spacing w:line="300" w:lineRule="atLeast"/>
        <w:ind w:leftChars="0" w:left="284" w:firstLineChars="0" w:firstLine="0"/>
        <w:jc w:val="both"/>
        <w:textDirection w:val="lrTb"/>
        <w:textAlignment w:val="auto"/>
        <w:outlineLvl w:val="9"/>
        <w:rPr>
          <w:rFonts w:ascii="Arial" w:eastAsia="Arial" w:hAnsi="Arial" w:cs="Arial"/>
          <w:color w:val="FF0000"/>
          <w:kern w:val="0"/>
          <w:position w:val="0"/>
          <w:sz w:val="20"/>
          <w:szCs w:val="20"/>
          <w:lang w:val="es-ES" w:eastAsia="es-ES" w:bidi="es-ES"/>
        </w:rPr>
      </w:pPr>
      <w:r w:rsidRPr="00AE2AE7">
        <w:rPr>
          <w:rFonts w:ascii="Arial" w:eastAsia="Arial" w:hAnsi="Arial" w:cs="Arial"/>
          <w:color w:val="FF0000"/>
          <w:kern w:val="0"/>
          <w:position w:val="0"/>
          <w:sz w:val="20"/>
          <w:szCs w:val="20"/>
          <w:lang w:val="es-ES" w:eastAsia="es-ES" w:bidi="es-ES"/>
        </w:rPr>
        <w:t xml:space="preserve">4. Índices de capacidad organizacional. </w:t>
      </w:r>
    </w:p>
    <w:p w14:paraId="1282B255" w14:textId="77777777" w:rsidR="00AE2AE7" w:rsidRPr="00AE2AE7" w:rsidRDefault="00AE2AE7" w:rsidP="00AE2AE7">
      <w:pPr>
        <w:shd w:val="clear" w:color="auto" w:fill="FFFFFF"/>
        <w:autoSpaceDE w:val="0"/>
        <w:autoSpaceDN w:val="0"/>
        <w:spacing w:line="300" w:lineRule="atLeast"/>
        <w:ind w:leftChars="0" w:left="284" w:firstLineChars="0" w:firstLine="0"/>
        <w:jc w:val="both"/>
        <w:textDirection w:val="lrTb"/>
        <w:textAlignment w:val="auto"/>
        <w:outlineLvl w:val="9"/>
        <w:rPr>
          <w:rFonts w:ascii="Arial" w:eastAsia="Arial" w:hAnsi="Arial" w:cs="Arial"/>
          <w:color w:val="FF0000"/>
          <w:kern w:val="0"/>
          <w:position w:val="0"/>
          <w:sz w:val="20"/>
          <w:szCs w:val="20"/>
          <w:lang w:val="es-ES" w:eastAsia="es-ES" w:bidi="es-ES"/>
        </w:rPr>
      </w:pPr>
      <w:r w:rsidRPr="00AE2AE7">
        <w:rPr>
          <w:rFonts w:ascii="Arial" w:eastAsia="Arial" w:hAnsi="Arial" w:cs="Arial"/>
          <w:color w:val="FF0000"/>
          <w:kern w:val="0"/>
          <w:position w:val="0"/>
          <w:sz w:val="20"/>
          <w:szCs w:val="20"/>
          <w:lang w:val="es-ES" w:eastAsia="es-ES" w:bidi="es-ES"/>
        </w:rPr>
        <w:t>5. Valor de la garantía de seriedad de la oferta.</w:t>
      </w:r>
    </w:p>
    <w:p w14:paraId="334333D5" w14:textId="77777777" w:rsidR="00AE2AE7" w:rsidRPr="00AE2AE7" w:rsidRDefault="00AE2AE7" w:rsidP="00AE2AE7">
      <w:pPr>
        <w:widowControl/>
        <w:shd w:val="clear" w:color="auto" w:fill="FFFFFF"/>
        <w:spacing w:before="40" w:after="40" w:line="240" w:lineRule="auto"/>
        <w:ind w:leftChars="0" w:left="0" w:firstLineChars="0" w:firstLine="0"/>
        <w:jc w:val="both"/>
        <w:textDirection w:val="lrTb"/>
        <w:textAlignment w:val="auto"/>
        <w:outlineLvl w:val="9"/>
        <w:rPr>
          <w:rFonts w:ascii="Arial" w:hAnsi="Arial" w:cs="Arial"/>
          <w:color w:val="222222"/>
          <w:kern w:val="0"/>
          <w:position w:val="0"/>
          <w:sz w:val="20"/>
          <w:szCs w:val="20"/>
          <w:lang w:val="es-ES" w:eastAsia="es-ES" w:bidi="ar-SA"/>
        </w:rPr>
      </w:pPr>
    </w:p>
    <w:p w14:paraId="78047DE6" w14:textId="13E42A9B" w:rsidR="00566EF4" w:rsidRPr="00C4531F" w:rsidRDefault="00566EF4" w:rsidP="00AE2AE7">
      <w:pPr>
        <w:widowControl/>
        <w:shd w:val="clear" w:color="auto" w:fill="FFFFFF"/>
        <w:spacing w:before="40" w:after="40" w:line="240" w:lineRule="auto"/>
        <w:ind w:leftChars="0" w:left="0" w:firstLineChars="0" w:firstLine="0"/>
        <w:jc w:val="both"/>
        <w:textDirection w:val="lrTb"/>
        <w:textAlignment w:val="auto"/>
        <w:outlineLvl w:val="9"/>
        <w:rPr>
          <w:rFonts w:ascii="Arial" w:hAnsi="Arial" w:cs="Arial"/>
          <w:color w:val="222222"/>
          <w:kern w:val="0"/>
          <w:position w:val="0"/>
          <w:sz w:val="20"/>
          <w:szCs w:val="20"/>
          <w:lang w:val="es-ES_tradnl" w:eastAsia="es-ES" w:bidi="ar-SA"/>
        </w:rPr>
      </w:pPr>
      <w:r w:rsidRPr="00C4531F">
        <w:rPr>
          <w:rFonts w:ascii="Arial" w:hAnsi="Arial" w:cs="Arial"/>
          <w:color w:val="222222"/>
          <w:kern w:val="0"/>
          <w:position w:val="0"/>
          <w:sz w:val="20"/>
          <w:szCs w:val="20"/>
          <w:lang w:val="es-ES_tradnl" w:eastAsia="es-ES" w:bidi="ar-SA"/>
        </w:rPr>
        <w:t> </w:t>
      </w:r>
    </w:p>
    <w:p w14:paraId="52F11A61" w14:textId="77777777" w:rsidR="00BA6B3B" w:rsidRPr="00BA6B3B" w:rsidRDefault="00BA6B3B" w:rsidP="00BA6B3B">
      <w:pPr>
        <w:spacing w:line="240" w:lineRule="auto"/>
        <w:ind w:leftChars="0" w:left="0" w:right="46" w:firstLineChars="0" w:firstLine="0"/>
        <w:jc w:val="both"/>
        <w:rPr>
          <w:rFonts w:ascii="Arial" w:eastAsia="Arial" w:hAnsi="Arial" w:cs="Arial"/>
          <w:b/>
          <w:bCs/>
          <w:sz w:val="20"/>
          <w:szCs w:val="20"/>
        </w:rPr>
      </w:pPr>
      <w:r w:rsidRPr="00BA6B3B">
        <w:rPr>
          <w:rFonts w:ascii="Arial" w:eastAsia="Arial" w:hAnsi="Arial" w:cs="Arial"/>
          <w:b/>
          <w:bCs/>
          <w:sz w:val="20"/>
          <w:szCs w:val="20"/>
        </w:rPr>
        <w:t xml:space="preserve">8. </w:t>
      </w:r>
      <w:bookmarkStart w:id="16" w:name="_Hlk13666560"/>
      <w:r w:rsidRPr="00BA6B3B">
        <w:rPr>
          <w:rFonts w:ascii="Arial" w:eastAsia="Arial" w:hAnsi="Arial" w:cs="Arial"/>
          <w:b/>
          <w:bCs/>
          <w:sz w:val="20"/>
          <w:szCs w:val="20"/>
        </w:rPr>
        <w:t>FACTORES DE PONDERACIÓN</w:t>
      </w:r>
      <w:bookmarkEnd w:id="16"/>
    </w:p>
    <w:p w14:paraId="1EF04D4F" w14:textId="068DD78E" w:rsidR="00422980" w:rsidRPr="00C4531F" w:rsidRDefault="00422980" w:rsidP="00BA6B3B">
      <w:pPr>
        <w:spacing w:line="240" w:lineRule="auto"/>
        <w:ind w:leftChars="0" w:left="0" w:right="46" w:firstLineChars="0" w:firstLine="0"/>
        <w:jc w:val="both"/>
        <w:rPr>
          <w:rFonts w:ascii="Arial" w:eastAsia="Arial" w:hAnsi="Arial" w:cs="Arial"/>
          <w:sz w:val="20"/>
          <w:szCs w:val="20"/>
        </w:rPr>
      </w:pPr>
    </w:p>
    <w:p w14:paraId="03D2978F" w14:textId="77777777" w:rsidR="00422980" w:rsidRPr="00C4531F" w:rsidRDefault="00427ACD">
      <w:pPr>
        <w:widowControl/>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La evaluación de las propuestas se efectuará a través de un estudio jurídico, financiero, económico y técnico, el cual se realizará dentro de la fecha establecida para el efecto en el cronograma que rige el presente proceso.</w:t>
      </w:r>
    </w:p>
    <w:p w14:paraId="410D03D8" w14:textId="77777777" w:rsidR="00422980" w:rsidRPr="00C4531F" w:rsidRDefault="00422980">
      <w:pPr>
        <w:widowControl/>
        <w:spacing w:line="240" w:lineRule="auto"/>
        <w:ind w:left="0" w:hanging="2"/>
        <w:jc w:val="both"/>
        <w:rPr>
          <w:rFonts w:ascii="Arial" w:eastAsia="Arial" w:hAnsi="Arial" w:cs="Arial"/>
          <w:color w:val="000000"/>
          <w:sz w:val="20"/>
          <w:szCs w:val="20"/>
        </w:rPr>
      </w:pPr>
    </w:p>
    <w:p w14:paraId="2B594678" w14:textId="77777777" w:rsidR="00422980" w:rsidRPr="00C4531F" w:rsidRDefault="00427ACD">
      <w:pPr>
        <w:widowControl/>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Tal procedimiento, comprenderá una verificación inicial respecto del cumplimiento en los aspectos jurídicos, técnicos y financieros el cual será factor </w:t>
      </w:r>
      <w:r w:rsidRPr="00C4531F">
        <w:rPr>
          <w:rFonts w:ascii="Arial" w:eastAsia="Arial" w:hAnsi="Arial" w:cs="Arial"/>
          <w:b/>
          <w:color w:val="000000"/>
          <w:sz w:val="20"/>
          <w:szCs w:val="20"/>
        </w:rPr>
        <w:t>HABILITANTE</w:t>
      </w:r>
      <w:r w:rsidRPr="00C4531F">
        <w:rPr>
          <w:rFonts w:ascii="Arial" w:eastAsia="Arial" w:hAnsi="Arial" w:cs="Arial"/>
          <w:color w:val="000000"/>
          <w:sz w:val="20"/>
          <w:szCs w:val="20"/>
        </w:rPr>
        <w:t xml:space="preserve">, es decir, que, de no cumplir con las exigencias hechas en estos, la propuesta será catalogada como </w:t>
      </w:r>
      <w:r w:rsidRPr="00C4531F">
        <w:rPr>
          <w:rFonts w:ascii="Arial" w:eastAsia="Arial" w:hAnsi="Arial" w:cs="Arial"/>
          <w:b/>
          <w:color w:val="000000"/>
          <w:sz w:val="20"/>
          <w:szCs w:val="20"/>
        </w:rPr>
        <w:t>NO HABILITADA</w:t>
      </w:r>
      <w:r w:rsidRPr="00C4531F">
        <w:rPr>
          <w:rFonts w:ascii="Arial" w:eastAsia="Arial" w:hAnsi="Arial" w:cs="Arial"/>
          <w:color w:val="000000"/>
          <w:sz w:val="20"/>
          <w:szCs w:val="20"/>
        </w:rPr>
        <w:t xml:space="preserve"> y por ende no será objeto de ponderación.</w:t>
      </w:r>
    </w:p>
    <w:p w14:paraId="1AF12AA2" w14:textId="77777777" w:rsidR="00422980" w:rsidRPr="00C4531F" w:rsidRDefault="00422980">
      <w:pPr>
        <w:pBdr>
          <w:top w:val="nil"/>
          <w:left w:val="nil"/>
          <w:bottom w:val="nil"/>
          <w:right w:val="nil"/>
          <w:between w:val="nil"/>
        </w:pBdr>
        <w:spacing w:line="240" w:lineRule="auto"/>
        <w:ind w:left="0" w:hanging="2"/>
        <w:rPr>
          <w:rFonts w:ascii="Arial" w:eastAsia="Arial" w:hAnsi="Arial" w:cs="Arial"/>
          <w:color w:val="000000"/>
          <w:sz w:val="20"/>
          <w:szCs w:val="20"/>
        </w:rPr>
      </w:pPr>
    </w:p>
    <w:p w14:paraId="30FD55CE" w14:textId="77777777" w:rsidR="00422980" w:rsidRPr="00C4531F" w:rsidRDefault="00427ACD">
      <w:pPr>
        <w:widowControl/>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Únicamente se ponderarán los </w:t>
      </w:r>
      <w:r w:rsidRPr="00C4531F">
        <w:rPr>
          <w:rFonts w:ascii="Arial" w:eastAsia="Arial" w:hAnsi="Arial" w:cs="Arial"/>
          <w:sz w:val="20"/>
          <w:szCs w:val="20"/>
        </w:rPr>
        <w:t>factores técnicos</w:t>
      </w:r>
      <w:r w:rsidRPr="00C4531F">
        <w:rPr>
          <w:rFonts w:ascii="Arial" w:eastAsia="Arial" w:hAnsi="Arial" w:cs="Arial"/>
          <w:color w:val="000000"/>
          <w:sz w:val="20"/>
          <w:szCs w:val="20"/>
        </w:rPr>
        <w:t xml:space="preserve"> de aquellas propuestas que cumplan con la verificación de requisitos habilitantes financieros, técnicos y jurídicos.</w:t>
      </w:r>
    </w:p>
    <w:p w14:paraId="01D18839" w14:textId="77777777" w:rsidR="00422980" w:rsidRPr="00C4531F" w:rsidRDefault="00422980">
      <w:pPr>
        <w:widowControl/>
        <w:spacing w:line="240" w:lineRule="auto"/>
        <w:ind w:left="0" w:hanging="2"/>
        <w:jc w:val="both"/>
        <w:rPr>
          <w:rFonts w:ascii="Arial" w:eastAsia="Arial" w:hAnsi="Arial" w:cs="Arial"/>
          <w:color w:val="000000"/>
          <w:sz w:val="20"/>
          <w:szCs w:val="20"/>
        </w:rPr>
      </w:pPr>
    </w:p>
    <w:p w14:paraId="5E6391A7" w14:textId="77777777" w:rsidR="00422980" w:rsidRPr="00C4531F" w:rsidRDefault="00427ACD">
      <w:pPr>
        <w:widowControl/>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Para la escogencia del ofrecimiento más favorable, se dará aplicación a lo establecido en el numeral 4 del artículo 5 de la Ley 1150 de 2007, en donde se hará uso de factores de calificación destinados a valorar los aspectos técnicos de la oferta o proyecto. En ningún caso se podrá incluir el precio, como factor de escogencia para la selección de consultores y se aplicará un factor que permita dar cumplimiento a lo dispuesto en el Decreto 1082 de 2015 artículos 2.2.1.2.4.1.3. y 2.2.1.2.4.2.1.</w:t>
      </w:r>
    </w:p>
    <w:p w14:paraId="2CD78E2F" w14:textId="7C9F9437" w:rsidR="00422980" w:rsidRPr="00C4531F" w:rsidRDefault="00422980">
      <w:pPr>
        <w:spacing w:line="240" w:lineRule="auto"/>
        <w:ind w:left="0" w:hanging="2"/>
        <w:jc w:val="both"/>
        <w:rPr>
          <w:rFonts w:ascii="Arial" w:eastAsia="Arial" w:hAnsi="Arial" w:cs="Arial"/>
          <w:color w:val="000000"/>
          <w:sz w:val="20"/>
          <w:szCs w:val="20"/>
        </w:rPr>
      </w:pPr>
    </w:p>
    <w:p w14:paraId="2EDF1334" w14:textId="77777777" w:rsidR="001366B4" w:rsidRPr="00C4531F" w:rsidRDefault="001366B4" w:rsidP="001366B4">
      <w:pPr>
        <w:ind w:left="0" w:hanging="2"/>
        <w:jc w:val="both"/>
        <w:rPr>
          <w:rFonts w:ascii="Arial" w:eastAsia="Arial" w:hAnsi="Arial" w:cs="Arial"/>
          <w:color w:val="FF0000"/>
          <w:sz w:val="20"/>
          <w:szCs w:val="20"/>
        </w:rPr>
      </w:pPr>
      <w:r w:rsidRPr="00C4531F">
        <w:rPr>
          <w:rFonts w:ascii="Arial" w:eastAsia="Arial" w:hAnsi="Arial" w:cs="Arial"/>
          <w:color w:val="FF0000"/>
          <w:sz w:val="20"/>
          <w:szCs w:val="20"/>
        </w:rPr>
        <w:t>(</w:t>
      </w:r>
      <w:bookmarkStart w:id="17" w:name="_Hlk96528246"/>
      <w:r w:rsidRPr="00C4531F">
        <w:rPr>
          <w:rFonts w:ascii="Arial" w:eastAsia="Arial" w:hAnsi="Arial" w:cs="Arial"/>
          <w:color w:val="FF0000"/>
          <w:sz w:val="20"/>
          <w:szCs w:val="20"/>
        </w:rPr>
        <w:t>Las áreas deben establecer los porcentajes acorde con la normatividad vigente, los cuales deben ser acorde al objeto del contrato</w:t>
      </w:r>
      <w:bookmarkEnd w:id="17"/>
      <w:r w:rsidRPr="00C4531F">
        <w:rPr>
          <w:rFonts w:ascii="Arial" w:eastAsia="Arial" w:hAnsi="Arial" w:cs="Arial"/>
          <w:color w:val="FF0000"/>
          <w:sz w:val="20"/>
          <w:szCs w:val="20"/>
        </w:rPr>
        <w:t>)</w:t>
      </w:r>
    </w:p>
    <w:p w14:paraId="11060449" w14:textId="77777777" w:rsidR="001366B4" w:rsidRPr="00C4531F" w:rsidRDefault="001366B4">
      <w:pPr>
        <w:spacing w:line="240" w:lineRule="auto"/>
        <w:ind w:left="0" w:hanging="2"/>
        <w:jc w:val="both"/>
        <w:rPr>
          <w:rFonts w:ascii="Arial" w:eastAsia="Arial" w:hAnsi="Arial" w:cs="Arial"/>
          <w:color w:val="000000"/>
          <w:sz w:val="20"/>
          <w:szCs w:val="20"/>
        </w:rPr>
      </w:pPr>
    </w:p>
    <w:tbl>
      <w:tblPr>
        <w:tblStyle w:val="af"/>
        <w:tblW w:w="73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5363"/>
        <w:gridCol w:w="1937"/>
      </w:tblGrid>
      <w:tr w:rsidR="005B77DF" w:rsidRPr="00C4531F" w14:paraId="33365D66" w14:textId="77777777">
        <w:trPr>
          <w:trHeight w:val="255"/>
          <w:jc w:val="center"/>
        </w:trPr>
        <w:tc>
          <w:tcPr>
            <w:tcW w:w="5364"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64767BBC" w14:textId="77777777" w:rsidR="00422980" w:rsidRPr="00C4531F" w:rsidRDefault="00427ACD" w:rsidP="008526D8">
            <w:pPr>
              <w:pBdr>
                <w:top w:val="nil"/>
                <w:left w:val="nil"/>
                <w:bottom w:val="nil"/>
                <w:right w:val="nil"/>
                <w:between w:val="nil"/>
              </w:pBdr>
              <w:spacing w:line="240" w:lineRule="auto"/>
              <w:ind w:left="0" w:hanging="2"/>
              <w:jc w:val="both"/>
              <w:rPr>
                <w:rFonts w:ascii="Arial" w:eastAsia="Arial" w:hAnsi="Arial" w:cs="Arial"/>
                <w:color w:val="FF0000"/>
                <w:sz w:val="20"/>
                <w:szCs w:val="20"/>
              </w:rPr>
            </w:pPr>
            <w:r w:rsidRPr="00C4531F">
              <w:rPr>
                <w:rFonts w:ascii="Arial" w:eastAsia="Arial" w:hAnsi="Arial" w:cs="Arial"/>
                <w:b/>
                <w:color w:val="FF0000"/>
                <w:sz w:val="20"/>
                <w:szCs w:val="20"/>
              </w:rPr>
              <w:t>PARÁMETROS EVALUABLES</w:t>
            </w:r>
          </w:p>
        </w:tc>
        <w:tc>
          <w:tcPr>
            <w:tcW w:w="1937" w:type="dxa"/>
            <w:tcBorders>
              <w:top w:val="single" w:sz="12" w:space="0" w:color="000000"/>
              <w:left w:val="single" w:sz="4" w:space="0" w:color="000000"/>
              <w:bottom w:val="single" w:sz="12" w:space="0" w:color="000000"/>
              <w:right w:val="single" w:sz="12" w:space="0" w:color="000000"/>
            </w:tcBorders>
            <w:shd w:val="clear" w:color="auto" w:fill="D9D9D9"/>
            <w:vAlign w:val="center"/>
          </w:tcPr>
          <w:p w14:paraId="3075D342" w14:textId="77777777" w:rsidR="00422980" w:rsidRPr="00C4531F" w:rsidRDefault="00427ACD" w:rsidP="008526D8">
            <w:pPr>
              <w:pBdr>
                <w:top w:val="nil"/>
                <w:left w:val="nil"/>
                <w:bottom w:val="nil"/>
                <w:right w:val="nil"/>
                <w:between w:val="nil"/>
              </w:pBdr>
              <w:spacing w:line="240" w:lineRule="auto"/>
              <w:ind w:left="0" w:hanging="2"/>
              <w:jc w:val="center"/>
              <w:rPr>
                <w:rFonts w:ascii="Arial" w:eastAsia="Arial" w:hAnsi="Arial" w:cs="Arial"/>
                <w:color w:val="FF0000"/>
                <w:sz w:val="20"/>
                <w:szCs w:val="20"/>
              </w:rPr>
            </w:pPr>
            <w:r w:rsidRPr="00C4531F">
              <w:rPr>
                <w:rFonts w:ascii="Arial" w:eastAsia="Arial" w:hAnsi="Arial" w:cs="Arial"/>
                <w:b/>
                <w:color w:val="FF0000"/>
                <w:sz w:val="20"/>
                <w:szCs w:val="20"/>
              </w:rPr>
              <w:t>CALIFICACIÓN</w:t>
            </w:r>
          </w:p>
        </w:tc>
      </w:tr>
      <w:tr w:rsidR="005B77DF" w:rsidRPr="00C4531F" w14:paraId="72C0779B" w14:textId="77777777">
        <w:trPr>
          <w:trHeight w:val="255"/>
          <w:jc w:val="center"/>
        </w:trPr>
        <w:tc>
          <w:tcPr>
            <w:tcW w:w="5364" w:type="dxa"/>
            <w:tcBorders>
              <w:top w:val="single" w:sz="12" w:space="0" w:color="000000"/>
              <w:left w:val="single" w:sz="12" w:space="0" w:color="000000"/>
              <w:bottom w:val="single" w:sz="4" w:space="0" w:color="000000"/>
              <w:right w:val="single" w:sz="4" w:space="0" w:color="000000"/>
            </w:tcBorders>
            <w:vAlign w:val="center"/>
          </w:tcPr>
          <w:p w14:paraId="47A9E467" w14:textId="77777777" w:rsidR="00422980" w:rsidRPr="00C4531F" w:rsidRDefault="00427ACD">
            <w:pPr>
              <w:pBdr>
                <w:top w:val="nil"/>
                <w:left w:val="nil"/>
                <w:bottom w:val="nil"/>
                <w:right w:val="nil"/>
                <w:between w:val="nil"/>
              </w:pBdr>
              <w:spacing w:line="240" w:lineRule="auto"/>
              <w:ind w:left="0" w:hanging="2"/>
              <w:jc w:val="both"/>
              <w:rPr>
                <w:rFonts w:ascii="Arial" w:eastAsia="Arial" w:hAnsi="Arial" w:cs="Arial"/>
                <w:color w:val="FF0000"/>
                <w:sz w:val="20"/>
                <w:szCs w:val="20"/>
              </w:rPr>
            </w:pPr>
            <w:r w:rsidRPr="00C4531F">
              <w:rPr>
                <w:rFonts w:ascii="Arial" w:eastAsia="Arial" w:hAnsi="Arial" w:cs="Arial"/>
                <w:color w:val="FF0000"/>
                <w:sz w:val="20"/>
                <w:szCs w:val="20"/>
              </w:rPr>
              <w:t xml:space="preserve">7.1 EXPERIENCIA ADICIONAL DEL PROPONENTE </w:t>
            </w:r>
          </w:p>
        </w:tc>
        <w:tc>
          <w:tcPr>
            <w:tcW w:w="1937" w:type="dxa"/>
            <w:tcBorders>
              <w:top w:val="single" w:sz="12" w:space="0" w:color="000000"/>
              <w:left w:val="single" w:sz="4" w:space="0" w:color="000000"/>
              <w:right w:val="single" w:sz="12" w:space="0" w:color="000000"/>
            </w:tcBorders>
            <w:vAlign w:val="center"/>
          </w:tcPr>
          <w:p w14:paraId="5BAC0ECB" w14:textId="27C63A82" w:rsidR="00422980" w:rsidRPr="00C4531F" w:rsidRDefault="00422980">
            <w:pPr>
              <w:pBdr>
                <w:top w:val="nil"/>
                <w:left w:val="nil"/>
                <w:bottom w:val="nil"/>
                <w:right w:val="nil"/>
                <w:between w:val="nil"/>
              </w:pBdr>
              <w:spacing w:line="240" w:lineRule="auto"/>
              <w:ind w:left="0" w:hanging="2"/>
              <w:jc w:val="center"/>
              <w:rPr>
                <w:rFonts w:ascii="Arial" w:eastAsia="Arial" w:hAnsi="Arial" w:cs="Arial"/>
                <w:color w:val="FF0000"/>
                <w:sz w:val="20"/>
                <w:szCs w:val="20"/>
              </w:rPr>
            </w:pPr>
          </w:p>
        </w:tc>
      </w:tr>
      <w:tr w:rsidR="005B77DF" w:rsidRPr="00C4531F" w14:paraId="319B615E" w14:textId="77777777">
        <w:trPr>
          <w:trHeight w:val="255"/>
          <w:jc w:val="center"/>
        </w:trPr>
        <w:tc>
          <w:tcPr>
            <w:tcW w:w="5364" w:type="dxa"/>
            <w:tcBorders>
              <w:top w:val="single" w:sz="12" w:space="0" w:color="000000"/>
              <w:left w:val="single" w:sz="12" w:space="0" w:color="000000"/>
              <w:bottom w:val="single" w:sz="4" w:space="0" w:color="000000"/>
              <w:right w:val="single" w:sz="4" w:space="0" w:color="000000"/>
            </w:tcBorders>
            <w:vAlign w:val="center"/>
          </w:tcPr>
          <w:p w14:paraId="5CB96ACB" w14:textId="77777777" w:rsidR="00422980" w:rsidRPr="00C4531F" w:rsidRDefault="00427ACD">
            <w:pPr>
              <w:pBdr>
                <w:top w:val="nil"/>
                <w:left w:val="nil"/>
                <w:bottom w:val="nil"/>
                <w:right w:val="nil"/>
                <w:between w:val="nil"/>
              </w:pBdr>
              <w:spacing w:line="240" w:lineRule="auto"/>
              <w:ind w:left="0" w:hanging="2"/>
              <w:jc w:val="both"/>
              <w:rPr>
                <w:rFonts w:ascii="Arial" w:eastAsia="Arial" w:hAnsi="Arial" w:cs="Arial"/>
                <w:color w:val="FF0000"/>
                <w:sz w:val="20"/>
                <w:szCs w:val="20"/>
                <w:lang w:val="es-CO"/>
              </w:rPr>
            </w:pPr>
            <w:r w:rsidRPr="00C4531F">
              <w:rPr>
                <w:rFonts w:ascii="Arial" w:eastAsia="Arial" w:hAnsi="Arial" w:cs="Arial"/>
                <w:color w:val="FF0000"/>
                <w:sz w:val="20"/>
                <w:szCs w:val="20"/>
                <w:lang w:val="es-CO"/>
              </w:rPr>
              <w:t>7.2 EXPERIENCIA ESPECIFICA DEL PROFESIONAL (</w:t>
            </w:r>
            <w:proofErr w:type="gramStart"/>
            <w:r w:rsidRPr="00C4531F">
              <w:rPr>
                <w:rFonts w:ascii="Arial" w:eastAsia="Arial" w:hAnsi="Arial" w:cs="Arial"/>
                <w:color w:val="FF0000"/>
                <w:sz w:val="20"/>
                <w:szCs w:val="20"/>
                <w:lang w:val="es-CO"/>
              </w:rPr>
              <w:t>Director</w:t>
            </w:r>
            <w:proofErr w:type="gramEnd"/>
            <w:r w:rsidRPr="00C4531F">
              <w:rPr>
                <w:rFonts w:ascii="Arial" w:eastAsia="Arial" w:hAnsi="Arial" w:cs="Arial"/>
                <w:color w:val="FF0000"/>
                <w:sz w:val="20"/>
                <w:szCs w:val="20"/>
                <w:lang w:val="es-CO"/>
              </w:rPr>
              <w:t xml:space="preserve"> (a) de Interventoría)</w:t>
            </w:r>
          </w:p>
        </w:tc>
        <w:tc>
          <w:tcPr>
            <w:tcW w:w="1937" w:type="dxa"/>
            <w:tcBorders>
              <w:top w:val="single" w:sz="12" w:space="0" w:color="000000"/>
              <w:left w:val="single" w:sz="4" w:space="0" w:color="000000"/>
              <w:right w:val="single" w:sz="12" w:space="0" w:color="000000"/>
            </w:tcBorders>
            <w:vAlign w:val="center"/>
          </w:tcPr>
          <w:p w14:paraId="5042E6C1" w14:textId="7ABF43EC" w:rsidR="00422980" w:rsidRPr="00C4531F" w:rsidRDefault="00422980">
            <w:pPr>
              <w:pBdr>
                <w:top w:val="nil"/>
                <w:left w:val="nil"/>
                <w:bottom w:val="nil"/>
                <w:right w:val="nil"/>
                <w:between w:val="nil"/>
              </w:pBdr>
              <w:spacing w:line="240" w:lineRule="auto"/>
              <w:ind w:left="0" w:hanging="2"/>
              <w:jc w:val="center"/>
              <w:rPr>
                <w:rFonts w:ascii="Arial" w:eastAsia="Arial" w:hAnsi="Arial" w:cs="Arial"/>
                <w:color w:val="FF0000"/>
                <w:sz w:val="20"/>
                <w:szCs w:val="20"/>
                <w:lang w:val="es-CO"/>
              </w:rPr>
            </w:pPr>
          </w:p>
        </w:tc>
      </w:tr>
      <w:tr w:rsidR="005B77DF" w:rsidRPr="00C4531F" w14:paraId="184493AA" w14:textId="77777777">
        <w:trPr>
          <w:trHeight w:val="255"/>
          <w:jc w:val="center"/>
        </w:trPr>
        <w:tc>
          <w:tcPr>
            <w:tcW w:w="5364" w:type="dxa"/>
            <w:tcBorders>
              <w:top w:val="single" w:sz="12" w:space="0" w:color="000000"/>
              <w:left w:val="single" w:sz="12" w:space="0" w:color="000000"/>
              <w:bottom w:val="single" w:sz="4" w:space="0" w:color="000000"/>
              <w:right w:val="single" w:sz="4" w:space="0" w:color="000000"/>
            </w:tcBorders>
            <w:vAlign w:val="center"/>
          </w:tcPr>
          <w:p w14:paraId="30F3122A" w14:textId="77777777" w:rsidR="00422980" w:rsidRPr="00C4531F" w:rsidRDefault="00427ACD">
            <w:pPr>
              <w:pBdr>
                <w:top w:val="nil"/>
                <w:left w:val="nil"/>
                <w:bottom w:val="nil"/>
                <w:right w:val="nil"/>
                <w:between w:val="nil"/>
              </w:pBdr>
              <w:spacing w:line="240" w:lineRule="auto"/>
              <w:ind w:left="0" w:hanging="2"/>
              <w:jc w:val="both"/>
              <w:rPr>
                <w:rFonts w:ascii="Arial" w:eastAsia="Arial" w:hAnsi="Arial" w:cs="Arial"/>
                <w:color w:val="FF0000"/>
                <w:sz w:val="20"/>
                <w:szCs w:val="20"/>
                <w:lang w:val="es-CO"/>
              </w:rPr>
            </w:pPr>
            <w:r w:rsidRPr="00C4531F">
              <w:rPr>
                <w:rFonts w:ascii="Arial" w:eastAsia="Arial" w:hAnsi="Arial" w:cs="Arial"/>
                <w:color w:val="FF0000"/>
                <w:sz w:val="20"/>
                <w:szCs w:val="20"/>
                <w:lang w:val="es-CO"/>
              </w:rPr>
              <w:t>7.3 APOYO A LA INDUSTRIA NACIONAL</w:t>
            </w:r>
          </w:p>
        </w:tc>
        <w:tc>
          <w:tcPr>
            <w:tcW w:w="1937" w:type="dxa"/>
            <w:tcBorders>
              <w:top w:val="single" w:sz="12" w:space="0" w:color="000000"/>
              <w:left w:val="single" w:sz="4" w:space="0" w:color="000000"/>
              <w:bottom w:val="single" w:sz="4" w:space="0" w:color="000000"/>
              <w:right w:val="single" w:sz="12" w:space="0" w:color="000000"/>
            </w:tcBorders>
            <w:vAlign w:val="center"/>
          </w:tcPr>
          <w:p w14:paraId="780CA5E1" w14:textId="169DA581" w:rsidR="00422980" w:rsidRPr="00C4531F" w:rsidRDefault="00422980">
            <w:pPr>
              <w:pBdr>
                <w:top w:val="nil"/>
                <w:left w:val="nil"/>
                <w:bottom w:val="nil"/>
                <w:right w:val="nil"/>
                <w:between w:val="nil"/>
              </w:pBdr>
              <w:spacing w:line="240" w:lineRule="auto"/>
              <w:ind w:left="0" w:hanging="2"/>
              <w:jc w:val="center"/>
              <w:rPr>
                <w:rFonts w:ascii="Arial" w:eastAsia="Arial" w:hAnsi="Arial" w:cs="Arial"/>
                <w:color w:val="FF0000"/>
                <w:sz w:val="20"/>
                <w:szCs w:val="20"/>
                <w:lang w:val="es-CO"/>
              </w:rPr>
            </w:pPr>
          </w:p>
        </w:tc>
      </w:tr>
      <w:tr w:rsidR="005B77DF" w:rsidRPr="00C4531F" w14:paraId="43C1409D" w14:textId="77777777">
        <w:trPr>
          <w:trHeight w:val="255"/>
          <w:jc w:val="center"/>
        </w:trPr>
        <w:tc>
          <w:tcPr>
            <w:tcW w:w="5364" w:type="dxa"/>
            <w:tcBorders>
              <w:top w:val="single" w:sz="12" w:space="0" w:color="000000"/>
              <w:left w:val="single" w:sz="12" w:space="0" w:color="000000"/>
              <w:bottom w:val="single" w:sz="4" w:space="0" w:color="000000"/>
              <w:right w:val="single" w:sz="4" w:space="0" w:color="000000"/>
            </w:tcBorders>
            <w:vAlign w:val="center"/>
          </w:tcPr>
          <w:p w14:paraId="19E19C07" w14:textId="77777777" w:rsidR="00422980" w:rsidRPr="00C4531F" w:rsidRDefault="00427ACD">
            <w:pPr>
              <w:pBdr>
                <w:top w:val="nil"/>
                <w:left w:val="nil"/>
                <w:bottom w:val="nil"/>
                <w:right w:val="nil"/>
                <w:between w:val="nil"/>
              </w:pBdr>
              <w:spacing w:line="240" w:lineRule="auto"/>
              <w:ind w:left="0" w:hanging="2"/>
              <w:jc w:val="both"/>
              <w:rPr>
                <w:rFonts w:ascii="Arial" w:eastAsia="Arial" w:hAnsi="Arial" w:cs="Arial"/>
                <w:color w:val="FF0000"/>
                <w:sz w:val="20"/>
                <w:szCs w:val="20"/>
                <w:lang w:val="es-CO"/>
              </w:rPr>
            </w:pPr>
            <w:r w:rsidRPr="00C4531F">
              <w:rPr>
                <w:rFonts w:ascii="Arial" w:eastAsia="Arial" w:hAnsi="Arial" w:cs="Arial"/>
                <w:color w:val="FF0000"/>
                <w:sz w:val="20"/>
                <w:szCs w:val="20"/>
                <w:lang w:val="es-CO"/>
              </w:rPr>
              <w:t>7.4 TRABAJADORES EN CONDICIÓN DE DISCAPACIDAD</w:t>
            </w:r>
          </w:p>
        </w:tc>
        <w:tc>
          <w:tcPr>
            <w:tcW w:w="1937" w:type="dxa"/>
            <w:tcBorders>
              <w:top w:val="single" w:sz="12" w:space="0" w:color="000000"/>
              <w:left w:val="single" w:sz="4" w:space="0" w:color="000000"/>
              <w:bottom w:val="single" w:sz="4" w:space="0" w:color="000000"/>
              <w:right w:val="single" w:sz="12" w:space="0" w:color="000000"/>
            </w:tcBorders>
            <w:vAlign w:val="center"/>
          </w:tcPr>
          <w:p w14:paraId="7F2B8604" w14:textId="38E30793" w:rsidR="00422980" w:rsidRPr="00C4531F" w:rsidRDefault="00422980">
            <w:pPr>
              <w:pBdr>
                <w:top w:val="nil"/>
                <w:left w:val="nil"/>
                <w:bottom w:val="nil"/>
                <w:right w:val="nil"/>
                <w:between w:val="nil"/>
              </w:pBdr>
              <w:spacing w:line="240" w:lineRule="auto"/>
              <w:ind w:left="0" w:hanging="2"/>
              <w:jc w:val="center"/>
              <w:rPr>
                <w:rFonts w:ascii="Arial" w:eastAsia="Arial" w:hAnsi="Arial" w:cs="Arial"/>
                <w:color w:val="FF0000"/>
                <w:sz w:val="20"/>
                <w:szCs w:val="20"/>
                <w:lang w:val="es-CO"/>
              </w:rPr>
            </w:pPr>
          </w:p>
        </w:tc>
      </w:tr>
      <w:tr w:rsidR="005B77DF" w:rsidRPr="00C4531F" w14:paraId="50A7D8B6" w14:textId="77777777">
        <w:trPr>
          <w:trHeight w:val="255"/>
          <w:jc w:val="center"/>
        </w:trPr>
        <w:tc>
          <w:tcPr>
            <w:tcW w:w="5364"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67D895EF" w14:textId="77777777" w:rsidR="00422980" w:rsidRPr="00C4531F" w:rsidRDefault="00427ACD" w:rsidP="008526D8">
            <w:pPr>
              <w:pBdr>
                <w:top w:val="nil"/>
                <w:left w:val="nil"/>
                <w:bottom w:val="nil"/>
                <w:right w:val="nil"/>
                <w:between w:val="nil"/>
              </w:pBdr>
              <w:spacing w:line="240" w:lineRule="auto"/>
              <w:ind w:left="0" w:hanging="2"/>
              <w:jc w:val="both"/>
              <w:rPr>
                <w:rFonts w:ascii="Arial" w:eastAsia="Arial" w:hAnsi="Arial" w:cs="Arial"/>
                <w:color w:val="FF0000"/>
                <w:sz w:val="20"/>
                <w:szCs w:val="20"/>
              </w:rPr>
            </w:pPr>
            <w:r w:rsidRPr="00C4531F">
              <w:rPr>
                <w:rFonts w:ascii="Arial" w:eastAsia="Arial" w:hAnsi="Arial" w:cs="Arial"/>
                <w:b/>
                <w:color w:val="FF0000"/>
                <w:sz w:val="20"/>
                <w:szCs w:val="20"/>
              </w:rPr>
              <w:t>TOTAL</w:t>
            </w:r>
          </w:p>
        </w:tc>
        <w:tc>
          <w:tcPr>
            <w:tcW w:w="1937" w:type="dxa"/>
            <w:tcBorders>
              <w:top w:val="single" w:sz="12" w:space="0" w:color="000000"/>
              <w:left w:val="single" w:sz="4" w:space="0" w:color="000000"/>
              <w:bottom w:val="single" w:sz="12" w:space="0" w:color="000000"/>
              <w:right w:val="single" w:sz="12" w:space="0" w:color="000000"/>
            </w:tcBorders>
            <w:shd w:val="clear" w:color="auto" w:fill="D9D9D9"/>
            <w:vAlign w:val="center"/>
          </w:tcPr>
          <w:p w14:paraId="7AFCD5ED" w14:textId="254B2469" w:rsidR="00422980" w:rsidRPr="00C4531F" w:rsidRDefault="00422980" w:rsidP="008526D8">
            <w:pPr>
              <w:pBdr>
                <w:top w:val="nil"/>
                <w:left w:val="nil"/>
                <w:bottom w:val="nil"/>
                <w:right w:val="nil"/>
                <w:between w:val="nil"/>
              </w:pBdr>
              <w:spacing w:line="240" w:lineRule="auto"/>
              <w:ind w:left="0" w:hanging="2"/>
              <w:jc w:val="center"/>
              <w:rPr>
                <w:rFonts w:ascii="Arial" w:eastAsia="Arial" w:hAnsi="Arial" w:cs="Arial"/>
                <w:color w:val="FF0000"/>
                <w:sz w:val="20"/>
                <w:szCs w:val="20"/>
              </w:rPr>
            </w:pPr>
          </w:p>
        </w:tc>
      </w:tr>
    </w:tbl>
    <w:p w14:paraId="5231A272" w14:textId="77777777" w:rsidR="00422980" w:rsidRPr="00C4531F" w:rsidRDefault="00422980">
      <w:pPr>
        <w:spacing w:line="240" w:lineRule="auto"/>
        <w:ind w:left="0" w:right="46" w:hanging="2"/>
        <w:jc w:val="both"/>
        <w:rPr>
          <w:rFonts w:ascii="Arial" w:eastAsia="Arial" w:hAnsi="Arial" w:cs="Arial"/>
          <w:sz w:val="20"/>
          <w:szCs w:val="20"/>
        </w:rPr>
      </w:pPr>
    </w:p>
    <w:p w14:paraId="4FE00C25" w14:textId="77777777" w:rsidR="00422980" w:rsidRPr="00C4531F" w:rsidRDefault="00422980">
      <w:pPr>
        <w:spacing w:line="240" w:lineRule="auto"/>
        <w:ind w:left="0" w:right="46" w:hanging="2"/>
        <w:jc w:val="both"/>
        <w:rPr>
          <w:rFonts w:ascii="Arial" w:eastAsia="Arial" w:hAnsi="Arial" w:cs="Arial"/>
          <w:sz w:val="20"/>
          <w:szCs w:val="20"/>
        </w:rPr>
      </w:pPr>
    </w:p>
    <w:p w14:paraId="613EC00B" w14:textId="77777777" w:rsidR="008D5836" w:rsidRPr="00C4531F" w:rsidRDefault="008D5836">
      <w:pPr>
        <w:spacing w:line="240" w:lineRule="auto"/>
        <w:ind w:left="0" w:right="46" w:hanging="2"/>
        <w:jc w:val="both"/>
        <w:rPr>
          <w:rFonts w:ascii="Arial" w:eastAsia="Arial" w:hAnsi="Arial" w:cs="Arial"/>
          <w:sz w:val="20"/>
          <w:szCs w:val="20"/>
        </w:rPr>
      </w:pPr>
    </w:p>
    <w:p w14:paraId="3F5A4B00" w14:textId="77777777" w:rsidR="00422980" w:rsidRPr="00C4531F" w:rsidRDefault="00427ACD" w:rsidP="00C9403D">
      <w:pPr>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APOYO A LA INDUSTRIA NACIONAL</w:t>
      </w:r>
    </w:p>
    <w:p w14:paraId="05FC1326" w14:textId="77777777" w:rsidR="00422980" w:rsidRPr="00C4531F" w:rsidRDefault="00422980">
      <w:pPr>
        <w:spacing w:line="240" w:lineRule="auto"/>
        <w:ind w:left="0" w:right="46" w:hanging="2"/>
        <w:jc w:val="both"/>
        <w:rPr>
          <w:rFonts w:ascii="Arial" w:eastAsia="Arial" w:hAnsi="Arial" w:cs="Arial"/>
          <w:sz w:val="20"/>
          <w:szCs w:val="20"/>
        </w:rPr>
      </w:pPr>
    </w:p>
    <w:p w14:paraId="69696622" w14:textId="77777777" w:rsidR="001366B4" w:rsidRPr="00C4531F" w:rsidRDefault="001366B4" w:rsidP="001366B4">
      <w:pPr>
        <w:ind w:left="0" w:hanging="2"/>
        <w:jc w:val="both"/>
        <w:rPr>
          <w:rFonts w:ascii="Arial" w:eastAsia="Arial" w:hAnsi="Arial" w:cs="Arial"/>
          <w:sz w:val="20"/>
          <w:szCs w:val="20"/>
        </w:rPr>
      </w:pPr>
      <w:r w:rsidRPr="00C4531F">
        <w:rPr>
          <w:rFonts w:ascii="Arial" w:eastAsia="Arial" w:hAnsi="Arial" w:cs="Arial"/>
          <w:sz w:val="20"/>
          <w:szCs w:val="20"/>
        </w:rPr>
        <w:t>El proponente deberá indicar bajo gravedad de juramento, si los bienes y/o servicios ofrecidos, corresponden a Industria Nacional o Industria Extranjera, de acuerdo con lo previsto en la Ley 816 de 2003 y los Decretos: 2680 de 2009, 0019 de 2012 y 1082 de 2015 y el Decreto 680 de 2021, para tal efecto podrá diligenciar el formato incluido en el anexo apoyo a la industria nacional.</w:t>
      </w:r>
    </w:p>
    <w:p w14:paraId="0B800524" w14:textId="77777777" w:rsidR="001366B4" w:rsidRPr="00C4531F" w:rsidRDefault="001366B4" w:rsidP="001366B4">
      <w:pPr>
        <w:ind w:left="0" w:hanging="2"/>
        <w:jc w:val="both"/>
        <w:rPr>
          <w:rFonts w:ascii="Arial" w:eastAsia="Arial" w:hAnsi="Arial" w:cs="Arial"/>
          <w:sz w:val="20"/>
          <w:szCs w:val="20"/>
        </w:rPr>
      </w:pPr>
    </w:p>
    <w:p w14:paraId="4951E0F0" w14:textId="77777777" w:rsidR="001366B4" w:rsidRPr="00C4531F" w:rsidRDefault="001366B4" w:rsidP="001366B4">
      <w:pPr>
        <w:ind w:left="0" w:hanging="2"/>
        <w:rPr>
          <w:rFonts w:ascii="Arial" w:eastAsia="Arial" w:hAnsi="Arial" w:cs="Arial"/>
          <w:color w:val="FF0000"/>
          <w:sz w:val="20"/>
          <w:szCs w:val="20"/>
        </w:rPr>
      </w:pPr>
      <w:r w:rsidRPr="00C4531F">
        <w:rPr>
          <w:rFonts w:ascii="Arial" w:eastAsia="Arial" w:hAnsi="Arial" w:cs="Arial"/>
          <w:color w:val="FF0000"/>
          <w:sz w:val="20"/>
          <w:szCs w:val="20"/>
        </w:rPr>
        <w:t>(el área definirá el puntaje a asignar)</w:t>
      </w:r>
    </w:p>
    <w:p w14:paraId="2F255EB9" w14:textId="77777777" w:rsidR="00422980" w:rsidRPr="00C4531F" w:rsidRDefault="00422980">
      <w:pPr>
        <w:spacing w:line="240" w:lineRule="auto"/>
        <w:ind w:left="0" w:right="46" w:hanging="2"/>
        <w:jc w:val="both"/>
        <w:rPr>
          <w:rFonts w:ascii="Arial" w:eastAsia="Arial" w:hAnsi="Arial" w:cs="Arial"/>
          <w:sz w:val="20"/>
          <w:szCs w:val="20"/>
        </w:rPr>
      </w:pPr>
    </w:p>
    <w:p w14:paraId="47AFB573" w14:textId="77777777" w:rsidR="00422980" w:rsidRPr="00C4531F" w:rsidRDefault="00427ACD" w:rsidP="00C9403D">
      <w:pPr>
        <w:spacing w:line="240" w:lineRule="auto"/>
        <w:ind w:leftChars="0" w:left="0" w:right="46" w:firstLineChars="0" w:firstLine="0"/>
        <w:jc w:val="both"/>
        <w:rPr>
          <w:rFonts w:ascii="Arial" w:eastAsia="Arial" w:hAnsi="Arial" w:cs="Arial"/>
          <w:sz w:val="20"/>
          <w:szCs w:val="20"/>
        </w:rPr>
      </w:pPr>
      <w:r w:rsidRPr="00C4531F">
        <w:rPr>
          <w:rFonts w:ascii="Arial" w:eastAsia="Arial" w:hAnsi="Arial" w:cs="Arial"/>
          <w:b/>
          <w:sz w:val="20"/>
          <w:szCs w:val="20"/>
        </w:rPr>
        <w:t>PROPONENTES QUE EN SU PLANTA DE PERSONAL ACREDITEN PERSONAS CON DISCAPACIDAD</w:t>
      </w:r>
    </w:p>
    <w:p w14:paraId="3AD0D93D" w14:textId="77777777" w:rsidR="00422980" w:rsidRPr="00C4531F" w:rsidRDefault="00422980">
      <w:pPr>
        <w:spacing w:line="240" w:lineRule="auto"/>
        <w:ind w:left="0" w:hanging="2"/>
        <w:jc w:val="both"/>
        <w:rPr>
          <w:rFonts w:ascii="Arial" w:eastAsia="Arial" w:hAnsi="Arial" w:cs="Arial"/>
          <w:color w:val="000000"/>
          <w:sz w:val="20"/>
          <w:szCs w:val="20"/>
        </w:rPr>
      </w:pPr>
    </w:p>
    <w:p w14:paraId="792AD88A"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En los procesos de licitaciones públicas y concursos de méritos, para incentivar el sistema de preferencias a favor de las personas con discapacidad, las entidades estatales deberán otorgar el uno por ciento (1%) del total de los puntos establecidos en el pliego de condiciones, a los proponentes que acrediten la vinculación de trabajadores con discapacidad en su planta de personal, de acuerdo con los siguientes requisitos: </w:t>
      </w:r>
    </w:p>
    <w:p w14:paraId="7BC22F19" w14:textId="77777777" w:rsidR="00422980" w:rsidRPr="00C4531F" w:rsidRDefault="00422980">
      <w:pPr>
        <w:spacing w:line="240" w:lineRule="auto"/>
        <w:ind w:left="0" w:hanging="2"/>
        <w:jc w:val="both"/>
        <w:rPr>
          <w:rFonts w:ascii="Arial" w:eastAsia="Arial" w:hAnsi="Arial" w:cs="Arial"/>
          <w:color w:val="000000"/>
          <w:sz w:val="20"/>
          <w:szCs w:val="20"/>
        </w:rPr>
      </w:pPr>
    </w:p>
    <w:p w14:paraId="6395D3C8" w14:textId="77777777" w:rsidR="00422980" w:rsidRPr="00C4531F" w:rsidRDefault="00427ACD" w:rsidP="00276FD3">
      <w:pPr>
        <w:numPr>
          <w:ilvl w:val="0"/>
          <w:numId w:val="2"/>
        </w:numPr>
        <w:spacing w:line="240" w:lineRule="auto"/>
        <w:ind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La persona natural, el representante legal de la persona jurídica o el revisor fiscal, según corresponda. certificará el número total de trabajadores vinculados a la planta de personal del proponente o sus integrantes a la fecha de cierre del proceso de selección. </w:t>
      </w:r>
    </w:p>
    <w:p w14:paraId="05EA89AF" w14:textId="77777777" w:rsidR="00422980" w:rsidRPr="00C4531F" w:rsidRDefault="00422980">
      <w:pPr>
        <w:spacing w:line="240" w:lineRule="auto"/>
        <w:ind w:left="0" w:hanging="2"/>
        <w:jc w:val="both"/>
        <w:rPr>
          <w:rFonts w:ascii="Arial" w:eastAsia="Arial" w:hAnsi="Arial" w:cs="Arial"/>
          <w:color w:val="000000"/>
          <w:sz w:val="20"/>
          <w:szCs w:val="20"/>
        </w:rPr>
      </w:pPr>
    </w:p>
    <w:p w14:paraId="11B0B2E1" w14:textId="77777777" w:rsidR="00422980" w:rsidRPr="00C4531F" w:rsidRDefault="00427ACD" w:rsidP="00276FD3">
      <w:pPr>
        <w:numPr>
          <w:ilvl w:val="0"/>
          <w:numId w:val="2"/>
        </w:numPr>
        <w:spacing w:line="240" w:lineRule="auto"/>
        <w:ind w:hanging="2"/>
        <w:jc w:val="both"/>
        <w:rPr>
          <w:rFonts w:ascii="Arial" w:eastAsia="Arial" w:hAnsi="Arial" w:cs="Arial"/>
          <w:color w:val="000000"/>
          <w:sz w:val="20"/>
          <w:szCs w:val="20"/>
        </w:rPr>
      </w:pPr>
      <w:r w:rsidRPr="00C4531F">
        <w:rPr>
          <w:rFonts w:ascii="Arial" w:eastAsia="Arial" w:hAnsi="Arial" w:cs="Arial"/>
          <w:color w:val="000000"/>
          <w:sz w:val="20"/>
          <w:szCs w:val="20"/>
        </w:rPr>
        <w:t xml:space="preserve">Acreditar el número mínimo de personas con discapacidad en su planta de personal, de conformidad con lo señalado en el certificado expedido por el Ministerio de Trabajo, el cual deberá estar vigente a la fecha de cierre del proceso de selección. </w:t>
      </w:r>
    </w:p>
    <w:p w14:paraId="42CB0CF9" w14:textId="77777777" w:rsidR="00422980" w:rsidRPr="00C4531F" w:rsidRDefault="00422980">
      <w:pPr>
        <w:spacing w:line="240" w:lineRule="auto"/>
        <w:ind w:left="0" w:hanging="2"/>
        <w:jc w:val="both"/>
        <w:rPr>
          <w:rFonts w:ascii="Arial" w:eastAsia="Arial" w:hAnsi="Arial" w:cs="Arial"/>
          <w:color w:val="000000"/>
          <w:sz w:val="20"/>
          <w:szCs w:val="20"/>
        </w:rPr>
      </w:pPr>
    </w:p>
    <w:p w14:paraId="02BD7EE2"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Verificados los anteriores requisitos, se asignará el 1 %, a quienes acrediten el número mínimo de trabajadores con discapacidad, señalados a continuación:</w:t>
      </w:r>
    </w:p>
    <w:p w14:paraId="3AB95016" w14:textId="77777777" w:rsidR="00422980" w:rsidRPr="00C4531F" w:rsidRDefault="00422980">
      <w:pPr>
        <w:spacing w:line="240" w:lineRule="auto"/>
        <w:ind w:left="0" w:hanging="2"/>
        <w:jc w:val="both"/>
        <w:rPr>
          <w:rFonts w:ascii="Arial" w:eastAsia="Arial" w:hAnsi="Arial" w:cs="Arial"/>
          <w:color w:val="000000"/>
          <w:sz w:val="20"/>
          <w:szCs w:val="20"/>
        </w:rPr>
      </w:pPr>
    </w:p>
    <w:tbl>
      <w:tblPr>
        <w:tblStyle w:val="af3"/>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3686"/>
      </w:tblGrid>
      <w:tr w:rsidR="00422980" w:rsidRPr="00C4531F" w14:paraId="20D6B583" w14:textId="77777777">
        <w:trPr>
          <w:jc w:val="center"/>
        </w:trPr>
        <w:tc>
          <w:tcPr>
            <w:tcW w:w="4077" w:type="dxa"/>
          </w:tcPr>
          <w:p w14:paraId="7242275F" w14:textId="77777777" w:rsidR="00422980" w:rsidRPr="00C4531F" w:rsidRDefault="00427ACD" w:rsidP="008526D8">
            <w:pPr>
              <w:spacing w:line="240" w:lineRule="auto"/>
              <w:ind w:left="0" w:hanging="2"/>
              <w:jc w:val="both"/>
              <w:rPr>
                <w:rFonts w:ascii="Arial" w:eastAsia="Arial" w:hAnsi="Arial" w:cs="Arial"/>
                <w:color w:val="000000"/>
                <w:sz w:val="20"/>
                <w:szCs w:val="20"/>
                <w:lang w:val="es-CO"/>
              </w:rPr>
            </w:pPr>
            <w:r w:rsidRPr="00C4531F">
              <w:rPr>
                <w:rFonts w:ascii="Arial" w:eastAsia="Arial" w:hAnsi="Arial" w:cs="Arial"/>
                <w:b/>
                <w:color w:val="000000"/>
                <w:sz w:val="20"/>
                <w:szCs w:val="20"/>
                <w:lang w:val="es-CO"/>
              </w:rPr>
              <w:t>Número total de trabajadores de la planta de personal del proponente</w:t>
            </w:r>
          </w:p>
        </w:tc>
        <w:tc>
          <w:tcPr>
            <w:tcW w:w="3686" w:type="dxa"/>
          </w:tcPr>
          <w:p w14:paraId="6EED4E03" w14:textId="77777777" w:rsidR="00422980" w:rsidRPr="00C4531F" w:rsidRDefault="00427ACD" w:rsidP="008526D8">
            <w:pPr>
              <w:spacing w:line="240" w:lineRule="auto"/>
              <w:ind w:left="0" w:hanging="2"/>
              <w:jc w:val="both"/>
              <w:rPr>
                <w:rFonts w:ascii="Arial" w:eastAsia="Arial" w:hAnsi="Arial" w:cs="Arial"/>
                <w:color w:val="000000"/>
                <w:sz w:val="20"/>
                <w:szCs w:val="20"/>
                <w:lang w:val="es-CO"/>
              </w:rPr>
            </w:pPr>
            <w:r w:rsidRPr="00C4531F">
              <w:rPr>
                <w:rFonts w:ascii="Arial" w:eastAsia="Arial" w:hAnsi="Arial" w:cs="Arial"/>
                <w:b/>
                <w:color w:val="000000"/>
                <w:sz w:val="20"/>
                <w:szCs w:val="20"/>
                <w:lang w:val="es-CO"/>
              </w:rPr>
              <w:t>Número mínimo de trabajadores con discapacidad exigido</w:t>
            </w:r>
          </w:p>
        </w:tc>
      </w:tr>
      <w:tr w:rsidR="00422980" w:rsidRPr="00C4531F" w14:paraId="3C06766D" w14:textId="77777777">
        <w:trPr>
          <w:jc w:val="center"/>
        </w:trPr>
        <w:tc>
          <w:tcPr>
            <w:tcW w:w="4077" w:type="dxa"/>
          </w:tcPr>
          <w:p w14:paraId="67FE3622"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Entre 1 y 30</w:t>
            </w:r>
          </w:p>
        </w:tc>
        <w:tc>
          <w:tcPr>
            <w:tcW w:w="3686" w:type="dxa"/>
          </w:tcPr>
          <w:p w14:paraId="1E6FA480"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1</w:t>
            </w:r>
          </w:p>
        </w:tc>
      </w:tr>
      <w:tr w:rsidR="00422980" w:rsidRPr="00C4531F" w14:paraId="1750BAB4" w14:textId="77777777">
        <w:trPr>
          <w:jc w:val="center"/>
        </w:trPr>
        <w:tc>
          <w:tcPr>
            <w:tcW w:w="4077" w:type="dxa"/>
          </w:tcPr>
          <w:p w14:paraId="5EFA08B7"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Entre 31 y 100</w:t>
            </w:r>
          </w:p>
        </w:tc>
        <w:tc>
          <w:tcPr>
            <w:tcW w:w="3686" w:type="dxa"/>
          </w:tcPr>
          <w:p w14:paraId="392D3B82"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2</w:t>
            </w:r>
          </w:p>
        </w:tc>
      </w:tr>
      <w:tr w:rsidR="00422980" w:rsidRPr="00C4531F" w14:paraId="2DAE2E96" w14:textId="77777777">
        <w:trPr>
          <w:jc w:val="center"/>
        </w:trPr>
        <w:tc>
          <w:tcPr>
            <w:tcW w:w="4077" w:type="dxa"/>
          </w:tcPr>
          <w:p w14:paraId="0F174204"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Entre 101 y 150</w:t>
            </w:r>
          </w:p>
        </w:tc>
        <w:tc>
          <w:tcPr>
            <w:tcW w:w="3686" w:type="dxa"/>
          </w:tcPr>
          <w:p w14:paraId="0A4C56E4"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3</w:t>
            </w:r>
          </w:p>
        </w:tc>
      </w:tr>
      <w:tr w:rsidR="00422980" w:rsidRPr="00C4531F" w14:paraId="61B72A99" w14:textId="77777777">
        <w:trPr>
          <w:jc w:val="center"/>
        </w:trPr>
        <w:tc>
          <w:tcPr>
            <w:tcW w:w="4077" w:type="dxa"/>
          </w:tcPr>
          <w:p w14:paraId="0E3E0E75"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Entre 151 y 200</w:t>
            </w:r>
          </w:p>
        </w:tc>
        <w:tc>
          <w:tcPr>
            <w:tcW w:w="3686" w:type="dxa"/>
          </w:tcPr>
          <w:p w14:paraId="7DBD496F"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4</w:t>
            </w:r>
          </w:p>
        </w:tc>
      </w:tr>
      <w:tr w:rsidR="00422980" w:rsidRPr="00C4531F" w14:paraId="4520518D" w14:textId="77777777">
        <w:trPr>
          <w:jc w:val="center"/>
        </w:trPr>
        <w:tc>
          <w:tcPr>
            <w:tcW w:w="4077" w:type="dxa"/>
          </w:tcPr>
          <w:p w14:paraId="4AEA1269"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Más de 200</w:t>
            </w:r>
          </w:p>
        </w:tc>
        <w:tc>
          <w:tcPr>
            <w:tcW w:w="3686" w:type="dxa"/>
          </w:tcPr>
          <w:p w14:paraId="10D13664"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color w:val="000000"/>
                <w:sz w:val="20"/>
                <w:szCs w:val="20"/>
              </w:rPr>
              <w:t>5</w:t>
            </w:r>
          </w:p>
        </w:tc>
      </w:tr>
      <w:tr w:rsidR="00422980" w:rsidRPr="00C4531F" w14:paraId="5A495AC3" w14:textId="77777777">
        <w:trPr>
          <w:jc w:val="center"/>
        </w:trPr>
        <w:tc>
          <w:tcPr>
            <w:tcW w:w="4077" w:type="dxa"/>
          </w:tcPr>
          <w:p w14:paraId="03E5630C" w14:textId="77777777" w:rsidR="00422980" w:rsidRPr="00C4531F" w:rsidRDefault="00427ACD" w:rsidP="008526D8">
            <w:pPr>
              <w:spacing w:line="240" w:lineRule="auto"/>
              <w:ind w:left="0" w:hanging="2"/>
              <w:jc w:val="both"/>
              <w:rPr>
                <w:rFonts w:ascii="Arial" w:eastAsia="Arial" w:hAnsi="Arial" w:cs="Arial"/>
                <w:color w:val="000000"/>
                <w:sz w:val="20"/>
                <w:szCs w:val="20"/>
              </w:rPr>
            </w:pPr>
            <w:r w:rsidRPr="00C4531F">
              <w:rPr>
                <w:rFonts w:ascii="Arial" w:eastAsia="Arial" w:hAnsi="Arial" w:cs="Arial"/>
                <w:b/>
                <w:color w:val="000000"/>
                <w:sz w:val="20"/>
                <w:szCs w:val="20"/>
              </w:rPr>
              <w:t xml:space="preserve">Total: </w:t>
            </w:r>
          </w:p>
        </w:tc>
        <w:tc>
          <w:tcPr>
            <w:tcW w:w="3686" w:type="dxa"/>
          </w:tcPr>
          <w:p w14:paraId="12156827" w14:textId="77777777" w:rsidR="00422980" w:rsidRPr="00C4531F" w:rsidRDefault="00427ACD" w:rsidP="008526D8">
            <w:pPr>
              <w:spacing w:line="240" w:lineRule="auto"/>
              <w:ind w:left="0" w:hanging="2"/>
              <w:jc w:val="both"/>
              <w:rPr>
                <w:rFonts w:ascii="Arial" w:eastAsia="Arial" w:hAnsi="Arial" w:cs="Arial"/>
                <w:color w:val="000000"/>
                <w:sz w:val="20"/>
                <w:szCs w:val="20"/>
              </w:rPr>
            </w:pPr>
            <w:r w:rsidRPr="00C4531F">
              <w:rPr>
                <w:rFonts w:ascii="Arial" w:eastAsia="Arial" w:hAnsi="Arial" w:cs="Arial"/>
                <w:b/>
                <w:color w:val="000000"/>
                <w:sz w:val="20"/>
                <w:szCs w:val="20"/>
              </w:rPr>
              <w:t>1% DEL 100%</w:t>
            </w:r>
          </w:p>
        </w:tc>
      </w:tr>
    </w:tbl>
    <w:p w14:paraId="4B2BC654" w14:textId="77777777" w:rsidR="00422980" w:rsidRPr="00C4531F" w:rsidRDefault="00422980">
      <w:pPr>
        <w:spacing w:line="240" w:lineRule="auto"/>
        <w:ind w:left="0" w:hanging="2"/>
        <w:jc w:val="both"/>
        <w:rPr>
          <w:rFonts w:ascii="Arial" w:eastAsia="Arial" w:hAnsi="Arial" w:cs="Arial"/>
          <w:color w:val="000000"/>
          <w:sz w:val="20"/>
          <w:szCs w:val="20"/>
        </w:rPr>
      </w:pPr>
    </w:p>
    <w:p w14:paraId="69645609" w14:textId="77777777"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b/>
          <w:color w:val="000000"/>
          <w:sz w:val="20"/>
          <w:szCs w:val="20"/>
        </w:rPr>
        <w:t>Nota 1:</w:t>
      </w:r>
      <w:r w:rsidRPr="00C4531F">
        <w:rPr>
          <w:rFonts w:ascii="Arial" w:eastAsia="Arial" w:hAnsi="Arial" w:cs="Arial"/>
          <w:color w:val="000000"/>
          <w:sz w:val="20"/>
          <w:szCs w:val="20"/>
        </w:rPr>
        <w:t xml:space="preserve"> Para efectos de lo señalado en el presente artículo. </w:t>
      </w:r>
      <w:r w:rsidRPr="00C4531F">
        <w:rPr>
          <w:rFonts w:ascii="Arial" w:eastAsia="Arial" w:hAnsi="Arial" w:cs="Arial"/>
          <w:sz w:val="20"/>
          <w:szCs w:val="20"/>
        </w:rPr>
        <w:t>Si la</w:t>
      </w:r>
      <w:r w:rsidRPr="00C4531F">
        <w:rPr>
          <w:rFonts w:ascii="Arial" w:eastAsia="Arial" w:hAnsi="Arial" w:cs="Arial"/>
          <w:color w:val="000000"/>
          <w:sz w:val="20"/>
          <w:szCs w:val="20"/>
        </w:rPr>
        <w:t xml:space="preserve">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14:paraId="49458916" w14:textId="77777777" w:rsidR="00422980" w:rsidRPr="00C4531F" w:rsidRDefault="00422980">
      <w:pPr>
        <w:spacing w:line="240" w:lineRule="auto"/>
        <w:ind w:left="0" w:hanging="2"/>
        <w:jc w:val="both"/>
        <w:rPr>
          <w:rFonts w:ascii="Arial" w:eastAsia="Arial" w:hAnsi="Arial" w:cs="Arial"/>
          <w:color w:val="000000"/>
          <w:sz w:val="20"/>
          <w:szCs w:val="20"/>
        </w:rPr>
      </w:pPr>
    </w:p>
    <w:p w14:paraId="0BA8E777" w14:textId="499BF883" w:rsidR="00422980" w:rsidRPr="00C4531F" w:rsidRDefault="00427ACD">
      <w:pPr>
        <w:spacing w:line="240" w:lineRule="auto"/>
        <w:ind w:left="0" w:hanging="2"/>
        <w:jc w:val="both"/>
        <w:rPr>
          <w:rFonts w:ascii="Arial" w:eastAsia="Arial" w:hAnsi="Arial" w:cs="Arial"/>
          <w:color w:val="000000"/>
          <w:sz w:val="20"/>
          <w:szCs w:val="20"/>
        </w:rPr>
      </w:pPr>
      <w:r w:rsidRPr="00C4531F">
        <w:rPr>
          <w:rFonts w:ascii="Arial" w:eastAsia="Arial" w:hAnsi="Arial" w:cs="Arial"/>
          <w:b/>
          <w:color w:val="000000"/>
          <w:sz w:val="20"/>
          <w:szCs w:val="20"/>
        </w:rPr>
        <w:t>Nota 2:</w:t>
      </w:r>
      <w:r w:rsidRPr="00C4531F">
        <w:rPr>
          <w:rFonts w:ascii="Arial" w:eastAsia="Arial" w:hAnsi="Arial" w:cs="Arial"/>
          <w:color w:val="000000"/>
          <w:sz w:val="20"/>
          <w:szCs w:val="20"/>
        </w:rPr>
        <w:t xml:space="preserve"> El proponente que resulte adjudicatario deberá mantener en su planta de personal el número de trabajadores con discapacidad que dio lugar a la obtención del puntaje adicional de la oferta. El contratista deberá aportar a la entidad estatal contratante la documentación que así lo demuestre. Esta verificación se hará con el certificado que para el efecto </w:t>
      </w:r>
      <w:r w:rsidRPr="00C4531F">
        <w:rPr>
          <w:rFonts w:ascii="Arial" w:eastAsia="Arial" w:hAnsi="Arial" w:cs="Arial"/>
          <w:sz w:val="20"/>
          <w:szCs w:val="20"/>
        </w:rPr>
        <w:t>expida</w:t>
      </w:r>
      <w:r w:rsidRPr="00C4531F">
        <w:rPr>
          <w:rFonts w:ascii="Arial" w:eastAsia="Arial" w:hAnsi="Arial" w:cs="Arial"/>
          <w:color w:val="000000"/>
          <w:sz w:val="20"/>
          <w:szCs w:val="20"/>
        </w:rPr>
        <w:t xml:space="preserve"> el Ministerio de Trabajo y la entidad estatal contratante verificará la vigencia de dicha certificación, de conformidad con la normativa aplicable de acuerdo al artículo 2.2.1.2.4.2.7 del decreto 1082 de 2015.</w:t>
      </w:r>
    </w:p>
    <w:p w14:paraId="7F99A2A3" w14:textId="44013A61" w:rsidR="001366B4" w:rsidRPr="00C4531F" w:rsidRDefault="001366B4">
      <w:pPr>
        <w:spacing w:line="240" w:lineRule="auto"/>
        <w:ind w:left="0" w:hanging="2"/>
        <w:jc w:val="both"/>
        <w:rPr>
          <w:rFonts w:ascii="Arial" w:eastAsia="Arial" w:hAnsi="Arial" w:cs="Arial"/>
          <w:color w:val="000000"/>
          <w:sz w:val="20"/>
          <w:szCs w:val="20"/>
        </w:rPr>
      </w:pPr>
    </w:p>
    <w:p w14:paraId="7E297C1E" w14:textId="2865263C" w:rsidR="001366B4" w:rsidRDefault="001366B4">
      <w:pPr>
        <w:spacing w:line="240" w:lineRule="auto"/>
        <w:ind w:left="0" w:hanging="2"/>
        <w:jc w:val="both"/>
        <w:rPr>
          <w:rFonts w:ascii="Arial" w:eastAsia="Arial" w:hAnsi="Arial" w:cs="Arial"/>
          <w:bCs/>
          <w:sz w:val="20"/>
          <w:szCs w:val="20"/>
        </w:rPr>
      </w:pPr>
      <w:r w:rsidRPr="00C4531F">
        <w:rPr>
          <w:rFonts w:ascii="Arial" w:eastAsia="Arial" w:hAnsi="Arial" w:cs="Arial"/>
          <w:b/>
          <w:bCs/>
          <w:color w:val="000000"/>
          <w:sz w:val="20"/>
          <w:szCs w:val="20"/>
        </w:rPr>
        <w:t xml:space="preserve">Nota 3: </w:t>
      </w:r>
      <w:r w:rsidRPr="00C4531F">
        <w:rPr>
          <w:rFonts w:ascii="Arial" w:eastAsia="Arial" w:hAnsi="Arial" w:cs="Arial"/>
          <w:bCs/>
          <w:sz w:val="20"/>
          <w:szCs w:val="20"/>
        </w:rPr>
        <w:t>La entidad verificará los documentos soportes allegados con la propuesta para acreditar el factor de discapacidad.</w:t>
      </w:r>
    </w:p>
    <w:p w14:paraId="4B788FC2" w14:textId="77777777" w:rsidR="00C9403D" w:rsidRPr="00C4531F" w:rsidRDefault="00C9403D">
      <w:pPr>
        <w:spacing w:line="240" w:lineRule="auto"/>
        <w:ind w:left="0" w:hanging="2"/>
        <w:jc w:val="both"/>
        <w:rPr>
          <w:rFonts w:ascii="Arial" w:eastAsia="Arial" w:hAnsi="Arial" w:cs="Arial"/>
          <w:b/>
          <w:bCs/>
          <w:color w:val="000000"/>
          <w:sz w:val="20"/>
          <w:szCs w:val="20"/>
        </w:rPr>
      </w:pPr>
    </w:p>
    <w:p w14:paraId="69C464DE" w14:textId="77777777" w:rsidR="00422980" w:rsidRPr="00C4531F" w:rsidRDefault="00422980">
      <w:pPr>
        <w:spacing w:line="240" w:lineRule="auto"/>
        <w:ind w:left="0" w:right="46" w:hanging="2"/>
        <w:jc w:val="both"/>
        <w:rPr>
          <w:rFonts w:ascii="Arial" w:eastAsia="Arial" w:hAnsi="Arial" w:cs="Arial"/>
          <w:sz w:val="20"/>
          <w:szCs w:val="20"/>
        </w:rPr>
      </w:pPr>
    </w:p>
    <w:p w14:paraId="2BBB2752" w14:textId="6E23B7E1" w:rsidR="002B5686" w:rsidRPr="00C4531F" w:rsidRDefault="00200178" w:rsidP="00200178">
      <w:pPr>
        <w:spacing w:line="240" w:lineRule="auto"/>
        <w:ind w:leftChars="0" w:left="0" w:right="46" w:firstLineChars="0" w:firstLine="0"/>
        <w:jc w:val="both"/>
        <w:rPr>
          <w:rFonts w:ascii="Arial" w:eastAsia="Arial" w:hAnsi="Arial" w:cs="Arial"/>
          <w:sz w:val="20"/>
          <w:szCs w:val="20"/>
        </w:rPr>
      </w:pPr>
      <w:r w:rsidRPr="00200178">
        <w:rPr>
          <w:rFonts w:ascii="Arial" w:eastAsia="Arial" w:hAnsi="Arial" w:cs="Arial"/>
          <w:b/>
          <w:sz w:val="20"/>
          <w:szCs w:val="20"/>
        </w:rPr>
        <w:t xml:space="preserve">9. </w:t>
      </w:r>
      <w:r w:rsidR="00427ACD" w:rsidRPr="00200178">
        <w:rPr>
          <w:rFonts w:ascii="Arial" w:eastAsia="Arial" w:hAnsi="Arial" w:cs="Arial"/>
          <w:b/>
          <w:sz w:val="20"/>
          <w:szCs w:val="20"/>
        </w:rPr>
        <w:t>FACTORES</w:t>
      </w:r>
      <w:r w:rsidR="00427ACD" w:rsidRPr="00C4531F">
        <w:rPr>
          <w:rFonts w:ascii="Arial" w:eastAsia="Arial" w:hAnsi="Arial" w:cs="Arial"/>
          <w:b/>
          <w:sz w:val="20"/>
          <w:szCs w:val="20"/>
        </w:rPr>
        <w:t xml:space="preserve"> DE DESEMPATE</w:t>
      </w:r>
    </w:p>
    <w:p w14:paraId="45E0335B" w14:textId="77777777" w:rsidR="002B5686" w:rsidRPr="00C4531F" w:rsidRDefault="002B5686" w:rsidP="002B5686">
      <w:pPr>
        <w:autoSpaceDE w:val="0"/>
        <w:ind w:left="0" w:hanging="2"/>
        <w:jc w:val="both"/>
        <w:rPr>
          <w:rFonts w:ascii="Arial" w:hAnsi="Arial" w:cs="Arial"/>
          <w:sz w:val="20"/>
          <w:szCs w:val="20"/>
          <w:shd w:val="clear" w:color="auto" w:fill="FFFFFF"/>
        </w:rPr>
      </w:pPr>
    </w:p>
    <w:p w14:paraId="451EF73C" w14:textId="77777777" w:rsidR="002B5686" w:rsidRPr="00C4531F" w:rsidRDefault="002B5686" w:rsidP="002B5686">
      <w:pPr>
        <w:pStyle w:val="Default"/>
        <w:ind w:left="0" w:hanging="2"/>
        <w:jc w:val="both"/>
        <w:rPr>
          <w:rFonts w:cs="Arial"/>
          <w:sz w:val="20"/>
          <w:szCs w:val="20"/>
          <w:lang w:val="es-CO"/>
        </w:rPr>
      </w:pPr>
      <w:r w:rsidRPr="00C4531F">
        <w:rPr>
          <w:rFonts w:cs="Arial"/>
          <w:sz w:val="20"/>
          <w:szCs w:val="20"/>
          <w:lang w:val="es-CO"/>
        </w:rPr>
        <w:t>En el marco de lo establecido en el artículo 2.2.1.2.4.2.17.  del Decreto 1860 de 2021 y e</w:t>
      </w:r>
      <w:r w:rsidRPr="00C4531F">
        <w:rPr>
          <w:rFonts w:cs="Arial"/>
          <w:i/>
          <w:iCs/>
          <w:sz w:val="20"/>
          <w:szCs w:val="20"/>
          <w:lang w:val="es-CO"/>
        </w:rPr>
        <w:t xml:space="preserve">n caso de empate en el puntaje total de dos </w:t>
      </w:r>
      <w:r w:rsidRPr="00C4531F">
        <w:rPr>
          <w:rFonts w:cs="Arial"/>
          <w:sz w:val="20"/>
          <w:szCs w:val="20"/>
          <w:lang w:val="es-CO"/>
        </w:rPr>
        <w:t xml:space="preserve">o </w:t>
      </w:r>
      <w:r w:rsidRPr="00C4531F">
        <w:rPr>
          <w:rFonts w:cs="Arial"/>
          <w:i/>
          <w:iCs/>
          <w:sz w:val="20"/>
          <w:szCs w:val="20"/>
          <w:lang w:val="es-CO"/>
        </w:rPr>
        <w:t xml:space="preserve">más ofertas en los Procesos de Contratación realizados con cargo </w:t>
      </w:r>
      <w:r w:rsidRPr="00C4531F">
        <w:rPr>
          <w:rFonts w:cs="Arial"/>
          <w:sz w:val="20"/>
          <w:szCs w:val="20"/>
          <w:lang w:val="es-CO"/>
        </w:rPr>
        <w:t xml:space="preserve">a </w:t>
      </w:r>
      <w:r w:rsidRPr="00C4531F">
        <w:rPr>
          <w:rFonts w:cs="Arial"/>
          <w:i/>
          <w:iCs/>
          <w:sz w:val="20"/>
          <w:szCs w:val="20"/>
          <w:lang w:val="es-CO"/>
        </w:rPr>
        <w:t xml:space="preserve">recursos públicos, en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w:t>
      </w:r>
      <w:r w:rsidRPr="00C4531F">
        <w:rPr>
          <w:rFonts w:cs="Arial"/>
          <w:sz w:val="20"/>
          <w:szCs w:val="20"/>
          <w:lang w:val="es-CO"/>
        </w:rPr>
        <w:t xml:space="preserve">y </w:t>
      </w:r>
      <w:r w:rsidRPr="00C4531F">
        <w:rPr>
          <w:rFonts w:cs="Arial"/>
          <w:i/>
          <w:iCs/>
          <w:sz w:val="20"/>
          <w:szCs w:val="20"/>
          <w:lang w:val="es-CO"/>
        </w:rPr>
        <w:t>excluyente para seleccionar al oferente favorecido, respetando en todo caso las obligaciones contenidas en los Acuerdos Comerciales vigentes, especialmente en materia de trato nacional.</w:t>
      </w:r>
    </w:p>
    <w:p w14:paraId="4FFF9615" w14:textId="77777777" w:rsidR="002B5686" w:rsidRPr="00C4531F" w:rsidRDefault="002B5686" w:rsidP="002B5686">
      <w:pPr>
        <w:ind w:left="0" w:right="49" w:hanging="2"/>
        <w:jc w:val="both"/>
        <w:rPr>
          <w:rFonts w:ascii="Arial" w:hAnsi="Arial" w:cs="Arial"/>
          <w:sz w:val="20"/>
          <w:szCs w:val="20"/>
        </w:rPr>
      </w:pPr>
    </w:p>
    <w:p w14:paraId="1B2D82F1" w14:textId="77777777" w:rsidR="002B5686" w:rsidRPr="00C4531F" w:rsidRDefault="002B5686" w:rsidP="002B5686">
      <w:pPr>
        <w:pStyle w:val="Default"/>
        <w:ind w:left="0" w:hanging="2"/>
        <w:jc w:val="both"/>
        <w:rPr>
          <w:rFonts w:cs="Arial"/>
          <w:sz w:val="20"/>
          <w:szCs w:val="20"/>
          <w:lang w:val="es-CO"/>
        </w:rPr>
      </w:pPr>
    </w:p>
    <w:p w14:paraId="3C050CD3" w14:textId="77777777" w:rsidR="002B5686" w:rsidRPr="00C4531F" w:rsidRDefault="002B5686" w:rsidP="002B5686">
      <w:pPr>
        <w:pStyle w:val="Default"/>
        <w:ind w:left="0" w:hanging="2"/>
        <w:jc w:val="both"/>
        <w:rPr>
          <w:rFonts w:cs="Arial"/>
          <w:i/>
          <w:iCs/>
          <w:sz w:val="20"/>
          <w:szCs w:val="20"/>
        </w:rPr>
      </w:pPr>
      <w:r w:rsidRPr="00C4531F">
        <w:rPr>
          <w:rFonts w:cs="Arial"/>
          <w:i/>
          <w:iCs/>
          <w:color w:val="auto"/>
          <w:sz w:val="20"/>
          <w:szCs w:val="20"/>
          <w:lang w:val="es-CO"/>
        </w:rPr>
        <w:t xml:space="preserve">1. Preferir la oferta de bienes </w:t>
      </w:r>
      <w:r w:rsidRPr="00C4531F">
        <w:rPr>
          <w:rFonts w:cs="Arial"/>
          <w:color w:val="auto"/>
          <w:sz w:val="20"/>
          <w:szCs w:val="20"/>
          <w:lang w:val="es-CO"/>
        </w:rPr>
        <w:t xml:space="preserve">o </w:t>
      </w:r>
      <w:r w:rsidRPr="00C4531F">
        <w:rPr>
          <w:rFonts w:cs="Arial"/>
          <w:i/>
          <w:iCs/>
          <w:color w:val="auto"/>
          <w:sz w:val="20"/>
          <w:szCs w:val="20"/>
          <w:lang w:val="es-CO"/>
        </w:rPr>
        <w:t xml:space="preserve">servicios nacionales frente </w:t>
      </w:r>
      <w:r w:rsidRPr="00C4531F">
        <w:rPr>
          <w:rFonts w:cs="Arial"/>
          <w:color w:val="auto"/>
          <w:sz w:val="20"/>
          <w:szCs w:val="20"/>
          <w:lang w:val="es-CO"/>
        </w:rPr>
        <w:t xml:space="preserve">a </w:t>
      </w:r>
      <w:r w:rsidRPr="00C4531F">
        <w:rPr>
          <w:rFonts w:cs="Arial"/>
          <w:i/>
          <w:iCs/>
          <w:color w:val="auto"/>
          <w:sz w:val="20"/>
          <w:szCs w:val="20"/>
          <w:lang w:val="es-CO"/>
        </w:rPr>
        <w:t xml:space="preserve">la oferta de bienes </w:t>
      </w:r>
      <w:r w:rsidRPr="00C4531F">
        <w:rPr>
          <w:rFonts w:cs="Arial"/>
          <w:sz w:val="20"/>
          <w:szCs w:val="20"/>
          <w:lang w:val="es-CO"/>
        </w:rPr>
        <w:t xml:space="preserve">o </w:t>
      </w:r>
      <w:r w:rsidRPr="00C4531F">
        <w:rPr>
          <w:rFonts w:cs="Arial"/>
          <w:i/>
          <w:iCs/>
          <w:sz w:val="20"/>
          <w:szCs w:val="20"/>
          <w:lang w:val="es-CO"/>
        </w:rPr>
        <w:t xml:space="preserve">servicios extranjeros. </w:t>
      </w:r>
      <w:r w:rsidRPr="00C4531F">
        <w:rPr>
          <w:rFonts w:cs="Arial"/>
          <w:i/>
          <w:iCs/>
          <w:sz w:val="20"/>
          <w:szCs w:val="20"/>
        </w:rPr>
        <w:t xml:space="preserve">Para acreditar este factor de desempate se tendrán en cuenta las definiciones de que trata el artículo </w:t>
      </w:r>
      <w:r w:rsidRPr="00C4531F">
        <w:rPr>
          <w:rFonts w:cs="Arial"/>
          <w:sz w:val="20"/>
          <w:szCs w:val="20"/>
        </w:rPr>
        <w:t xml:space="preserve">2.2.1.1.1.3.1., </w:t>
      </w:r>
      <w:r w:rsidRPr="00C4531F">
        <w:rPr>
          <w:rFonts w:cs="Arial"/>
          <w:i/>
          <w:iCs/>
          <w:sz w:val="20"/>
          <w:szCs w:val="20"/>
        </w:rPr>
        <w:t xml:space="preserve">en concordancia con el artículo </w:t>
      </w:r>
      <w:r w:rsidRPr="00C4531F">
        <w:rPr>
          <w:rFonts w:cs="Arial"/>
          <w:sz w:val="20"/>
          <w:szCs w:val="20"/>
        </w:rPr>
        <w:t xml:space="preserve">2.2.1.2.4.2.9. </w:t>
      </w:r>
      <w:r w:rsidRPr="00C4531F">
        <w:rPr>
          <w:rFonts w:cs="Arial"/>
          <w:i/>
          <w:iCs/>
          <w:sz w:val="20"/>
          <w:szCs w:val="20"/>
        </w:rPr>
        <w:t xml:space="preserve">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w:t>
      </w:r>
      <w:r w:rsidRPr="00C4531F">
        <w:rPr>
          <w:rFonts w:cs="Arial"/>
          <w:sz w:val="20"/>
          <w:szCs w:val="20"/>
        </w:rPr>
        <w:t xml:space="preserve">2.2. 1. 1. 1.3. 1., </w:t>
      </w:r>
      <w:r w:rsidRPr="00C4531F">
        <w:rPr>
          <w:rFonts w:cs="Arial"/>
          <w:i/>
          <w:iCs/>
          <w:sz w:val="20"/>
          <w:szCs w:val="20"/>
        </w:rPr>
        <w:t xml:space="preserve">citado anteriormente. </w:t>
      </w:r>
    </w:p>
    <w:p w14:paraId="28C9DA1D" w14:textId="77777777" w:rsidR="002B5686" w:rsidRPr="00C4531F" w:rsidRDefault="002B5686" w:rsidP="002B5686">
      <w:pPr>
        <w:pStyle w:val="Default"/>
        <w:ind w:left="0" w:hanging="2"/>
        <w:jc w:val="both"/>
        <w:rPr>
          <w:rFonts w:cs="Arial"/>
          <w:i/>
          <w:iCs/>
          <w:sz w:val="20"/>
          <w:szCs w:val="20"/>
          <w:lang w:val="es-CO"/>
        </w:rPr>
      </w:pPr>
    </w:p>
    <w:p w14:paraId="62C14DBE" w14:textId="77777777" w:rsidR="002B5686" w:rsidRPr="00C4531F" w:rsidRDefault="002B5686" w:rsidP="002B5686">
      <w:pPr>
        <w:pStyle w:val="Default"/>
        <w:ind w:left="0" w:hanging="2"/>
        <w:jc w:val="both"/>
        <w:rPr>
          <w:rFonts w:cs="Arial"/>
          <w:i/>
          <w:iCs/>
          <w:sz w:val="20"/>
          <w:szCs w:val="20"/>
        </w:rPr>
      </w:pPr>
      <w:r w:rsidRPr="00C4531F">
        <w:rPr>
          <w:rFonts w:cs="Arial"/>
          <w:i/>
          <w:iCs/>
          <w:sz w:val="20"/>
          <w:szCs w:val="20"/>
          <w:lang w:val="es-CO"/>
        </w:rPr>
        <w:t xml:space="preserve">En este sentido, en los procesos en los que aplique el puntaje previsto en el inciso </w:t>
      </w:r>
      <w:r w:rsidRPr="00C4531F">
        <w:rPr>
          <w:rFonts w:cs="Arial"/>
          <w:sz w:val="20"/>
          <w:szCs w:val="20"/>
          <w:lang w:val="es-CO"/>
        </w:rPr>
        <w:t xml:space="preserve">1 </w:t>
      </w:r>
      <w:r w:rsidRPr="00C4531F">
        <w:rPr>
          <w:rFonts w:cs="Arial"/>
          <w:i/>
          <w:iCs/>
          <w:sz w:val="20"/>
          <w:szCs w:val="20"/>
          <w:lang w:val="es-CO"/>
        </w:rPr>
        <w:t xml:space="preserve">del artículo </w:t>
      </w:r>
      <w:r w:rsidRPr="00C4531F">
        <w:rPr>
          <w:rFonts w:cs="Arial"/>
          <w:sz w:val="20"/>
          <w:szCs w:val="20"/>
          <w:lang w:val="es-CO"/>
        </w:rPr>
        <w:t xml:space="preserve">2 </w:t>
      </w:r>
      <w:r w:rsidRPr="00C4531F">
        <w:rPr>
          <w:rFonts w:cs="Arial"/>
          <w:i/>
          <w:iCs/>
          <w:sz w:val="20"/>
          <w:szCs w:val="20"/>
          <w:lang w:val="es-CO"/>
        </w:rPr>
        <w:t xml:space="preserve">de la Ley </w:t>
      </w:r>
      <w:r w:rsidRPr="00C4531F">
        <w:rPr>
          <w:rFonts w:cs="Arial"/>
          <w:sz w:val="20"/>
          <w:szCs w:val="20"/>
          <w:lang w:val="es-CO"/>
        </w:rPr>
        <w:t xml:space="preserve">816 </w:t>
      </w:r>
      <w:r w:rsidRPr="00C4531F">
        <w:rPr>
          <w:rFonts w:cs="Arial"/>
          <w:i/>
          <w:iCs/>
          <w:sz w:val="20"/>
          <w:szCs w:val="20"/>
          <w:lang w:val="es-CO"/>
        </w:rPr>
        <w:t xml:space="preserve">de 2003, el requisito se cumplirá en los mismos términos establecidos en los artículos indicados en el inciso anterior. </w:t>
      </w:r>
      <w:r w:rsidRPr="00C4531F">
        <w:rPr>
          <w:rFonts w:cs="Arial"/>
          <w:i/>
          <w:iCs/>
          <w:sz w:val="20"/>
          <w:szCs w:val="20"/>
        </w:rPr>
        <w:t xml:space="preserve">Por tanto, este criterio de desempate se acreditará con los mismos documentos que se presenten para obtener dicho puntaje. </w:t>
      </w:r>
    </w:p>
    <w:p w14:paraId="2CD06F9B" w14:textId="77777777" w:rsidR="002B5686" w:rsidRPr="00C4531F" w:rsidRDefault="002B5686" w:rsidP="002B5686">
      <w:pPr>
        <w:pStyle w:val="Default"/>
        <w:ind w:left="0" w:hanging="2"/>
        <w:jc w:val="both"/>
        <w:rPr>
          <w:rFonts w:cs="Arial"/>
          <w:color w:val="auto"/>
          <w:sz w:val="20"/>
          <w:szCs w:val="20"/>
          <w:lang w:val="es-CO"/>
        </w:rPr>
      </w:pPr>
    </w:p>
    <w:p w14:paraId="53565145"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En similares términos, en los procesos en que no aplique el referido puntaje, la Entidad Estatal deberá definir en el pliego de condiciones, invitación </w:t>
      </w:r>
      <w:r w:rsidRPr="00C4531F">
        <w:rPr>
          <w:sz w:val="20"/>
          <w:szCs w:val="20"/>
        </w:rPr>
        <w:t xml:space="preserve">o </w:t>
      </w:r>
      <w:r w:rsidRPr="00C4531F">
        <w:rPr>
          <w:i/>
          <w:iCs/>
          <w:sz w:val="20"/>
          <w:szCs w:val="20"/>
        </w:rPr>
        <w:t xml:space="preserve">documento equivalente, las condiciones </w:t>
      </w:r>
      <w:r w:rsidRPr="00C4531F">
        <w:rPr>
          <w:sz w:val="20"/>
          <w:szCs w:val="20"/>
        </w:rPr>
        <w:t xml:space="preserve">y </w:t>
      </w:r>
      <w:r w:rsidRPr="00C4531F">
        <w:rPr>
          <w:i/>
          <w:iCs/>
          <w:sz w:val="20"/>
          <w:szCs w:val="20"/>
        </w:rPr>
        <w:t xml:space="preserve">los documentos con los que se acreditará el origen nacional del bien </w:t>
      </w:r>
      <w:r w:rsidRPr="00C4531F">
        <w:rPr>
          <w:sz w:val="20"/>
          <w:szCs w:val="20"/>
        </w:rPr>
        <w:t xml:space="preserve">o </w:t>
      </w:r>
      <w:r w:rsidRPr="00C4531F">
        <w:rPr>
          <w:i/>
          <w:iCs/>
          <w:sz w:val="20"/>
          <w:szCs w:val="20"/>
        </w:rPr>
        <w:t xml:space="preserve">servicio </w:t>
      </w:r>
      <w:r w:rsidRPr="00C4531F">
        <w:rPr>
          <w:sz w:val="20"/>
          <w:szCs w:val="20"/>
        </w:rPr>
        <w:t xml:space="preserve">a </w:t>
      </w:r>
      <w:r w:rsidRPr="00C4531F">
        <w:rPr>
          <w:i/>
          <w:iCs/>
          <w:sz w:val="20"/>
          <w:szCs w:val="20"/>
        </w:rPr>
        <w:t xml:space="preserve">efectos aplicar este factor, los cuales, en todo caso, deberán cumplir con los elementos de la noción de Servicio Nacional establecida en el artículo </w:t>
      </w:r>
      <w:r w:rsidRPr="00C4531F">
        <w:rPr>
          <w:sz w:val="20"/>
          <w:szCs w:val="20"/>
        </w:rPr>
        <w:t xml:space="preserve">2.2.1.1.1.3.1 </w:t>
      </w:r>
      <w:r w:rsidRPr="00C4531F">
        <w:rPr>
          <w:i/>
          <w:iCs/>
          <w:sz w:val="20"/>
          <w:szCs w:val="20"/>
        </w:rPr>
        <w:t xml:space="preserve">del Decreto 1082 de 2015, Único Reglamentario del Sector Administrativo de Planeación Nacional </w:t>
      </w:r>
      <w:r w:rsidRPr="00C4531F">
        <w:rPr>
          <w:sz w:val="20"/>
          <w:szCs w:val="20"/>
        </w:rPr>
        <w:t xml:space="preserve">y </w:t>
      </w:r>
      <w:r w:rsidRPr="00C4531F">
        <w:rPr>
          <w:i/>
          <w:iCs/>
          <w:sz w:val="20"/>
          <w:szCs w:val="20"/>
        </w:rPr>
        <w:t xml:space="preserve">observando los mismos lineamientos prescritos en el artículo 2.2.1.2.4.2.9, solo que el efecto de acreditar dichas circunstancias consistirá en beneficiarse de este criterio de desempate en lugar de obtener puntaje. </w:t>
      </w:r>
    </w:p>
    <w:p w14:paraId="3178943E"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2. Preferir la propuesta de la mujer cabeza de familia. Su acreditación se realizará en los términos del parágrafo del artículo </w:t>
      </w:r>
      <w:r w:rsidRPr="00C4531F">
        <w:rPr>
          <w:sz w:val="20"/>
          <w:szCs w:val="20"/>
        </w:rPr>
        <w:t xml:space="preserve">2 </w:t>
      </w:r>
      <w:r w:rsidRPr="00C4531F">
        <w:rPr>
          <w:i/>
          <w:iCs/>
          <w:sz w:val="20"/>
          <w:szCs w:val="20"/>
        </w:rPr>
        <w:t xml:space="preserve">de la Ley </w:t>
      </w:r>
      <w:r w:rsidRPr="00C4531F">
        <w:rPr>
          <w:sz w:val="20"/>
          <w:szCs w:val="20"/>
        </w:rPr>
        <w:t xml:space="preserve">82 </w:t>
      </w:r>
      <w:r w:rsidRPr="00C4531F">
        <w:rPr>
          <w:i/>
          <w:iCs/>
          <w:sz w:val="20"/>
          <w:szCs w:val="20"/>
        </w:rPr>
        <w:t xml:space="preserve">de 1993, modificado por el artículo </w:t>
      </w:r>
      <w:r w:rsidRPr="00C4531F">
        <w:rPr>
          <w:sz w:val="20"/>
          <w:szCs w:val="20"/>
        </w:rPr>
        <w:t xml:space="preserve">1 </w:t>
      </w:r>
      <w:r w:rsidRPr="00C4531F">
        <w:rPr>
          <w:i/>
          <w:iCs/>
          <w:sz w:val="20"/>
          <w:szCs w:val="20"/>
        </w:rPr>
        <w:t xml:space="preserve">de la Ley </w:t>
      </w:r>
      <w:r w:rsidRPr="00C4531F">
        <w:rPr>
          <w:sz w:val="20"/>
          <w:szCs w:val="20"/>
        </w:rPr>
        <w:t xml:space="preserve">1232 </w:t>
      </w:r>
      <w:r w:rsidRPr="00C4531F">
        <w:rPr>
          <w:i/>
          <w:iCs/>
          <w:sz w:val="20"/>
          <w:szCs w:val="20"/>
        </w:rPr>
        <w:t xml:space="preserve">de 2008, </w:t>
      </w:r>
      <w:r w:rsidRPr="00C4531F">
        <w:rPr>
          <w:sz w:val="20"/>
          <w:szCs w:val="20"/>
        </w:rPr>
        <w:t xml:space="preserve">o </w:t>
      </w:r>
      <w:r w:rsidRPr="00C4531F">
        <w:rPr>
          <w:i/>
          <w:iCs/>
          <w:sz w:val="20"/>
          <w:szCs w:val="20"/>
        </w:rPr>
        <w:t xml:space="preserve">la norma que lo modifique, aclare, adicione </w:t>
      </w:r>
      <w:r w:rsidRPr="00C4531F">
        <w:rPr>
          <w:sz w:val="20"/>
          <w:szCs w:val="20"/>
        </w:rPr>
        <w:t xml:space="preserve">o </w:t>
      </w:r>
      <w:r w:rsidRPr="00C4531F">
        <w:rPr>
          <w:i/>
          <w:iCs/>
          <w:sz w:val="20"/>
          <w:szCs w:val="20"/>
        </w:rPr>
        <w:t xml:space="preserve">sustituya. Es decir, la condición de mujer cabeza de familia </w:t>
      </w:r>
      <w:r w:rsidRPr="00C4531F">
        <w:rPr>
          <w:sz w:val="20"/>
          <w:szCs w:val="20"/>
        </w:rPr>
        <w:t xml:space="preserve">y </w:t>
      </w:r>
      <w:r w:rsidRPr="00C4531F">
        <w:rPr>
          <w:i/>
          <w:iCs/>
          <w:sz w:val="20"/>
          <w:szCs w:val="20"/>
        </w:rPr>
        <w:t xml:space="preserve">la cesación de esta se otorgará desde el momento en que ocurra el respectivo evento </w:t>
      </w:r>
      <w:r w:rsidRPr="00C4531F">
        <w:rPr>
          <w:sz w:val="20"/>
          <w:szCs w:val="20"/>
        </w:rPr>
        <w:t xml:space="preserve">y </w:t>
      </w:r>
      <w:r w:rsidRPr="00C4531F">
        <w:rPr>
          <w:i/>
          <w:iCs/>
          <w:sz w:val="20"/>
          <w:szCs w:val="20"/>
        </w:rPr>
        <w:t xml:space="preserve">se declare ante un notario. En la declaración que se presente para acreditar la calidad de mujer cabeza de familia deberá verificarse que la misma dé cuenta del cumplimiento de los requisitos establecidos en el artículo </w:t>
      </w:r>
      <w:r w:rsidRPr="00C4531F">
        <w:rPr>
          <w:sz w:val="20"/>
          <w:szCs w:val="20"/>
        </w:rPr>
        <w:t xml:space="preserve">2 </w:t>
      </w:r>
      <w:r w:rsidRPr="00C4531F">
        <w:rPr>
          <w:i/>
          <w:iCs/>
          <w:sz w:val="20"/>
          <w:szCs w:val="20"/>
        </w:rPr>
        <w:t xml:space="preserve">de la Ley </w:t>
      </w:r>
      <w:r w:rsidRPr="00C4531F">
        <w:rPr>
          <w:sz w:val="20"/>
          <w:szCs w:val="20"/>
        </w:rPr>
        <w:t xml:space="preserve">82 </w:t>
      </w:r>
      <w:r w:rsidRPr="00C4531F">
        <w:rPr>
          <w:i/>
          <w:iCs/>
          <w:sz w:val="20"/>
          <w:szCs w:val="20"/>
        </w:rPr>
        <w:t xml:space="preserve">de </w:t>
      </w:r>
      <w:r w:rsidRPr="00C4531F">
        <w:rPr>
          <w:sz w:val="20"/>
          <w:szCs w:val="20"/>
        </w:rPr>
        <w:t xml:space="preserve">1993, </w:t>
      </w:r>
      <w:r w:rsidRPr="00C4531F">
        <w:rPr>
          <w:i/>
          <w:iCs/>
          <w:sz w:val="20"/>
          <w:szCs w:val="20"/>
        </w:rPr>
        <w:t xml:space="preserve">modificado por el artículo 1 de la Ley </w:t>
      </w:r>
      <w:r w:rsidRPr="00C4531F">
        <w:rPr>
          <w:sz w:val="20"/>
          <w:szCs w:val="20"/>
        </w:rPr>
        <w:t xml:space="preserve">1232 </w:t>
      </w:r>
      <w:r w:rsidRPr="00C4531F">
        <w:rPr>
          <w:i/>
          <w:iCs/>
          <w:sz w:val="20"/>
          <w:szCs w:val="20"/>
        </w:rPr>
        <w:t xml:space="preserve">de 2008. </w:t>
      </w:r>
    </w:p>
    <w:p w14:paraId="79DBCFA2" w14:textId="77777777" w:rsidR="002B5686" w:rsidRPr="00C4531F" w:rsidRDefault="002B5686" w:rsidP="002B5686">
      <w:pPr>
        <w:pStyle w:val="Default"/>
        <w:ind w:left="0" w:hanging="2"/>
        <w:jc w:val="both"/>
        <w:rPr>
          <w:rFonts w:cs="Arial"/>
          <w:i/>
          <w:iCs/>
          <w:sz w:val="20"/>
          <w:szCs w:val="20"/>
          <w:lang w:val="es-CO"/>
        </w:rPr>
      </w:pPr>
      <w:r w:rsidRPr="00C4531F">
        <w:rPr>
          <w:rFonts w:cs="Arial"/>
          <w:i/>
          <w:iCs/>
          <w:sz w:val="20"/>
          <w:szCs w:val="20"/>
          <w:lang w:val="es-CO"/>
        </w:rPr>
        <w:t>Igualmente, se preferirá la propuesta de la mujer víctima de violencia intra</w:t>
      </w:r>
      <w:r w:rsidRPr="00C4531F">
        <w:rPr>
          <w:rFonts w:cs="Arial"/>
          <w:sz w:val="20"/>
          <w:szCs w:val="20"/>
          <w:lang w:val="es-CO"/>
        </w:rPr>
        <w:t>fa</w:t>
      </w:r>
      <w:r w:rsidRPr="00C4531F">
        <w:rPr>
          <w:rFonts w:cs="Arial"/>
          <w:i/>
          <w:iCs/>
          <w:sz w:val="20"/>
          <w:szCs w:val="20"/>
          <w:lang w:val="es-CO"/>
        </w:rPr>
        <w:t xml:space="preserve">miliar, la cual acreditará dicha condición de conformidad con el artículo 21 de la Ley </w:t>
      </w:r>
      <w:r w:rsidRPr="00C4531F">
        <w:rPr>
          <w:rFonts w:cs="Arial"/>
          <w:sz w:val="20"/>
          <w:szCs w:val="20"/>
          <w:lang w:val="es-CO"/>
        </w:rPr>
        <w:t xml:space="preserve">1257 </w:t>
      </w:r>
      <w:r w:rsidRPr="00C4531F">
        <w:rPr>
          <w:rFonts w:cs="Arial"/>
          <w:i/>
          <w:iCs/>
          <w:sz w:val="20"/>
          <w:szCs w:val="20"/>
          <w:lang w:val="es-CO"/>
        </w:rPr>
        <w:t xml:space="preserve">de 2008, esto es, cuando se profiera una medida de protección expedida por la autoridad competente, En virtud del artículo </w:t>
      </w:r>
      <w:r w:rsidRPr="00C4531F">
        <w:rPr>
          <w:rFonts w:cs="Arial"/>
          <w:sz w:val="20"/>
          <w:szCs w:val="20"/>
          <w:lang w:val="es-CO"/>
        </w:rPr>
        <w:t xml:space="preserve">16 </w:t>
      </w:r>
      <w:r w:rsidRPr="00C4531F">
        <w:rPr>
          <w:rFonts w:cs="Arial"/>
          <w:i/>
          <w:iCs/>
          <w:sz w:val="20"/>
          <w:szCs w:val="20"/>
          <w:lang w:val="es-CO"/>
        </w:rPr>
        <w:t xml:space="preserve">de la Ley </w:t>
      </w:r>
      <w:r w:rsidRPr="00C4531F">
        <w:rPr>
          <w:rFonts w:cs="Arial"/>
          <w:sz w:val="20"/>
          <w:szCs w:val="20"/>
          <w:lang w:val="es-CO"/>
        </w:rPr>
        <w:t xml:space="preserve">1257 </w:t>
      </w:r>
      <w:r w:rsidRPr="00C4531F">
        <w:rPr>
          <w:rFonts w:cs="Arial"/>
          <w:i/>
          <w:iCs/>
          <w:sz w:val="20"/>
          <w:szCs w:val="20"/>
          <w:lang w:val="es-CO"/>
        </w:rPr>
        <w:t xml:space="preserve">de 2008, la medida de protección la debe impartir el comisario de familia del lugar donde ocurrieron los hechos </w:t>
      </w:r>
      <w:r w:rsidRPr="00C4531F">
        <w:rPr>
          <w:rFonts w:cs="Arial"/>
          <w:sz w:val="20"/>
          <w:szCs w:val="20"/>
          <w:lang w:val="es-CO"/>
        </w:rPr>
        <w:t xml:space="preserve">y, a </w:t>
      </w:r>
      <w:r w:rsidRPr="00C4531F">
        <w:rPr>
          <w:rFonts w:cs="Arial"/>
          <w:i/>
          <w:iCs/>
          <w:sz w:val="20"/>
          <w:szCs w:val="20"/>
          <w:lang w:val="es-CO"/>
        </w:rPr>
        <w:t xml:space="preserve">falta de este, del juez civil municipal </w:t>
      </w:r>
      <w:r w:rsidRPr="00C4531F">
        <w:rPr>
          <w:rFonts w:cs="Arial"/>
          <w:sz w:val="20"/>
          <w:szCs w:val="20"/>
          <w:lang w:val="es-CO"/>
        </w:rPr>
        <w:t xml:space="preserve">o </w:t>
      </w:r>
      <w:r w:rsidRPr="00C4531F">
        <w:rPr>
          <w:rFonts w:cs="Arial"/>
          <w:i/>
          <w:iCs/>
          <w:sz w:val="20"/>
          <w:szCs w:val="20"/>
          <w:lang w:val="es-CO"/>
        </w:rPr>
        <w:t xml:space="preserve">promiscuo municipal, </w:t>
      </w:r>
      <w:r w:rsidRPr="00C4531F">
        <w:rPr>
          <w:rFonts w:cs="Arial"/>
          <w:sz w:val="20"/>
          <w:szCs w:val="20"/>
          <w:lang w:val="es-CO"/>
        </w:rPr>
        <w:t xml:space="preserve">o </w:t>
      </w:r>
      <w:r w:rsidRPr="00C4531F">
        <w:rPr>
          <w:rFonts w:cs="Arial"/>
          <w:i/>
          <w:iCs/>
          <w:sz w:val="20"/>
          <w:szCs w:val="20"/>
          <w:lang w:val="es-CO"/>
        </w:rPr>
        <w:t xml:space="preserve">la autoridad indígena en los casos de violencia intrafamiliar en las comunidades de esta naturaleza. </w:t>
      </w:r>
    </w:p>
    <w:p w14:paraId="00B97424" w14:textId="77777777" w:rsidR="002B5686" w:rsidRPr="00C4531F" w:rsidRDefault="002B5686" w:rsidP="002B5686">
      <w:pPr>
        <w:pStyle w:val="Default"/>
        <w:ind w:left="0" w:hanging="2"/>
        <w:jc w:val="both"/>
        <w:rPr>
          <w:rFonts w:cs="Arial"/>
          <w:sz w:val="20"/>
          <w:szCs w:val="20"/>
          <w:lang w:val="es-CO"/>
        </w:rPr>
      </w:pPr>
    </w:p>
    <w:p w14:paraId="65A926F9"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En el caso de las personas jurídicas se preferirá </w:t>
      </w:r>
      <w:r w:rsidRPr="00C4531F">
        <w:rPr>
          <w:sz w:val="20"/>
          <w:szCs w:val="20"/>
        </w:rPr>
        <w:t xml:space="preserve">a </w:t>
      </w:r>
      <w:r w:rsidRPr="00C4531F">
        <w:rPr>
          <w:i/>
          <w:iCs/>
          <w:sz w:val="20"/>
          <w:szCs w:val="20"/>
        </w:rPr>
        <w:t xml:space="preserve">aquellas en las que participen mayoritariamente mujeres cabeza de familia y/o mujeres víctimas de violencia intrafamiliar, para lo cual el representante legal </w:t>
      </w:r>
      <w:r w:rsidRPr="00C4531F">
        <w:rPr>
          <w:sz w:val="20"/>
          <w:szCs w:val="20"/>
        </w:rPr>
        <w:t xml:space="preserve">o </w:t>
      </w:r>
      <w:r w:rsidRPr="00C4531F">
        <w:rPr>
          <w:i/>
          <w:iCs/>
          <w:sz w:val="20"/>
          <w:szCs w:val="20"/>
        </w:rPr>
        <w:t xml:space="preserve">el revisor fiscal, según corresponda, presentará un certificado, mediante el cual acredita, bajo la gravedad de juramento, que más del cincuenta por ciento (50 </w:t>
      </w:r>
      <w:r w:rsidRPr="00C4531F">
        <w:rPr>
          <w:sz w:val="20"/>
          <w:szCs w:val="20"/>
        </w:rPr>
        <w:t xml:space="preserve">%) </w:t>
      </w:r>
      <w:r w:rsidRPr="00C4531F">
        <w:rPr>
          <w:i/>
          <w:iCs/>
          <w:sz w:val="20"/>
          <w:szCs w:val="20"/>
        </w:rPr>
        <w:t xml:space="preserve">de la composición accionaria </w:t>
      </w:r>
      <w:r w:rsidRPr="00C4531F">
        <w:rPr>
          <w:sz w:val="20"/>
          <w:szCs w:val="20"/>
        </w:rPr>
        <w:t xml:space="preserve">o </w:t>
      </w:r>
      <w:r w:rsidRPr="00C4531F">
        <w:rPr>
          <w:i/>
          <w:iCs/>
          <w:sz w:val="20"/>
          <w:szCs w:val="20"/>
        </w:rPr>
        <w:t xml:space="preserve">cuota parte de la persona juridica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25490A82"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Finalmente, en el caso de los proponentes plurales, se preferirá la oferta cuando cada uno de los integrantes acredite alguna de las condiciones señaladas en los incisos anteriores de este numeral. </w:t>
      </w:r>
    </w:p>
    <w:p w14:paraId="7E24D951"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De acuerdo con el </w:t>
      </w:r>
      <w:r w:rsidRPr="006657B3">
        <w:rPr>
          <w:i/>
          <w:iCs/>
          <w:sz w:val="20"/>
          <w:szCs w:val="20"/>
        </w:rPr>
        <w:t xml:space="preserve">artículo </w:t>
      </w:r>
      <w:r w:rsidRPr="006657B3">
        <w:rPr>
          <w:sz w:val="20"/>
          <w:szCs w:val="20"/>
        </w:rPr>
        <w:t xml:space="preserve">5 </w:t>
      </w:r>
      <w:r w:rsidRPr="006657B3">
        <w:rPr>
          <w:i/>
          <w:iCs/>
          <w:sz w:val="20"/>
          <w:szCs w:val="20"/>
        </w:rPr>
        <w:t xml:space="preserve">de la Ley </w:t>
      </w:r>
      <w:r w:rsidRPr="006657B3">
        <w:rPr>
          <w:sz w:val="20"/>
          <w:szCs w:val="20"/>
        </w:rPr>
        <w:t xml:space="preserve">1581 </w:t>
      </w:r>
      <w:r w:rsidRPr="006657B3">
        <w:rPr>
          <w:i/>
          <w:iCs/>
          <w:sz w:val="20"/>
          <w:szCs w:val="20"/>
        </w:rPr>
        <w:t>de 2012, el</w:t>
      </w:r>
      <w:r w:rsidRPr="00C4531F">
        <w:rPr>
          <w:i/>
          <w:iCs/>
          <w:sz w:val="20"/>
          <w:szCs w:val="20"/>
        </w:rPr>
        <w:t xml:space="preserve"> titular de la información de estos datos sensibles, como es el caso de las mujeres víctimas de violencia intrafamiliar, deberá autorizar de manera previa </w:t>
      </w:r>
      <w:r w:rsidRPr="00C4531F">
        <w:rPr>
          <w:sz w:val="20"/>
          <w:szCs w:val="20"/>
        </w:rPr>
        <w:t xml:space="preserve">y </w:t>
      </w:r>
      <w:r w:rsidRPr="00C4531F">
        <w:rPr>
          <w:i/>
          <w:iCs/>
          <w:sz w:val="20"/>
          <w:szCs w:val="20"/>
        </w:rPr>
        <w:t xml:space="preserve">expresa el tratamiento de esta información, en los términos del literal </w:t>
      </w:r>
      <w:r w:rsidRPr="00C4531F">
        <w:rPr>
          <w:sz w:val="20"/>
          <w:szCs w:val="20"/>
        </w:rPr>
        <w:t xml:space="preserve">a) </w:t>
      </w:r>
      <w:r w:rsidRPr="00C4531F">
        <w:rPr>
          <w:i/>
          <w:iCs/>
          <w:sz w:val="20"/>
          <w:szCs w:val="20"/>
        </w:rPr>
        <w:t xml:space="preserve">del artículo </w:t>
      </w:r>
      <w:r w:rsidRPr="00C4531F">
        <w:rPr>
          <w:sz w:val="20"/>
          <w:szCs w:val="20"/>
        </w:rPr>
        <w:t xml:space="preserve">6 </w:t>
      </w:r>
      <w:r w:rsidRPr="00C4531F">
        <w:rPr>
          <w:i/>
          <w:iCs/>
          <w:sz w:val="20"/>
          <w:szCs w:val="20"/>
        </w:rPr>
        <w:t xml:space="preserve">de la precitada Ley, como requisito para el otorgamiento del criterio de desempate, </w:t>
      </w:r>
    </w:p>
    <w:p w14:paraId="66B1EC30"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3. Preferir la propuesta presentada por el proponente que acredite en las condiciones establecidas en la ley que por lo menos el diez por ciento (10%) de su nómina está en condición de discapacidad, de acuerdo con el artículo 24 de la Ley </w:t>
      </w:r>
      <w:r w:rsidRPr="00C4531F">
        <w:rPr>
          <w:sz w:val="20"/>
          <w:szCs w:val="20"/>
        </w:rPr>
        <w:t xml:space="preserve">361 </w:t>
      </w:r>
      <w:r w:rsidRPr="00C4531F">
        <w:rPr>
          <w:i/>
          <w:iCs/>
          <w:sz w:val="20"/>
          <w:szCs w:val="20"/>
        </w:rPr>
        <w:t xml:space="preserve">de </w:t>
      </w:r>
      <w:r w:rsidRPr="00C4531F">
        <w:rPr>
          <w:sz w:val="20"/>
          <w:szCs w:val="20"/>
        </w:rPr>
        <w:t xml:space="preserve">1997, </w:t>
      </w:r>
      <w:r w:rsidRPr="00C4531F">
        <w:rPr>
          <w:i/>
          <w:iCs/>
          <w:sz w:val="20"/>
          <w:szCs w:val="20"/>
        </w:rPr>
        <w:t xml:space="preserve">debidamente certificadas por la oficina del Ministerio del Trabajo de la respectiva zona, que hayan sido contratados con por lo menos un </w:t>
      </w:r>
      <w:r w:rsidRPr="00C4531F">
        <w:rPr>
          <w:sz w:val="20"/>
          <w:szCs w:val="20"/>
        </w:rPr>
        <w:t xml:space="preserve">(1) </w:t>
      </w:r>
      <w:r w:rsidRPr="00C4531F">
        <w:rPr>
          <w:i/>
          <w:iCs/>
          <w:sz w:val="20"/>
          <w:szCs w:val="20"/>
        </w:rPr>
        <w:t xml:space="preserve">año de anterioridad </w:t>
      </w:r>
      <w:r w:rsidRPr="00C4531F">
        <w:rPr>
          <w:sz w:val="20"/>
          <w:szCs w:val="20"/>
        </w:rPr>
        <w:t xml:space="preserve">a </w:t>
      </w:r>
      <w:r w:rsidRPr="00C4531F">
        <w:rPr>
          <w:i/>
          <w:iCs/>
          <w:sz w:val="20"/>
          <w:szCs w:val="20"/>
        </w:rPr>
        <w:t xml:space="preserve">la fecha de cierre del Proceso de Contratación </w:t>
      </w:r>
      <w:r w:rsidRPr="00C4531F">
        <w:rPr>
          <w:sz w:val="20"/>
          <w:szCs w:val="20"/>
        </w:rPr>
        <w:t xml:space="preserve">o </w:t>
      </w:r>
      <w:r w:rsidRPr="00C4531F">
        <w:rPr>
          <w:i/>
          <w:iCs/>
          <w:sz w:val="20"/>
          <w:szCs w:val="20"/>
        </w:rPr>
        <w:t xml:space="preserve">desde el momento de la constitución de la persona jurídica cuando esta es inferior </w:t>
      </w:r>
      <w:r w:rsidRPr="00C4531F">
        <w:rPr>
          <w:sz w:val="20"/>
          <w:szCs w:val="20"/>
        </w:rPr>
        <w:t xml:space="preserve">a </w:t>
      </w:r>
      <w:r w:rsidRPr="00C4531F">
        <w:rPr>
          <w:i/>
          <w:iCs/>
          <w:sz w:val="20"/>
          <w:szCs w:val="20"/>
        </w:rPr>
        <w:t xml:space="preserve">un </w:t>
      </w:r>
      <w:r w:rsidRPr="00C4531F">
        <w:rPr>
          <w:sz w:val="20"/>
          <w:szCs w:val="20"/>
        </w:rPr>
        <w:t xml:space="preserve">(1) </w:t>
      </w:r>
      <w:r w:rsidRPr="00C4531F">
        <w:rPr>
          <w:i/>
          <w:iCs/>
          <w:sz w:val="20"/>
          <w:szCs w:val="20"/>
        </w:rPr>
        <w:t xml:space="preserve">año </w:t>
      </w:r>
      <w:r w:rsidRPr="00C4531F">
        <w:rPr>
          <w:sz w:val="20"/>
          <w:szCs w:val="20"/>
        </w:rPr>
        <w:t xml:space="preserve">y </w:t>
      </w:r>
      <w:r w:rsidRPr="00C4531F">
        <w:rPr>
          <w:i/>
          <w:iCs/>
          <w:sz w:val="20"/>
          <w:szCs w:val="20"/>
        </w:rPr>
        <w:t xml:space="preserve">que manifieste adicionalmente que mantendrá dicho personal por un lapso igual al término de ejecución del contrato. </w:t>
      </w:r>
    </w:p>
    <w:p w14:paraId="52BEDFB4"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Si la oferta es presentada por un proponente plural, el integrante que acredite que el diez por ciento (10%) de su nómina está en condición de discapacidad, en los términos del presente numeral, debe tener una participación de por lo menos el veinticinco por ciento </w:t>
      </w:r>
      <w:r w:rsidRPr="00C4531F">
        <w:rPr>
          <w:sz w:val="20"/>
          <w:szCs w:val="20"/>
        </w:rPr>
        <w:t xml:space="preserve">(25%) </w:t>
      </w:r>
      <w:r w:rsidRPr="00C4531F">
        <w:rPr>
          <w:i/>
          <w:iCs/>
          <w:sz w:val="20"/>
          <w:szCs w:val="20"/>
        </w:rPr>
        <w:t xml:space="preserve">en la estructura plural </w:t>
      </w:r>
      <w:r w:rsidRPr="00C4531F">
        <w:rPr>
          <w:sz w:val="20"/>
          <w:szCs w:val="20"/>
        </w:rPr>
        <w:t xml:space="preserve">y </w:t>
      </w:r>
      <w:r w:rsidRPr="00C4531F">
        <w:rPr>
          <w:i/>
          <w:iCs/>
          <w:sz w:val="20"/>
          <w:szCs w:val="20"/>
        </w:rPr>
        <w:t xml:space="preserve">aportar como mínimo el veinticinco por ciento </w:t>
      </w:r>
      <w:r w:rsidRPr="00C4531F">
        <w:rPr>
          <w:sz w:val="20"/>
          <w:szCs w:val="20"/>
        </w:rPr>
        <w:t xml:space="preserve">(25%) </w:t>
      </w:r>
      <w:r w:rsidRPr="00C4531F">
        <w:rPr>
          <w:i/>
          <w:iCs/>
          <w:sz w:val="20"/>
          <w:szCs w:val="20"/>
        </w:rPr>
        <w:t xml:space="preserve">de la experiencia acreditada en la oferta. </w:t>
      </w:r>
    </w:p>
    <w:p w14:paraId="7F98D64D" w14:textId="77777777" w:rsidR="002B5686" w:rsidRPr="00C4531F" w:rsidRDefault="002B5686" w:rsidP="002B5686">
      <w:pPr>
        <w:ind w:left="0" w:right="49" w:hanging="2"/>
        <w:jc w:val="both"/>
        <w:rPr>
          <w:rFonts w:ascii="Arial" w:hAnsi="Arial" w:cs="Arial"/>
          <w:i/>
          <w:iCs/>
          <w:sz w:val="20"/>
          <w:szCs w:val="20"/>
        </w:rPr>
      </w:pPr>
      <w:r w:rsidRPr="00C4531F">
        <w:rPr>
          <w:rFonts w:ascii="Arial" w:hAnsi="Arial" w:cs="Arial"/>
          <w:i/>
          <w:iCs/>
          <w:sz w:val="20"/>
          <w:szCs w:val="20"/>
        </w:rPr>
        <w:t xml:space="preserve">El tiempo de vinculación en la planta referida de que trata este numeral se acreditará con el certificado de aportes </w:t>
      </w:r>
      <w:r w:rsidRPr="00C4531F">
        <w:rPr>
          <w:rFonts w:ascii="Arial" w:hAnsi="Arial" w:cs="Arial"/>
          <w:sz w:val="20"/>
          <w:szCs w:val="20"/>
        </w:rPr>
        <w:t xml:space="preserve">a </w:t>
      </w:r>
      <w:r w:rsidRPr="00C4531F">
        <w:rPr>
          <w:rFonts w:ascii="Arial" w:hAnsi="Arial" w:cs="Arial"/>
          <w:i/>
          <w:iCs/>
          <w:sz w:val="20"/>
          <w:szCs w:val="20"/>
        </w:rPr>
        <w:t xml:space="preserve">seguridad social del último año </w:t>
      </w:r>
      <w:r w:rsidRPr="00C4531F">
        <w:rPr>
          <w:rFonts w:ascii="Arial" w:hAnsi="Arial" w:cs="Arial"/>
          <w:sz w:val="20"/>
          <w:szCs w:val="20"/>
        </w:rPr>
        <w:t xml:space="preserve">o </w:t>
      </w:r>
      <w:r w:rsidRPr="00C4531F">
        <w:rPr>
          <w:rFonts w:ascii="Arial" w:hAnsi="Arial" w:cs="Arial"/>
          <w:i/>
          <w:iCs/>
          <w:sz w:val="20"/>
          <w:szCs w:val="20"/>
        </w:rPr>
        <w:t xml:space="preserve">del tiempo de su constitución cuando su conformación es inferior </w:t>
      </w:r>
      <w:r w:rsidRPr="00C4531F">
        <w:rPr>
          <w:rFonts w:ascii="Arial" w:hAnsi="Arial" w:cs="Arial"/>
          <w:sz w:val="20"/>
          <w:szCs w:val="20"/>
        </w:rPr>
        <w:t xml:space="preserve">a </w:t>
      </w:r>
      <w:r w:rsidRPr="00C4531F">
        <w:rPr>
          <w:rFonts w:ascii="Arial" w:hAnsi="Arial" w:cs="Arial"/>
          <w:i/>
          <w:iCs/>
          <w:sz w:val="20"/>
          <w:szCs w:val="20"/>
        </w:rPr>
        <w:t xml:space="preserve">un </w:t>
      </w:r>
      <w:r w:rsidRPr="00C4531F">
        <w:rPr>
          <w:rFonts w:ascii="Arial" w:hAnsi="Arial" w:cs="Arial"/>
          <w:sz w:val="20"/>
          <w:szCs w:val="20"/>
        </w:rPr>
        <w:t xml:space="preserve">(1) </w:t>
      </w:r>
      <w:r w:rsidRPr="00C4531F">
        <w:rPr>
          <w:rFonts w:ascii="Arial" w:hAnsi="Arial" w:cs="Arial"/>
          <w:i/>
          <w:iCs/>
          <w:sz w:val="20"/>
          <w:szCs w:val="20"/>
        </w:rPr>
        <w:t>año, en el que se demuestren los pagos realizados por el empleador.</w:t>
      </w:r>
    </w:p>
    <w:p w14:paraId="256246FA" w14:textId="77777777" w:rsidR="002B5686" w:rsidRPr="00C4531F" w:rsidRDefault="002B5686" w:rsidP="002B5686">
      <w:pPr>
        <w:ind w:left="0" w:right="49" w:hanging="2"/>
        <w:jc w:val="both"/>
        <w:rPr>
          <w:rFonts w:ascii="Arial" w:hAnsi="Arial" w:cs="Arial"/>
          <w:i/>
          <w:iCs/>
          <w:sz w:val="20"/>
          <w:szCs w:val="20"/>
        </w:rPr>
      </w:pPr>
    </w:p>
    <w:p w14:paraId="4649BA2A" w14:textId="77777777" w:rsidR="002B5686" w:rsidRPr="00C4531F" w:rsidRDefault="002B5686" w:rsidP="002B5686">
      <w:pPr>
        <w:pStyle w:val="Default"/>
        <w:ind w:left="0" w:hanging="2"/>
        <w:jc w:val="both"/>
        <w:rPr>
          <w:rFonts w:cs="Arial"/>
          <w:sz w:val="20"/>
          <w:szCs w:val="20"/>
        </w:rPr>
      </w:pPr>
    </w:p>
    <w:p w14:paraId="1577B2D4"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4. Preferir la propuesta presentada por el oferente que acredite la vinculación en mayor proporción de personas mayores que no sean beneficiarias de la pensión de vejez, familiar </w:t>
      </w:r>
      <w:r w:rsidRPr="00C4531F">
        <w:rPr>
          <w:sz w:val="20"/>
          <w:szCs w:val="20"/>
        </w:rPr>
        <w:t xml:space="preserve">o </w:t>
      </w:r>
      <w:r w:rsidRPr="00C4531F">
        <w:rPr>
          <w:i/>
          <w:iCs/>
          <w:sz w:val="20"/>
          <w:szCs w:val="20"/>
        </w:rPr>
        <w:t xml:space="preserve">de sobrevivencia </w:t>
      </w:r>
      <w:r w:rsidRPr="00C4531F">
        <w:rPr>
          <w:sz w:val="20"/>
          <w:szCs w:val="20"/>
        </w:rPr>
        <w:t xml:space="preserve">y </w:t>
      </w:r>
      <w:r w:rsidRPr="00C4531F">
        <w:rPr>
          <w:i/>
          <w:iCs/>
          <w:sz w:val="20"/>
          <w:szCs w:val="20"/>
        </w:rPr>
        <w:t xml:space="preserve">que hayan cumplido el requisito de edad de pensión establecido en la ley, para ello, la persona natural, el representante legal de la persona jurídica </w:t>
      </w:r>
      <w:r w:rsidRPr="00C4531F">
        <w:rPr>
          <w:sz w:val="20"/>
          <w:szCs w:val="20"/>
        </w:rPr>
        <w:t xml:space="preserve">o </w:t>
      </w:r>
      <w:r w:rsidRPr="00C4531F">
        <w:rPr>
          <w:i/>
          <w:iCs/>
          <w:sz w:val="20"/>
          <w:szCs w:val="20"/>
        </w:rPr>
        <w:t xml:space="preserve">el revisor fiscal, según corresponda, entregará un certificado, en el que se acredite, bajo la gravedad de juramento, las personas vinculadas en su nómina </w:t>
      </w:r>
      <w:r w:rsidRPr="00C4531F">
        <w:rPr>
          <w:sz w:val="20"/>
          <w:szCs w:val="20"/>
        </w:rPr>
        <w:t xml:space="preserve">y </w:t>
      </w:r>
      <w:r w:rsidRPr="00C4531F">
        <w:rPr>
          <w:i/>
          <w:iCs/>
          <w:sz w:val="20"/>
          <w:szCs w:val="20"/>
        </w:rPr>
        <w:t xml:space="preserve">el número de trabajadores que no son beneficiarios de la pensión de vejez, familiar </w:t>
      </w:r>
      <w:r w:rsidRPr="00C4531F">
        <w:rPr>
          <w:sz w:val="20"/>
          <w:szCs w:val="20"/>
        </w:rPr>
        <w:t xml:space="preserve">o </w:t>
      </w:r>
      <w:r w:rsidRPr="00C4531F">
        <w:rPr>
          <w:i/>
          <w:iCs/>
          <w:sz w:val="20"/>
          <w:szCs w:val="20"/>
        </w:rPr>
        <w:t xml:space="preserve">de sobrevivencia </w:t>
      </w:r>
      <w:r w:rsidRPr="00C4531F">
        <w:rPr>
          <w:sz w:val="20"/>
          <w:szCs w:val="20"/>
        </w:rPr>
        <w:t xml:space="preserve">y </w:t>
      </w:r>
      <w:r w:rsidRPr="00C4531F">
        <w:rPr>
          <w:i/>
          <w:iCs/>
          <w:sz w:val="20"/>
          <w:szCs w:val="20"/>
        </w:rPr>
        <w:t xml:space="preserve">que cumplieron el requisito de edad de pensión. Solo se tendrá en cuenta la vinculación de aquellas personas que se encuentren en las condiciones descritas </w:t>
      </w:r>
      <w:r w:rsidRPr="00C4531F">
        <w:rPr>
          <w:sz w:val="20"/>
          <w:szCs w:val="20"/>
        </w:rPr>
        <w:t xml:space="preserve">y </w:t>
      </w:r>
      <w:r w:rsidRPr="00C4531F">
        <w:rPr>
          <w:i/>
          <w:iCs/>
          <w:sz w:val="20"/>
          <w:szCs w:val="20"/>
        </w:rPr>
        <w:t xml:space="preserve">que hayan estado vinculadas con una anterioridad igualo mayor </w:t>
      </w:r>
      <w:r w:rsidRPr="00C4531F">
        <w:rPr>
          <w:sz w:val="20"/>
          <w:szCs w:val="20"/>
        </w:rPr>
        <w:t xml:space="preserve">a </w:t>
      </w:r>
      <w:r w:rsidRPr="00C4531F">
        <w:rPr>
          <w:i/>
          <w:iCs/>
          <w:sz w:val="20"/>
          <w:szCs w:val="20"/>
        </w:rPr>
        <w:t xml:space="preserve">un </w:t>
      </w:r>
      <w:r w:rsidRPr="00C4531F">
        <w:rPr>
          <w:sz w:val="20"/>
          <w:szCs w:val="20"/>
        </w:rPr>
        <w:t xml:space="preserve">(1) </w:t>
      </w:r>
      <w:r w:rsidRPr="00C4531F">
        <w:rPr>
          <w:i/>
          <w:iCs/>
          <w:sz w:val="20"/>
          <w:szCs w:val="20"/>
        </w:rPr>
        <w:t xml:space="preserve">año contado </w:t>
      </w:r>
      <w:r w:rsidRPr="00C4531F">
        <w:rPr>
          <w:sz w:val="20"/>
          <w:szCs w:val="20"/>
        </w:rPr>
        <w:t xml:space="preserve">a </w:t>
      </w:r>
      <w:r w:rsidRPr="00C4531F">
        <w:rPr>
          <w:i/>
          <w:iCs/>
          <w:sz w:val="20"/>
          <w:szCs w:val="20"/>
        </w:rPr>
        <w:t xml:space="preserve">partir de la fecha del cierre del proceso. Para los casos de constitución inferior </w:t>
      </w:r>
      <w:r w:rsidRPr="00C4531F">
        <w:rPr>
          <w:sz w:val="20"/>
          <w:szCs w:val="20"/>
        </w:rPr>
        <w:t xml:space="preserve">a </w:t>
      </w:r>
      <w:r w:rsidRPr="00C4531F">
        <w:rPr>
          <w:i/>
          <w:iCs/>
          <w:sz w:val="20"/>
          <w:szCs w:val="20"/>
        </w:rPr>
        <w:t xml:space="preserve">un </w:t>
      </w:r>
      <w:r w:rsidRPr="00C4531F">
        <w:rPr>
          <w:sz w:val="20"/>
          <w:szCs w:val="20"/>
        </w:rPr>
        <w:t xml:space="preserve">(1) </w:t>
      </w:r>
      <w:r w:rsidRPr="00C4531F">
        <w:rPr>
          <w:i/>
          <w:iCs/>
          <w:sz w:val="20"/>
          <w:szCs w:val="20"/>
        </w:rPr>
        <w:t xml:space="preserve">año, se tendrá en cuenta </w:t>
      </w:r>
      <w:r w:rsidRPr="00C4531F">
        <w:rPr>
          <w:sz w:val="20"/>
          <w:szCs w:val="20"/>
        </w:rPr>
        <w:t xml:space="preserve">a </w:t>
      </w:r>
      <w:r w:rsidRPr="00C4531F">
        <w:rPr>
          <w:i/>
          <w:iCs/>
          <w:sz w:val="20"/>
          <w:szCs w:val="20"/>
        </w:rPr>
        <w:t xml:space="preserve">aquellos que hayan estado vinculados desde el momento de la constitución de la persona jurídica. </w:t>
      </w:r>
    </w:p>
    <w:p w14:paraId="2C143321"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El tiempo de vinculación en la planta referida, de que trata el inciso anterior, se acreditará con el certificado de aportes </w:t>
      </w:r>
      <w:r w:rsidRPr="00C4531F">
        <w:rPr>
          <w:sz w:val="20"/>
          <w:szCs w:val="20"/>
        </w:rPr>
        <w:t xml:space="preserve">a </w:t>
      </w:r>
      <w:r w:rsidRPr="00C4531F">
        <w:rPr>
          <w:i/>
          <w:iCs/>
          <w:sz w:val="20"/>
          <w:szCs w:val="20"/>
        </w:rPr>
        <w:t xml:space="preserve">seguridad social del último año </w:t>
      </w:r>
      <w:r w:rsidRPr="00C4531F">
        <w:rPr>
          <w:sz w:val="20"/>
          <w:szCs w:val="20"/>
        </w:rPr>
        <w:t xml:space="preserve">o </w:t>
      </w:r>
      <w:r w:rsidRPr="00C4531F">
        <w:rPr>
          <w:i/>
          <w:iCs/>
          <w:sz w:val="20"/>
          <w:szCs w:val="20"/>
        </w:rPr>
        <w:t xml:space="preserve">del tiempo de constitución de la persona jurídica, cuando su conformación es inferior </w:t>
      </w:r>
      <w:r w:rsidRPr="00C4531F">
        <w:rPr>
          <w:sz w:val="20"/>
          <w:szCs w:val="20"/>
        </w:rPr>
        <w:t xml:space="preserve">a </w:t>
      </w:r>
      <w:r w:rsidRPr="00C4531F">
        <w:rPr>
          <w:i/>
          <w:iCs/>
          <w:sz w:val="20"/>
          <w:szCs w:val="20"/>
        </w:rPr>
        <w:t xml:space="preserve">un </w:t>
      </w:r>
      <w:r w:rsidRPr="00C4531F">
        <w:rPr>
          <w:sz w:val="20"/>
          <w:szCs w:val="20"/>
        </w:rPr>
        <w:t xml:space="preserve">(1) </w:t>
      </w:r>
      <w:r w:rsidRPr="00C4531F">
        <w:rPr>
          <w:i/>
          <w:iCs/>
          <w:sz w:val="20"/>
          <w:szCs w:val="20"/>
        </w:rPr>
        <w:t xml:space="preserve">año, en el que se demuestren los pagos realizados por el empleador. </w:t>
      </w:r>
    </w:p>
    <w:p w14:paraId="1DFA30BD"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En el caso de los proponentes plurales, su representante legal acreditará el número de trabajadores vinculados que son personas mayores no beneficiarias de la pensión de vejez, familiar </w:t>
      </w:r>
      <w:r w:rsidRPr="00C4531F">
        <w:rPr>
          <w:sz w:val="20"/>
          <w:szCs w:val="20"/>
        </w:rPr>
        <w:t xml:space="preserve">o </w:t>
      </w:r>
      <w:r w:rsidRPr="00C4531F">
        <w:rPr>
          <w:i/>
          <w:iCs/>
          <w:sz w:val="20"/>
          <w:szCs w:val="20"/>
        </w:rPr>
        <w:t xml:space="preserve">de sobre vivencia, </w:t>
      </w:r>
      <w:r w:rsidRPr="00C4531F">
        <w:rPr>
          <w:sz w:val="20"/>
          <w:szCs w:val="20"/>
        </w:rPr>
        <w:t xml:space="preserve">y </w:t>
      </w:r>
      <w:r w:rsidRPr="00C4531F">
        <w:rPr>
          <w:i/>
          <w:iCs/>
          <w:sz w:val="20"/>
          <w:szCs w:val="20"/>
        </w:rPr>
        <w:t xml:space="preserve">que cumplieron el requisito de edad de pensión establecido en la ley, de todos los integrantes del proponente. Las personas enunciadas anteriormente podrán estar vinculadas </w:t>
      </w:r>
      <w:r w:rsidRPr="00C4531F">
        <w:rPr>
          <w:sz w:val="20"/>
          <w:szCs w:val="20"/>
        </w:rPr>
        <w:t xml:space="preserve">a </w:t>
      </w:r>
      <w:r w:rsidRPr="00C4531F">
        <w:rPr>
          <w:i/>
          <w:iCs/>
          <w:sz w:val="20"/>
          <w:szCs w:val="20"/>
        </w:rPr>
        <w:t xml:space="preserve">cualquiera de sus integrantes. </w:t>
      </w:r>
    </w:p>
    <w:p w14:paraId="222C7B88"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w:t>
      </w:r>
      <w:r w:rsidRPr="00C4531F">
        <w:rPr>
          <w:sz w:val="20"/>
          <w:szCs w:val="20"/>
        </w:rPr>
        <w:t xml:space="preserve">o </w:t>
      </w:r>
      <w:r w:rsidRPr="00C4531F">
        <w:rPr>
          <w:i/>
          <w:iCs/>
          <w:sz w:val="20"/>
          <w:szCs w:val="20"/>
        </w:rPr>
        <w:t xml:space="preserve">sobre vivencia, </w:t>
      </w:r>
      <w:r w:rsidRPr="00C4531F">
        <w:rPr>
          <w:sz w:val="20"/>
          <w:szCs w:val="20"/>
        </w:rPr>
        <w:t xml:space="preserve">y </w:t>
      </w:r>
      <w:r w:rsidRPr="00C4531F">
        <w:rPr>
          <w:i/>
          <w:iCs/>
          <w:sz w:val="20"/>
          <w:szCs w:val="20"/>
        </w:rPr>
        <w:t xml:space="preserve">cumple la edad de pensión; además, se deberá allegar el documento de identificación del trabajador que lo firma. </w:t>
      </w:r>
    </w:p>
    <w:p w14:paraId="1F8BE514"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 </w:t>
      </w:r>
    </w:p>
    <w:p w14:paraId="54DFED7B" w14:textId="77777777" w:rsidR="002B5686" w:rsidRPr="00C4531F" w:rsidRDefault="002B5686" w:rsidP="002B5686">
      <w:pPr>
        <w:pStyle w:val="Default"/>
        <w:ind w:left="0" w:hanging="2"/>
        <w:jc w:val="both"/>
        <w:rPr>
          <w:rFonts w:cs="Arial"/>
          <w:i/>
          <w:iCs/>
          <w:sz w:val="20"/>
          <w:szCs w:val="20"/>
          <w:lang w:val="es-CO"/>
        </w:rPr>
      </w:pPr>
      <w:r w:rsidRPr="00C4531F">
        <w:rPr>
          <w:rFonts w:cs="Arial"/>
          <w:i/>
          <w:iCs/>
          <w:sz w:val="20"/>
          <w:szCs w:val="20"/>
          <w:lang w:val="es-CO"/>
        </w:rPr>
        <w:t xml:space="preserve">5. Preferir la propuesta presentada por el oferente que acredite que por lo menos el diez por ciento (10%) de su nómina pertenece </w:t>
      </w:r>
      <w:r w:rsidRPr="00C4531F">
        <w:rPr>
          <w:rFonts w:cs="Arial"/>
          <w:sz w:val="20"/>
          <w:szCs w:val="20"/>
          <w:lang w:val="es-CO"/>
        </w:rPr>
        <w:t xml:space="preserve">a </w:t>
      </w:r>
      <w:r w:rsidRPr="00C4531F">
        <w:rPr>
          <w:rFonts w:cs="Arial"/>
          <w:i/>
          <w:iCs/>
          <w:sz w:val="20"/>
          <w:szCs w:val="20"/>
          <w:lang w:val="es-CO"/>
        </w:rPr>
        <w:t xml:space="preserve">población indígena, negra, afrocolombiana, raizal, palanquera, Rrom </w:t>
      </w:r>
      <w:r w:rsidRPr="00C4531F">
        <w:rPr>
          <w:rFonts w:cs="Arial"/>
          <w:sz w:val="20"/>
          <w:szCs w:val="20"/>
          <w:lang w:val="es-CO"/>
        </w:rPr>
        <w:t xml:space="preserve">o </w:t>
      </w:r>
      <w:r w:rsidRPr="00C4531F">
        <w:rPr>
          <w:rFonts w:cs="Arial"/>
          <w:i/>
          <w:iCs/>
          <w:sz w:val="20"/>
          <w:szCs w:val="20"/>
          <w:lang w:val="es-CO"/>
        </w:rPr>
        <w:t xml:space="preserve">gitana, para lo cual, la persona natural, el representante legal </w:t>
      </w:r>
      <w:r w:rsidRPr="00C4531F">
        <w:rPr>
          <w:rFonts w:cs="Arial"/>
          <w:sz w:val="20"/>
          <w:szCs w:val="20"/>
          <w:lang w:val="es-CO"/>
        </w:rPr>
        <w:t xml:space="preserve">o </w:t>
      </w:r>
      <w:r w:rsidRPr="00C4531F">
        <w:rPr>
          <w:rFonts w:cs="Arial"/>
          <w:i/>
          <w:iCs/>
          <w:sz w:val="20"/>
          <w:szCs w:val="20"/>
          <w:lang w:val="es-CO"/>
        </w:rPr>
        <w:t xml:space="preserve">el revisor fiscal, según corresponda, bajo la gravedad de juramento señalará las personas vinculadas </w:t>
      </w:r>
      <w:r w:rsidRPr="00C4531F">
        <w:rPr>
          <w:rFonts w:cs="Arial"/>
          <w:sz w:val="20"/>
          <w:szCs w:val="20"/>
          <w:lang w:val="es-CO"/>
        </w:rPr>
        <w:t xml:space="preserve">a </w:t>
      </w:r>
      <w:r w:rsidRPr="00C4531F">
        <w:rPr>
          <w:rFonts w:cs="Arial"/>
          <w:i/>
          <w:iCs/>
          <w:sz w:val="20"/>
          <w:szCs w:val="20"/>
          <w:lang w:val="es-CO"/>
        </w:rPr>
        <w:t xml:space="preserve">su nómina, </w:t>
      </w:r>
      <w:r w:rsidRPr="00C4531F">
        <w:rPr>
          <w:rFonts w:cs="Arial"/>
          <w:sz w:val="20"/>
          <w:szCs w:val="20"/>
          <w:lang w:val="es-CO"/>
        </w:rPr>
        <w:t xml:space="preserve">y </w:t>
      </w:r>
      <w:r w:rsidRPr="00C4531F">
        <w:rPr>
          <w:rFonts w:cs="Arial"/>
          <w:i/>
          <w:iCs/>
          <w:sz w:val="20"/>
          <w:szCs w:val="20"/>
          <w:lang w:val="es-CO"/>
        </w:rPr>
        <w:t xml:space="preserve">el número de identificación </w:t>
      </w:r>
      <w:r w:rsidRPr="00C4531F">
        <w:rPr>
          <w:rFonts w:cs="Arial"/>
          <w:sz w:val="20"/>
          <w:szCs w:val="20"/>
          <w:lang w:val="es-CO"/>
        </w:rPr>
        <w:t xml:space="preserve">y </w:t>
      </w:r>
      <w:r w:rsidRPr="00C4531F">
        <w:rPr>
          <w:rFonts w:cs="Arial"/>
          <w:i/>
          <w:iCs/>
          <w:sz w:val="20"/>
          <w:szCs w:val="20"/>
          <w:lang w:val="es-CO"/>
        </w:rPr>
        <w:t xml:space="preserve">nombre de las personas que pertenecen </w:t>
      </w:r>
      <w:r w:rsidRPr="00C4531F">
        <w:rPr>
          <w:rFonts w:cs="Arial"/>
          <w:sz w:val="20"/>
          <w:szCs w:val="20"/>
          <w:lang w:val="es-CO"/>
        </w:rPr>
        <w:t xml:space="preserve">a </w:t>
      </w:r>
      <w:r w:rsidRPr="00C4531F">
        <w:rPr>
          <w:rFonts w:cs="Arial"/>
          <w:i/>
          <w:iCs/>
          <w:sz w:val="20"/>
          <w:szCs w:val="20"/>
          <w:lang w:val="es-CO"/>
        </w:rPr>
        <w:t xml:space="preserve">la población indígena, negra, afrocolombiana, raizal, palanquera, Rrom </w:t>
      </w:r>
      <w:r w:rsidRPr="00C4531F">
        <w:rPr>
          <w:rFonts w:cs="Arial"/>
          <w:sz w:val="20"/>
          <w:szCs w:val="20"/>
          <w:lang w:val="es-CO"/>
        </w:rPr>
        <w:t xml:space="preserve">o </w:t>
      </w:r>
      <w:r w:rsidRPr="00C4531F">
        <w:rPr>
          <w:rFonts w:cs="Arial"/>
          <w:i/>
          <w:iCs/>
          <w:sz w:val="20"/>
          <w:szCs w:val="20"/>
          <w:lang w:val="es-CO"/>
        </w:rPr>
        <w:t xml:space="preserve">gitana. Solo </w:t>
      </w:r>
      <w:r w:rsidRPr="00C4531F">
        <w:rPr>
          <w:rFonts w:cs="Arial"/>
          <w:sz w:val="20"/>
          <w:szCs w:val="20"/>
          <w:lang w:val="es-CO"/>
        </w:rPr>
        <w:t xml:space="preserve">se </w:t>
      </w:r>
      <w:r w:rsidRPr="00C4531F">
        <w:rPr>
          <w:rFonts w:cs="Arial"/>
          <w:i/>
          <w:iCs/>
          <w:sz w:val="20"/>
          <w:szCs w:val="20"/>
          <w:lang w:val="es-CO"/>
        </w:rPr>
        <w:t xml:space="preserve">tendrá en cuenta la vinculación de aquellas personas que hayan estado vinculadas con una anterioridad igualo mayor </w:t>
      </w:r>
      <w:r w:rsidRPr="00C4531F">
        <w:rPr>
          <w:rFonts w:cs="Arial"/>
          <w:sz w:val="20"/>
          <w:szCs w:val="20"/>
          <w:lang w:val="es-CO"/>
        </w:rPr>
        <w:t xml:space="preserve">a </w:t>
      </w:r>
      <w:r w:rsidRPr="00C4531F">
        <w:rPr>
          <w:rFonts w:cs="Arial"/>
          <w:i/>
          <w:iCs/>
          <w:sz w:val="20"/>
          <w:szCs w:val="20"/>
          <w:lang w:val="es-CO"/>
        </w:rPr>
        <w:t xml:space="preserve">un </w:t>
      </w:r>
      <w:r w:rsidRPr="00C4531F">
        <w:rPr>
          <w:rFonts w:cs="Arial"/>
          <w:sz w:val="20"/>
          <w:szCs w:val="20"/>
          <w:lang w:val="es-CO"/>
        </w:rPr>
        <w:t xml:space="preserve">(1) </w:t>
      </w:r>
      <w:r w:rsidRPr="00C4531F">
        <w:rPr>
          <w:rFonts w:cs="Arial"/>
          <w:i/>
          <w:iCs/>
          <w:sz w:val="20"/>
          <w:szCs w:val="20"/>
          <w:lang w:val="es-CO"/>
        </w:rPr>
        <w:t xml:space="preserve">año contado </w:t>
      </w:r>
      <w:r w:rsidRPr="00C4531F">
        <w:rPr>
          <w:rFonts w:cs="Arial"/>
          <w:sz w:val="20"/>
          <w:szCs w:val="20"/>
          <w:lang w:val="es-CO"/>
        </w:rPr>
        <w:t xml:space="preserve">a </w:t>
      </w:r>
      <w:r w:rsidRPr="00C4531F">
        <w:rPr>
          <w:rFonts w:cs="Arial"/>
          <w:i/>
          <w:iCs/>
          <w:sz w:val="20"/>
          <w:szCs w:val="20"/>
          <w:lang w:val="es-CO"/>
        </w:rPr>
        <w:t xml:space="preserve">partir de la fecha del cierre del proceso. Para los casos de constitución inferior </w:t>
      </w:r>
      <w:r w:rsidRPr="00C4531F">
        <w:rPr>
          <w:rFonts w:cs="Arial"/>
          <w:sz w:val="20"/>
          <w:szCs w:val="20"/>
          <w:lang w:val="es-CO"/>
        </w:rPr>
        <w:t xml:space="preserve">a </w:t>
      </w:r>
      <w:r w:rsidRPr="00C4531F">
        <w:rPr>
          <w:rFonts w:cs="Arial"/>
          <w:i/>
          <w:iCs/>
          <w:sz w:val="20"/>
          <w:szCs w:val="20"/>
          <w:lang w:val="es-CO"/>
        </w:rPr>
        <w:t xml:space="preserve">un </w:t>
      </w:r>
      <w:r w:rsidRPr="00C4531F">
        <w:rPr>
          <w:rFonts w:cs="Arial"/>
          <w:sz w:val="20"/>
          <w:szCs w:val="20"/>
          <w:lang w:val="es-CO"/>
        </w:rPr>
        <w:t xml:space="preserve">(1) </w:t>
      </w:r>
      <w:r w:rsidRPr="00C4531F">
        <w:rPr>
          <w:rFonts w:cs="Arial"/>
          <w:i/>
          <w:iCs/>
          <w:sz w:val="20"/>
          <w:szCs w:val="20"/>
          <w:lang w:val="es-CO"/>
        </w:rPr>
        <w:t xml:space="preserve">año, </w:t>
      </w:r>
      <w:r w:rsidRPr="00C4531F">
        <w:rPr>
          <w:rFonts w:cs="Arial"/>
          <w:sz w:val="20"/>
          <w:szCs w:val="20"/>
          <w:lang w:val="es-CO"/>
        </w:rPr>
        <w:t xml:space="preserve">se </w:t>
      </w:r>
      <w:r w:rsidRPr="00C4531F">
        <w:rPr>
          <w:rFonts w:cs="Arial"/>
          <w:i/>
          <w:iCs/>
          <w:sz w:val="20"/>
          <w:szCs w:val="20"/>
          <w:lang w:val="es-CO"/>
        </w:rPr>
        <w:t xml:space="preserve">tendrá en cuenta </w:t>
      </w:r>
      <w:r w:rsidRPr="00C4531F">
        <w:rPr>
          <w:rFonts w:cs="Arial"/>
          <w:sz w:val="20"/>
          <w:szCs w:val="20"/>
          <w:lang w:val="es-CO"/>
        </w:rPr>
        <w:t xml:space="preserve">a </w:t>
      </w:r>
      <w:r w:rsidRPr="00C4531F">
        <w:rPr>
          <w:rFonts w:cs="Arial"/>
          <w:i/>
          <w:iCs/>
          <w:sz w:val="20"/>
          <w:szCs w:val="20"/>
          <w:lang w:val="es-CO"/>
        </w:rPr>
        <w:t xml:space="preserve">aquellos que hayan estado vinculados desde el momento de constitución de la persona jurídica. </w:t>
      </w:r>
    </w:p>
    <w:p w14:paraId="2DA670E2" w14:textId="77777777" w:rsidR="002B5686" w:rsidRPr="00C4531F" w:rsidRDefault="002B5686" w:rsidP="002B5686">
      <w:pPr>
        <w:pStyle w:val="Default"/>
        <w:ind w:left="0" w:hanging="2"/>
        <w:jc w:val="both"/>
        <w:rPr>
          <w:rFonts w:cs="Arial"/>
          <w:sz w:val="20"/>
          <w:szCs w:val="20"/>
          <w:lang w:val="es-CO"/>
        </w:rPr>
      </w:pPr>
    </w:p>
    <w:p w14:paraId="654568D6"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El tiempo de vinculación en la planta referida, de que trata el inciso anterior, </w:t>
      </w:r>
      <w:r w:rsidRPr="00C4531F">
        <w:rPr>
          <w:rFonts w:ascii="Arial" w:hAnsi="Arial" w:cs="Arial"/>
          <w:sz w:val="20"/>
          <w:szCs w:val="20"/>
        </w:rPr>
        <w:t xml:space="preserve">se </w:t>
      </w:r>
      <w:r w:rsidRPr="00C4531F">
        <w:rPr>
          <w:rFonts w:ascii="Arial" w:hAnsi="Arial" w:cs="Arial"/>
          <w:i/>
          <w:iCs/>
          <w:sz w:val="20"/>
          <w:szCs w:val="20"/>
        </w:rPr>
        <w:t xml:space="preserve">acreditará con el certificado de aportes </w:t>
      </w:r>
      <w:r w:rsidRPr="00C4531F">
        <w:rPr>
          <w:rFonts w:ascii="Arial" w:hAnsi="Arial" w:cs="Arial"/>
          <w:sz w:val="20"/>
          <w:szCs w:val="20"/>
        </w:rPr>
        <w:t xml:space="preserve">a </w:t>
      </w:r>
      <w:r w:rsidRPr="00C4531F">
        <w:rPr>
          <w:rFonts w:ascii="Arial" w:hAnsi="Arial" w:cs="Arial"/>
          <w:i/>
          <w:iCs/>
          <w:sz w:val="20"/>
          <w:szCs w:val="20"/>
        </w:rPr>
        <w:t xml:space="preserve">seguridad social del último año </w:t>
      </w:r>
      <w:r w:rsidRPr="00C4531F">
        <w:rPr>
          <w:rFonts w:ascii="Arial" w:hAnsi="Arial" w:cs="Arial"/>
          <w:sz w:val="20"/>
          <w:szCs w:val="20"/>
        </w:rPr>
        <w:t xml:space="preserve">o </w:t>
      </w:r>
      <w:r w:rsidRPr="00C4531F">
        <w:rPr>
          <w:rFonts w:ascii="Arial" w:hAnsi="Arial" w:cs="Arial"/>
          <w:i/>
          <w:iCs/>
          <w:sz w:val="20"/>
          <w:szCs w:val="20"/>
        </w:rPr>
        <w:t xml:space="preserve">del tiempo de su constitución cuando su conformación </w:t>
      </w:r>
      <w:r w:rsidRPr="00C4531F">
        <w:rPr>
          <w:rFonts w:ascii="Arial" w:hAnsi="Arial" w:cs="Arial"/>
          <w:sz w:val="20"/>
          <w:szCs w:val="20"/>
        </w:rPr>
        <w:t xml:space="preserve">es </w:t>
      </w:r>
      <w:r w:rsidRPr="00C4531F">
        <w:rPr>
          <w:rFonts w:ascii="Arial" w:hAnsi="Arial" w:cs="Arial"/>
          <w:i/>
          <w:iCs/>
          <w:sz w:val="20"/>
          <w:szCs w:val="20"/>
        </w:rPr>
        <w:t xml:space="preserve">inferior </w:t>
      </w:r>
      <w:r w:rsidRPr="00C4531F">
        <w:rPr>
          <w:rFonts w:ascii="Arial" w:hAnsi="Arial" w:cs="Arial"/>
          <w:sz w:val="20"/>
          <w:szCs w:val="20"/>
        </w:rPr>
        <w:t xml:space="preserve">a </w:t>
      </w:r>
      <w:r w:rsidRPr="00C4531F">
        <w:rPr>
          <w:rFonts w:ascii="Arial" w:hAnsi="Arial" w:cs="Arial"/>
          <w:i/>
          <w:iCs/>
          <w:sz w:val="20"/>
          <w:szCs w:val="20"/>
        </w:rPr>
        <w:t xml:space="preserve">un </w:t>
      </w:r>
      <w:r w:rsidRPr="00C4531F">
        <w:rPr>
          <w:rFonts w:ascii="Arial" w:hAnsi="Arial" w:cs="Arial"/>
          <w:sz w:val="20"/>
          <w:szCs w:val="20"/>
        </w:rPr>
        <w:t xml:space="preserve">(1) </w:t>
      </w:r>
      <w:r w:rsidRPr="00C4531F">
        <w:rPr>
          <w:rFonts w:ascii="Arial" w:hAnsi="Arial" w:cs="Arial"/>
          <w:i/>
          <w:iCs/>
          <w:sz w:val="20"/>
          <w:szCs w:val="20"/>
        </w:rPr>
        <w:t xml:space="preserve">año, en el que </w:t>
      </w:r>
      <w:r w:rsidRPr="00C4531F">
        <w:rPr>
          <w:rFonts w:ascii="Arial" w:hAnsi="Arial" w:cs="Arial"/>
          <w:sz w:val="20"/>
          <w:szCs w:val="20"/>
        </w:rPr>
        <w:t xml:space="preserve">se </w:t>
      </w:r>
      <w:r w:rsidRPr="00C4531F">
        <w:rPr>
          <w:rFonts w:ascii="Arial" w:hAnsi="Arial" w:cs="Arial"/>
          <w:i/>
          <w:iCs/>
          <w:sz w:val="20"/>
          <w:szCs w:val="20"/>
        </w:rPr>
        <w:t xml:space="preserve">demuestren los pagos realizados por el empleador. </w:t>
      </w:r>
    </w:p>
    <w:p w14:paraId="32D3D8AC" w14:textId="77777777" w:rsidR="002B5686" w:rsidRPr="00C4531F" w:rsidRDefault="002B5686" w:rsidP="002B5686">
      <w:pPr>
        <w:widowControl/>
        <w:autoSpaceDE w:val="0"/>
        <w:autoSpaceDN w:val="0"/>
        <w:adjustRightInd w:val="0"/>
        <w:spacing w:line="278" w:lineRule="atLeast"/>
        <w:ind w:left="0" w:hanging="2"/>
        <w:jc w:val="both"/>
        <w:rPr>
          <w:rFonts w:ascii="Arial" w:hAnsi="Arial" w:cs="Arial"/>
          <w:sz w:val="20"/>
          <w:szCs w:val="20"/>
        </w:rPr>
      </w:pPr>
      <w:r w:rsidRPr="00C4531F">
        <w:rPr>
          <w:rFonts w:ascii="Arial" w:hAnsi="Arial" w:cs="Arial"/>
          <w:i/>
          <w:iCs/>
          <w:sz w:val="20"/>
          <w:szCs w:val="20"/>
        </w:rPr>
        <w:t xml:space="preserve">Además, deberá aportar la copia de la certificación expedida por el Ministerio del Interior, en la cual acredite que el trabajador pertenece </w:t>
      </w:r>
      <w:r w:rsidRPr="00C4531F">
        <w:rPr>
          <w:rFonts w:ascii="Arial" w:hAnsi="Arial" w:cs="Arial"/>
          <w:sz w:val="20"/>
          <w:szCs w:val="20"/>
        </w:rPr>
        <w:t xml:space="preserve">a </w:t>
      </w:r>
      <w:r w:rsidRPr="00C4531F">
        <w:rPr>
          <w:rFonts w:ascii="Arial" w:hAnsi="Arial" w:cs="Arial"/>
          <w:i/>
          <w:iCs/>
          <w:sz w:val="20"/>
          <w:szCs w:val="20"/>
        </w:rPr>
        <w:t xml:space="preserve">la población indígena, negra, afrocolombiana, raizal, palenquera, Rrom </w:t>
      </w:r>
      <w:r w:rsidRPr="00C4531F">
        <w:rPr>
          <w:rFonts w:ascii="Arial" w:hAnsi="Arial" w:cs="Arial"/>
          <w:sz w:val="20"/>
          <w:szCs w:val="20"/>
        </w:rPr>
        <w:t xml:space="preserve">o </w:t>
      </w:r>
      <w:r w:rsidRPr="00C4531F">
        <w:rPr>
          <w:rFonts w:ascii="Arial" w:hAnsi="Arial" w:cs="Arial"/>
          <w:i/>
          <w:iCs/>
          <w:sz w:val="20"/>
          <w:szCs w:val="20"/>
        </w:rPr>
        <w:t xml:space="preserve">gitana, en los términos del Decreto Ley </w:t>
      </w:r>
      <w:r w:rsidRPr="00C4531F">
        <w:rPr>
          <w:rFonts w:ascii="Arial" w:hAnsi="Arial" w:cs="Arial"/>
          <w:sz w:val="20"/>
          <w:szCs w:val="20"/>
        </w:rPr>
        <w:t xml:space="preserve">2893 </w:t>
      </w:r>
      <w:r w:rsidRPr="00C4531F">
        <w:rPr>
          <w:rFonts w:ascii="Arial" w:hAnsi="Arial" w:cs="Arial"/>
          <w:i/>
          <w:iCs/>
          <w:sz w:val="20"/>
          <w:szCs w:val="20"/>
        </w:rPr>
        <w:t xml:space="preserve">de 2011, </w:t>
      </w:r>
      <w:r w:rsidRPr="00C4531F">
        <w:rPr>
          <w:rFonts w:ascii="Arial" w:hAnsi="Arial" w:cs="Arial"/>
          <w:sz w:val="20"/>
          <w:szCs w:val="20"/>
        </w:rPr>
        <w:t xml:space="preserve">o </w:t>
      </w:r>
      <w:r w:rsidRPr="00C4531F">
        <w:rPr>
          <w:rFonts w:ascii="Arial" w:hAnsi="Arial" w:cs="Arial"/>
          <w:i/>
          <w:iCs/>
          <w:sz w:val="20"/>
          <w:szCs w:val="20"/>
        </w:rPr>
        <w:t xml:space="preserve">la norma que lo modifique, sustituya </w:t>
      </w:r>
    </w:p>
    <w:p w14:paraId="042C0CCA"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sz w:val="20"/>
          <w:szCs w:val="20"/>
        </w:rPr>
        <w:t xml:space="preserve">o </w:t>
      </w:r>
      <w:r w:rsidRPr="00C4531F">
        <w:rPr>
          <w:rFonts w:ascii="Arial" w:hAnsi="Arial" w:cs="Arial"/>
          <w:i/>
          <w:iCs/>
          <w:sz w:val="20"/>
          <w:szCs w:val="20"/>
        </w:rPr>
        <w:t xml:space="preserve">complemente. </w:t>
      </w:r>
    </w:p>
    <w:p w14:paraId="28F34DBE"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En el caso de los proponentes plurales, su representante legal presentará un certificado, mediante el cual acredita que por lo menos diez por ciento (10%) del total de la nómina de sus integrantes pertenece </w:t>
      </w:r>
      <w:r w:rsidRPr="00C4531F">
        <w:rPr>
          <w:rFonts w:ascii="Arial" w:hAnsi="Arial" w:cs="Arial"/>
          <w:sz w:val="20"/>
          <w:szCs w:val="20"/>
        </w:rPr>
        <w:t xml:space="preserve">a </w:t>
      </w:r>
      <w:r w:rsidRPr="00C4531F">
        <w:rPr>
          <w:rFonts w:ascii="Arial" w:hAnsi="Arial" w:cs="Arial"/>
          <w:i/>
          <w:iCs/>
          <w:sz w:val="20"/>
          <w:szCs w:val="20"/>
        </w:rPr>
        <w:t xml:space="preserve">población indígena, negra, afrocolombiana, raizal, palanquera, Rrom </w:t>
      </w:r>
      <w:r w:rsidRPr="00C4531F">
        <w:rPr>
          <w:rFonts w:ascii="Arial" w:hAnsi="Arial" w:cs="Arial"/>
          <w:sz w:val="20"/>
          <w:szCs w:val="20"/>
        </w:rPr>
        <w:t xml:space="preserve">o </w:t>
      </w:r>
      <w:r w:rsidRPr="00C4531F">
        <w:rPr>
          <w:rFonts w:ascii="Arial" w:hAnsi="Arial" w:cs="Arial"/>
          <w:i/>
          <w:iCs/>
          <w:sz w:val="20"/>
          <w:szCs w:val="20"/>
        </w:rPr>
        <w:t xml:space="preserve">gitana. Este porcentaje </w:t>
      </w:r>
      <w:r w:rsidRPr="00C4531F">
        <w:rPr>
          <w:rFonts w:ascii="Arial" w:hAnsi="Arial" w:cs="Arial"/>
          <w:sz w:val="20"/>
          <w:szCs w:val="20"/>
        </w:rPr>
        <w:t xml:space="preserve">se </w:t>
      </w:r>
      <w:r w:rsidRPr="00C4531F">
        <w:rPr>
          <w:rFonts w:ascii="Arial" w:hAnsi="Arial" w:cs="Arial"/>
          <w:i/>
          <w:iCs/>
          <w:sz w:val="20"/>
          <w:szCs w:val="20"/>
        </w:rPr>
        <w:t xml:space="preserve">definirá de acuerdo con la sumatoria de la nómina de cada uno de los integrantes del proponente plural. Las personas enunciadas anteriormente podrán estar vinculadas </w:t>
      </w:r>
      <w:r w:rsidRPr="00C4531F">
        <w:rPr>
          <w:rFonts w:ascii="Arial" w:hAnsi="Arial" w:cs="Arial"/>
          <w:sz w:val="20"/>
          <w:szCs w:val="20"/>
        </w:rPr>
        <w:t xml:space="preserve">a </w:t>
      </w:r>
      <w:r w:rsidRPr="00C4531F">
        <w:rPr>
          <w:rFonts w:ascii="Arial" w:hAnsi="Arial" w:cs="Arial"/>
          <w:i/>
          <w:iCs/>
          <w:sz w:val="20"/>
          <w:szCs w:val="20"/>
        </w:rPr>
        <w:t xml:space="preserve">cualquiera de sus integrantes. En todo caso, deberá aportar la copia de la certificación expedida por el Ministerio del Interior, en la cual acredite que el trabajador pertenece </w:t>
      </w:r>
      <w:r w:rsidRPr="00C4531F">
        <w:rPr>
          <w:rFonts w:ascii="Arial" w:hAnsi="Arial" w:cs="Arial"/>
          <w:sz w:val="20"/>
          <w:szCs w:val="20"/>
        </w:rPr>
        <w:t xml:space="preserve">a </w:t>
      </w:r>
      <w:r w:rsidRPr="00C4531F">
        <w:rPr>
          <w:rFonts w:ascii="Arial" w:hAnsi="Arial" w:cs="Arial"/>
          <w:i/>
          <w:iCs/>
          <w:sz w:val="20"/>
          <w:szCs w:val="20"/>
        </w:rPr>
        <w:t xml:space="preserve">la población indígena, negra, afrocolombiana, raizal, palenquera, Rrom </w:t>
      </w:r>
      <w:r w:rsidRPr="00C4531F">
        <w:rPr>
          <w:rFonts w:ascii="Arial" w:hAnsi="Arial" w:cs="Arial"/>
          <w:sz w:val="20"/>
          <w:szCs w:val="20"/>
        </w:rPr>
        <w:t xml:space="preserve">o </w:t>
      </w:r>
      <w:r w:rsidRPr="00C4531F">
        <w:rPr>
          <w:rFonts w:ascii="Arial" w:hAnsi="Arial" w:cs="Arial"/>
          <w:i/>
          <w:iCs/>
          <w:sz w:val="20"/>
          <w:szCs w:val="20"/>
        </w:rPr>
        <w:t xml:space="preserve">gitana en los términos del Decreto Ley </w:t>
      </w:r>
      <w:r w:rsidRPr="00C4531F">
        <w:rPr>
          <w:rFonts w:ascii="Arial" w:hAnsi="Arial" w:cs="Arial"/>
          <w:sz w:val="20"/>
          <w:szCs w:val="20"/>
        </w:rPr>
        <w:t xml:space="preserve">2893 </w:t>
      </w:r>
      <w:r w:rsidRPr="00C4531F">
        <w:rPr>
          <w:rFonts w:ascii="Arial" w:hAnsi="Arial" w:cs="Arial"/>
          <w:i/>
          <w:iCs/>
          <w:sz w:val="20"/>
          <w:szCs w:val="20"/>
        </w:rPr>
        <w:t xml:space="preserve">de 2011, </w:t>
      </w:r>
      <w:r w:rsidRPr="00C4531F">
        <w:rPr>
          <w:rFonts w:ascii="Arial" w:hAnsi="Arial" w:cs="Arial"/>
          <w:sz w:val="20"/>
          <w:szCs w:val="20"/>
        </w:rPr>
        <w:t xml:space="preserve">o </w:t>
      </w:r>
      <w:r w:rsidRPr="00C4531F">
        <w:rPr>
          <w:rFonts w:ascii="Arial" w:hAnsi="Arial" w:cs="Arial"/>
          <w:i/>
          <w:iCs/>
          <w:sz w:val="20"/>
          <w:szCs w:val="20"/>
        </w:rPr>
        <w:t xml:space="preserve">la norma que lo modifique, sustituya </w:t>
      </w:r>
      <w:r w:rsidRPr="00C4531F">
        <w:rPr>
          <w:rFonts w:ascii="Arial" w:hAnsi="Arial" w:cs="Arial"/>
          <w:sz w:val="20"/>
          <w:szCs w:val="20"/>
        </w:rPr>
        <w:t xml:space="preserve">o </w:t>
      </w:r>
      <w:r w:rsidRPr="00C4531F">
        <w:rPr>
          <w:rFonts w:ascii="Arial" w:hAnsi="Arial" w:cs="Arial"/>
          <w:i/>
          <w:iCs/>
          <w:sz w:val="20"/>
          <w:szCs w:val="20"/>
        </w:rPr>
        <w:t xml:space="preserve">complemente. </w:t>
      </w:r>
    </w:p>
    <w:p w14:paraId="18FA39E2"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Debido </w:t>
      </w:r>
      <w:r w:rsidRPr="00C4531F">
        <w:rPr>
          <w:rFonts w:ascii="Arial" w:hAnsi="Arial" w:cs="Arial"/>
          <w:sz w:val="20"/>
          <w:szCs w:val="20"/>
        </w:rPr>
        <w:t xml:space="preserve">a </w:t>
      </w:r>
      <w:r w:rsidRPr="00C4531F">
        <w:rPr>
          <w:rFonts w:ascii="Arial" w:hAnsi="Arial" w:cs="Arial"/>
          <w:i/>
          <w:iCs/>
          <w:sz w:val="20"/>
          <w:szCs w:val="20"/>
        </w:rPr>
        <w:t xml:space="preserve">que para el otorgamiento de este criterio de desempate </w:t>
      </w:r>
      <w:r w:rsidRPr="00C4531F">
        <w:rPr>
          <w:rFonts w:ascii="Arial" w:hAnsi="Arial" w:cs="Arial"/>
          <w:sz w:val="20"/>
          <w:szCs w:val="20"/>
        </w:rPr>
        <w:t xml:space="preserve">se </w:t>
      </w:r>
      <w:r w:rsidRPr="00C4531F">
        <w:rPr>
          <w:rFonts w:ascii="Arial" w:hAnsi="Arial" w:cs="Arial"/>
          <w:i/>
          <w:iCs/>
          <w:sz w:val="20"/>
          <w:szCs w:val="20"/>
        </w:rPr>
        <w:t xml:space="preserve">entregan certificados que contienen datos sensibles, de acuerdo con </w:t>
      </w:r>
      <w:r w:rsidRPr="006657B3">
        <w:rPr>
          <w:rFonts w:ascii="Arial" w:hAnsi="Arial" w:cs="Arial"/>
          <w:i/>
          <w:iCs/>
          <w:sz w:val="20"/>
          <w:szCs w:val="20"/>
        </w:rPr>
        <w:t xml:space="preserve">el artículo </w:t>
      </w:r>
      <w:r w:rsidRPr="006657B3">
        <w:rPr>
          <w:rFonts w:ascii="Arial" w:hAnsi="Arial" w:cs="Arial"/>
          <w:sz w:val="20"/>
          <w:szCs w:val="20"/>
        </w:rPr>
        <w:t xml:space="preserve">5 </w:t>
      </w:r>
      <w:r w:rsidRPr="006657B3">
        <w:rPr>
          <w:rFonts w:ascii="Arial" w:hAnsi="Arial" w:cs="Arial"/>
          <w:i/>
          <w:iCs/>
          <w:sz w:val="20"/>
          <w:szCs w:val="20"/>
        </w:rPr>
        <w:t xml:space="preserve">de la Ley </w:t>
      </w:r>
      <w:r w:rsidRPr="006657B3">
        <w:rPr>
          <w:rFonts w:ascii="Arial" w:hAnsi="Arial" w:cs="Arial"/>
          <w:sz w:val="20"/>
          <w:szCs w:val="20"/>
        </w:rPr>
        <w:t xml:space="preserve">1581 </w:t>
      </w:r>
      <w:r w:rsidRPr="006657B3">
        <w:rPr>
          <w:rFonts w:ascii="Arial" w:hAnsi="Arial" w:cs="Arial"/>
          <w:i/>
          <w:iCs/>
          <w:sz w:val="20"/>
          <w:szCs w:val="20"/>
        </w:rPr>
        <w:t xml:space="preserve">de 2012, </w:t>
      </w:r>
      <w:r w:rsidRPr="006657B3">
        <w:rPr>
          <w:rFonts w:ascii="Arial" w:hAnsi="Arial" w:cs="Arial"/>
          <w:sz w:val="20"/>
          <w:szCs w:val="20"/>
        </w:rPr>
        <w:t>se</w:t>
      </w:r>
      <w:r w:rsidRPr="00C4531F">
        <w:rPr>
          <w:rFonts w:ascii="Arial" w:hAnsi="Arial" w:cs="Arial"/>
          <w:sz w:val="20"/>
          <w:szCs w:val="20"/>
        </w:rPr>
        <w:t xml:space="preserve"> </w:t>
      </w:r>
      <w:r w:rsidRPr="00C4531F">
        <w:rPr>
          <w:rFonts w:ascii="Arial" w:hAnsi="Arial" w:cs="Arial"/>
          <w:i/>
          <w:iCs/>
          <w:sz w:val="20"/>
          <w:szCs w:val="20"/>
        </w:rPr>
        <w:t xml:space="preserve">requiere que el titular de la información de estos, como </w:t>
      </w:r>
      <w:r w:rsidRPr="00C4531F">
        <w:rPr>
          <w:rFonts w:ascii="Arial" w:hAnsi="Arial" w:cs="Arial"/>
          <w:sz w:val="20"/>
          <w:szCs w:val="20"/>
        </w:rPr>
        <w:t xml:space="preserve">es </w:t>
      </w:r>
      <w:r w:rsidRPr="00C4531F">
        <w:rPr>
          <w:rFonts w:ascii="Arial" w:hAnsi="Arial" w:cs="Arial"/>
          <w:i/>
          <w:iCs/>
          <w:sz w:val="20"/>
          <w:szCs w:val="20"/>
        </w:rPr>
        <w:t xml:space="preserve">el caso de las personas que pertenece </w:t>
      </w:r>
      <w:r w:rsidRPr="00C4531F">
        <w:rPr>
          <w:rFonts w:ascii="Arial" w:hAnsi="Arial" w:cs="Arial"/>
          <w:sz w:val="20"/>
          <w:szCs w:val="20"/>
        </w:rPr>
        <w:t xml:space="preserve">a </w:t>
      </w:r>
      <w:r w:rsidRPr="00C4531F">
        <w:rPr>
          <w:rFonts w:ascii="Arial" w:hAnsi="Arial" w:cs="Arial"/>
          <w:i/>
          <w:iCs/>
          <w:sz w:val="20"/>
          <w:szCs w:val="20"/>
        </w:rPr>
        <w:t xml:space="preserve">la población indígena, negra, afrocolombiana, raizal, palenquera, Rrom </w:t>
      </w:r>
      <w:r w:rsidRPr="00C4531F">
        <w:rPr>
          <w:rFonts w:ascii="Arial" w:hAnsi="Arial" w:cs="Arial"/>
          <w:sz w:val="20"/>
          <w:szCs w:val="20"/>
        </w:rPr>
        <w:t xml:space="preserve">o </w:t>
      </w:r>
      <w:r w:rsidRPr="00C4531F">
        <w:rPr>
          <w:rFonts w:ascii="Arial" w:hAnsi="Arial" w:cs="Arial"/>
          <w:i/>
          <w:iCs/>
          <w:sz w:val="20"/>
          <w:szCs w:val="20"/>
        </w:rPr>
        <w:t xml:space="preserve">gitana autoricen de manera previa </w:t>
      </w:r>
      <w:r w:rsidRPr="00C4531F">
        <w:rPr>
          <w:rFonts w:ascii="Arial" w:hAnsi="Arial" w:cs="Arial"/>
          <w:sz w:val="20"/>
          <w:szCs w:val="20"/>
        </w:rPr>
        <w:t xml:space="preserve">y </w:t>
      </w:r>
      <w:r w:rsidRPr="00C4531F">
        <w:rPr>
          <w:rFonts w:ascii="Arial" w:hAnsi="Arial" w:cs="Arial"/>
          <w:i/>
          <w:iCs/>
          <w:sz w:val="20"/>
          <w:szCs w:val="20"/>
        </w:rPr>
        <w:t xml:space="preserve">expresa el tratamiento de la información, en los términos del literal </w:t>
      </w:r>
      <w:r w:rsidRPr="00C4531F">
        <w:rPr>
          <w:rFonts w:ascii="Arial" w:hAnsi="Arial" w:cs="Arial"/>
          <w:sz w:val="20"/>
          <w:szCs w:val="20"/>
        </w:rPr>
        <w:t xml:space="preserve">a) </w:t>
      </w:r>
      <w:r w:rsidRPr="00C4531F">
        <w:rPr>
          <w:rFonts w:ascii="Arial" w:hAnsi="Arial" w:cs="Arial"/>
          <w:i/>
          <w:iCs/>
          <w:sz w:val="20"/>
          <w:szCs w:val="20"/>
        </w:rPr>
        <w:t xml:space="preserve">del artículo </w:t>
      </w:r>
      <w:r w:rsidRPr="00C4531F">
        <w:rPr>
          <w:rFonts w:ascii="Arial" w:hAnsi="Arial" w:cs="Arial"/>
          <w:sz w:val="20"/>
          <w:szCs w:val="20"/>
        </w:rPr>
        <w:t xml:space="preserve">6 </w:t>
      </w:r>
      <w:r w:rsidRPr="00C4531F">
        <w:rPr>
          <w:rFonts w:ascii="Arial" w:hAnsi="Arial" w:cs="Arial"/>
          <w:i/>
          <w:iCs/>
          <w:sz w:val="20"/>
          <w:szCs w:val="20"/>
        </w:rPr>
        <w:t xml:space="preserve">de la Ley </w:t>
      </w:r>
      <w:r w:rsidRPr="00C4531F">
        <w:rPr>
          <w:rFonts w:ascii="Arial" w:hAnsi="Arial" w:cs="Arial"/>
          <w:sz w:val="20"/>
          <w:szCs w:val="20"/>
        </w:rPr>
        <w:t xml:space="preserve">1581 </w:t>
      </w:r>
      <w:r w:rsidRPr="00C4531F">
        <w:rPr>
          <w:rFonts w:ascii="Arial" w:hAnsi="Arial" w:cs="Arial"/>
          <w:i/>
          <w:iCs/>
          <w:sz w:val="20"/>
          <w:szCs w:val="20"/>
        </w:rPr>
        <w:t xml:space="preserve">de 2012, como requisito para el otorgamiento del criterio de desempate. </w:t>
      </w:r>
    </w:p>
    <w:p w14:paraId="528B4DFF" w14:textId="77777777" w:rsidR="002B5686" w:rsidRPr="00C4531F" w:rsidRDefault="002B5686" w:rsidP="002B5686">
      <w:pPr>
        <w:pStyle w:val="Default"/>
        <w:ind w:left="0" w:hanging="2"/>
        <w:jc w:val="both"/>
        <w:rPr>
          <w:rFonts w:cs="Arial"/>
          <w:i/>
          <w:iCs/>
          <w:sz w:val="20"/>
          <w:szCs w:val="20"/>
        </w:rPr>
      </w:pPr>
      <w:r w:rsidRPr="00C4531F">
        <w:rPr>
          <w:rFonts w:cs="Arial"/>
          <w:i/>
          <w:iCs/>
          <w:sz w:val="20"/>
          <w:szCs w:val="20"/>
          <w:lang w:val="es-CO"/>
        </w:rPr>
        <w:t xml:space="preserve">6. Preferir la propuesta de personas naturales en proceso de reintegración </w:t>
      </w:r>
      <w:r w:rsidRPr="00C4531F">
        <w:rPr>
          <w:rFonts w:cs="Arial"/>
          <w:sz w:val="20"/>
          <w:szCs w:val="20"/>
          <w:lang w:val="es-CO"/>
        </w:rPr>
        <w:t xml:space="preserve">o </w:t>
      </w:r>
      <w:r w:rsidRPr="00C4531F">
        <w:rPr>
          <w:rFonts w:cs="Arial"/>
          <w:i/>
          <w:iCs/>
          <w:sz w:val="20"/>
          <w:szCs w:val="20"/>
          <w:lang w:val="es-CO"/>
        </w:rPr>
        <w:t xml:space="preserve">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iíi) el certificado que emita la Agencia para la Reincorporación </w:t>
      </w:r>
      <w:r w:rsidRPr="00C4531F">
        <w:rPr>
          <w:rFonts w:cs="Arial"/>
          <w:sz w:val="20"/>
          <w:szCs w:val="20"/>
          <w:lang w:val="es-CO"/>
        </w:rPr>
        <w:t xml:space="preserve">y </w:t>
      </w:r>
      <w:r w:rsidRPr="00C4531F">
        <w:rPr>
          <w:rFonts w:cs="Arial"/>
          <w:i/>
          <w:iCs/>
          <w:sz w:val="20"/>
          <w:szCs w:val="20"/>
          <w:lang w:val="es-CO"/>
        </w:rPr>
        <w:t xml:space="preserve">la Normalización que acredite que la persona </w:t>
      </w:r>
      <w:r w:rsidRPr="00C4531F">
        <w:rPr>
          <w:rFonts w:cs="Arial"/>
          <w:sz w:val="20"/>
          <w:szCs w:val="20"/>
          <w:lang w:val="es-CO"/>
        </w:rPr>
        <w:t xml:space="preserve">se </w:t>
      </w:r>
      <w:r w:rsidRPr="00C4531F">
        <w:rPr>
          <w:rFonts w:cs="Arial"/>
          <w:i/>
          <w:iCs/>
          <w:sz w:val="20"/>
          <w:szCs w:val="20"/>
          <w:lang w:val="es-CO"/>
        </w:rPr>
        <w:t xml:space="preserve">encuentra en proceso de reincorporación </w:t>
      </w:r>
      <w:r w:rsidRPr="00C4531F">
        <w:rPr>
          <w:rFonts w:cs="Arial"/>
          <w:sz w:val="20"/>
          <w:szCs w:val="20"/>
          <w:lang w:val="es-CO"/>
        </w:rPr>
        <w:t xml:space="preserve">o </w:t>
      </w:r>
      <w:r w:rsidRPr="00C4531F">
        <w:rPr>
          <w:rFonts w:cs="Arial"/>
          <w:i/>
          <w:iCs/>
          <w:sz w:val="20"/>
          <w:szCs w:val="20"/>
          <w:lang w:val="es-CO"/>
        </w:rPr>
        <w:t xml:space="preserve">reintegración </w:t>
      </w:r>
      <w:r w:rsidRPr="00C4531F">
        <w:rPr>
          <w:rFonts w:cs="Arial"/>
          <w:sz w:val="20"/>
          <w:szCs w:val="20"/>
          <w:lang w:val="es-CO"/>
        </w:rPr>
        <w:t xml:space="preserve">o </w:t>
      </w:r>
      <w:r w:rsidRPr="00C4531F">
        <w:rPr>
          <w:rFonts w:cs="Arial"/>
          <w:i/>
          <w:iCs/>
          <w:sz w:val="20"/>
          <w:szCs w:val="20"/>
          <w:lang w:val="es-CO"/>
        </w:rPr>
        <w:t xml:space="preserve">iv) cualquier otro certificado que para el efecto determine la Ley. </w:t>
      </w:r>
      <w:r w:rsidRPr="00C4531F">
        <w:rPr>
          <w:rFonts w:cs="Arial"/>
          <w:i/>
          <w:iCs/>
          <w:sz w:val="20"/>
          <w:szCs w:val="20"/>
        </w:rPr>
        <w:t xml:space="preserve">Además, se entregará copia del documento de identificación de la persona en proceso de reintegración </w:t>
      </w:r>
      <w:r w:rsidRPr="00C4531F">
        <w:rPr>
          <w:rFonts w:cs="Arial"/>
          <w:sz w:val="20"/>
          <w:szCs w:val="20"/>
        </w:rPr>
        <w:t xml:space="preserve">o </w:t>
      </w:r>
      <w:r w:rsidRPr="00C4531F">
        <w:rPr>
          <w:rFonts w:cs="Arial"/>
          <w:i/>
          <w:iCs/>
          <w:sz w:val="20"/>
          <w:szCs w:val="20"/>
        </w:rPr>
        <w:t xml:space="preserve">reincorporación. </w:t>
      </w:r>
    </w:p>
    <w:p w14:paraId="453C00A2" w14:textId="77777777" w:rsidR="002B5686" w:rsidRPr="00C4531F" w:rsidRDefault="002B5686" w:rsidP="002B5686">
      <w:pPr>
        <w:pStyle w:val="Default"/>
        <w:ind w:left="0" w:hanging="2"/>
        <w:jc w:val="both"/>
        <w:rPr>
          <w:rFonts w:cs="Arial"/>
          <w:sz w:val="20"/>
          <w:szCs w:val="20"/>
        </w:rPr>
      </w:pPr>
    </w:p>
    <w:p w14:paraId="29F12E41"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En el caso de las personas jurídicas, el representante legal </w:t>
      </w:r>
      <w:r w:rsidRPr="00C4531F">
        <w:rPr>
          <w:sz w:val="20"/>
          <w:szCs w:val="20"/>
        </w:rPr>
        <w:t xml:space="preserve">o </w:t>
      </w:r>
      <w:r w:rsidRPr="00C4531F">
        <w:rPr>
          <w:i/>
          <w:iCs/>
          <w:sz w:val="20"/>
          <w:szCs w:val="20"/>
        </w:rPr>
        <w:t xml:space="preserve">el revisor fiscal, si están obligados </w:t>
      </w:r>
      <w:r w:rsidRPr="00C4531F">
        <w:rPr>
          <w:sz w:val="20"/>
          <w:szCs w:val="20"/>
        </w:rPr>
        <w:t xml:space="preserve">a </w:t>
      </w:r>
      <w:r w:rsidRPr="00C4531F">
        <w:rPr>
          <w:i/>
          <w:iCs/>
          <w:sz w:val="20"/>
          <w:szCs w:val="20"/>
        </w:rPr>
        <w:t xml:space="preserve">tenerlo, entregará un certificado, mediante el cual acredite bajo la gravedad de juramento que más del cincuenta por ciento (50 </w:t>
      </w:r>
      <w:r w:rsidRPr="00C4531F">
        <w:rPr>
          <w:sz w:val="20"/>
          <w:szCs w:val="20"/>
        </w:rPr>
        <w:t xml:space="preserve">%) </w:t>
      </w:r>
      <w:r w:rsidRPr="00C4531F">
        <w:rPr>
          <w:i/>
          <w:iCs/>
          <w:sz w:val="20"/>
          <w:szCs w:val="20"/>
        </w:rPr>
        <w:t xml:space="preserve">de la composición accionaria </w:t>
      </w:r>
      <w:r w:rsidRPr="00C4531F">
        <w:rPr>
          <w:sz w:val="20"/>
          <w:szCs w:val="20"/>
        </w:rPr>
        <w:t xml:space="preserve">o </w:t>
      </w:r>
      <w:r w:rsidRPr="00C4531F">
        <w:rPr>
          <w:i/>
          <w:iCs/>
          <w:sz w:val="20"/>
          <w:szCs w:val="20"/>
        </w:rPr>
        <w:t xml:space="preserve">cuotas partes de la persona jurídica está constituida por personas en proceso de reintegración </w:t>
      </w:r>
      <w:r w:rsidRPr="00C4531F">
        <w:rPr>
          <w:sz w:val="20"/>
          <w:szCs w:val="20"/>
        </w:rPr>
        <w:t xml:space="preserve">o </w:t>
      </w:r>
      <w:r w:rsidRPr="00C4531F">
        <w:rPr>
          <w:i/>
          <w:iCs/>
          <w:sz w:val="20"/>
          <w:szCs w:val="20"/>
        </w:rPr>
        <w:t xml:space="preserve">reincorporación. Además, deberá aportar alguno de los certificados del inciso anterior, junto con los documentos de identificación de cada una de las personas que está en proceso de reincorporación </w:t>
      </w:r>
      <w:r w:rsidRPr="00C4531F">
        <w:rPr>
          <w:sz w:val="20"/>
          <w:szCs w:val="20"/>
        </w:rPr>
        <w:t xml:space="preserve">o </w:t>
      </w:r>
      <w:r w:rsidRPr="00C4531F">
        <w:rPr>
          <w:i/>
          <w:iCs/>
          <w:sz w:val="20"/>
          <w:szCs w:val="20"/>
        </w:rPr>
        <w:t xml:space="preserve">reintegración. </w:t>
      </w:r>
    </w:p>
    <w:p w14:paraId="24884091"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w:t>
      </w:r>
      <w:r w:rsidRPr="00C4531F">
        <w:rPr>
          <w:sz w:val="20"/>
          <w:szCs w:val="20"/>
        </w:rPr>
        <w:t xml:space="preserve">%) </w:t>
      </w:r>
      <w:r w:rsidRPr="00C4531F">
        <w:rPr>
          <w:i/>
          <w:iCs/>
          <w:sz w:val="20"/>
          <w:szCs w:val="20"/>
        </w:rPr>
        <w:t xml:space="preserve">de la composición accionaria </w:t>
      </w:r>
      <w:r w:rsidRPr="00C4531F">
        <w:rPr>
          <w:sz w:val="20"/>
          <w:szCs w:val="20"/>
        </w:rPr>
        <w:t xml:space="preserve">o </w:t>
      </w:r>
      <w:r w:rsidRPr="00C4531F">
        <w:rPr>
          <w:i/>
          <w:iCs/>
          <w:sz w:val="20"/>
          <w:szCs w:val="20"/>
        </w:rPr>
        <w:t xml:space="preserve">cuotas parte esté constituida por personas en proceso de reincorporación, para lo cual el representante legal, </w:t>
      </w:r>
      <w:r w:rsidRPr="00C4531F">
        <w:rPr>
          <w:sz w:val="20"/>
          <w:szCs w:val="20"/>
        </w:rPr>
        <w:t xml:space="preserve">o </w:t>
      </w:r>
      <w:r w:rsidRPr="00C4531F">
        <w:rPr>
          <w:i/>
          <w:iCs/>
          <w:sz w:val="20"/>
          <w:szCs w:val="20"/>
        </w:rPr>
        <w:t xml:space="preserve">el revisor fiscal, si está obligado </w:t>
      </w:r>
      <w:r w:rsidRPr="00C4531F">
        <w:rPr>
          <w:sz w:val="20"/>
          <w:szCs w:val="20"/>
        </w:rPr>
        <w:t xml:space="preserve">a </w:t>
      </w:r>
      <w:r w:rsidRPr="00C4531F">
        <w:rPr>
          <w:i/>
          <w:iCs/>
          <w:sz w:val="20"/>
          <w:szCs w:val="20"/>
        </w:rPr>
        <w:t xml:space="preserve">tenerlo, acreditará tal situación aportando los documentos de identificación de cada una de las personas en proceso de reincorporación. </w:t>
      </w:r>
    </w:p>
    <w:p w14:paraId="1A21C30F"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Debido </w:t>
      </w:r>
      <w:r w:rsidRPr="00C4531F">
        <w:rPr>
          <w:sz w:val="20"/>
          <w:szCs w:val="20"/>
        </w:rPr>
        <w:t xml:space="preserve">a </w:t>
      </w:r>
      <w:r w:rsidRPr="00C4531F">
        <w:rPr>
          <w:i/>
          <w:iCs/>
          <w:sz w:val="20"/>
          <w:szCs w:val="20"/>
        </w:rPr>
        <w:t xml:space="preserve">que para el </w:t>
      </w:r>
      <w:r w:rsidRPr="006657B3">
        <w:rPr>
          <w:i/>
          <w:iCs/>
          <w:sz w:val="20"/>
          <w:szCs w:val="20"/>
        </w:rPr>
        <w:t xml:space="preserve">otorgamiento de este criterio de desempate se entregan certificados que contienen datos sensibles, de acuerdo con el artículo </w:t>
      </w:r>
      <w:r w:rsidRPr="006657B3">
        <w:rPr>
          <w:sz w:val="20"/>
          <w:szCs w:val="20"/>
        </w:rPr>
        <w:t xml:space="preserve">5 </w:t>
      </w:r>
      <w:r w:rsidRPr="006657B3">
        <w:rPr>
          <w:i/>
          <w:iCs/>
          <w:sz w:val="20"/>
          <w:szCs w:val="20"/>
        </w:rPr>
        <w:t xml:space="preserve">de la Ley </w:t>
      </w:r>
      <w:r w:rsidRPr="006657B3">
        <w:rPr>
          <w:sz w:val="20"/>
          <w:szCs w:val="20"/>
        </w:rPr>
        <w:t xml:space="preserve">1581 </w:t>
      </w:r>
      <w:r w:rsidRPr="006657B3">
        <w:rPr>
          <w:i/>
          <w:iCs/>
          <w:sz w:val="20"/>
          <w:szCs w:val="20"/>
        </w:rPr>
        <w:t>de 2012, se</w:t>
      </w:r>
      <w:r w:rsidRPr="00C4531F">
        <w:rPr>
          <w:i/>
          <w:iCs/>
          <w:sz w:val="20"/>
          <w:szCs w:val="20"/>
        </w:rPr>
        <w:t xml:space="preserve"> requiere que el titular de la información de estos, como son las personas en proceso de reincorporación </w:t>
      </w:r>
      <w:r w:rsidRPr="00C4531F">
        <w:rPr>
          <w:sz w:val="20"/>
          <w:szCs w:val="20"/>
        </w:rPr>
        <w:t xml:space="preserve">o </w:t>
      </w:r>
      <w:r w:rsidRPr="00C4531F">
        <w:rPr>
          <w:i/>
          <w:iCs/>
          <w:sz w:val="20"/>
          <w:szCs w:val="20"/>
        </w:rPr>
        <w:t xml:space="preserve">reintegración, autoricen </w:t>
      </w:r>
      <w:r w:rsidRPr="00C4531F">
        <w:rPr>
          <w:sz w:val="20"/>
          <w:szCs w:val="20"/>
        </w:rPr>
        <w:t xml:space="preserve">a </w:t>
      </w:r>
      <w:r w:rsidRPr="00C4531F">
        <w:rPr>
          <w:i/>
          <w:iCs/>
          <w:sz w:val="20"/>
          <w:szCs w:val="20"/>
        </w:rPr>
        <w:t xml:space="preserve">la entidad de manera previa y expresa el manejo de esta información, en los términos del literal </w:t>
      </w:r>
      <w:r w:rsidRPr="00C4531F">
        <w:rPr>
          <w:sz w:val="20"/>
          <w:szCs w:val="20"/>
        </w:rPr>
        <w:t xml:space="preserve">a) </w:t>
      </w:r>
      <w:r w:rsidRPr="00C4531F">
        <w:rPr>
          <w:i/>
          <w:iCs/>
          <w:sz w:val="20"/>
          <w:szCs w:val="20"/>
        </w:rPr>
        <w:t xml:space="preserve">del artículo </w:t>
      </w:r>
      <w:r w:rsidRPr="00C4531F">
        <w:rPr>
          <w:sz w:val="20"/>
          <w:szCs w:val="20"/>
        </w:rPr>
        <w:t xml:space="preserve">6 </w:t>
      </w:r>
      <w:r w:rsidRPr="00C4531F">
        <w:rPr>
          <w:i/>
          <w:iCs/>
          <w:sz w:val="20"/>
          <w:szCs w:val="20"/>
        </w:rPr>
        <w:t xml:space="preserve">de la Ley </w:t>
      </w:r>
      <w:r w:rsidRPr="00C4531F">
        <w:rPr>
          <w:sz w:val="20"/>
          <w:szCs w:val="20"/>
        </w:rPr>
        <w:t xml:space="preserve">1581 </w:t>
      </w:r>
      <w:r w:rsidRPr="00C4531F">
        <w:rPr>
          <w:i/>
          <w:iCs/>
          <w:sz w:val="20"/>
          <w:szCs w:val="20"/>
        </w:rPr>
        <w:t xml:space="preserve">de 2012 como requisito para el otorgamiento de este criterio de desempate. </w:t>
      </w:r>
    </w:p>
    <w:p w14:paraId="1C44DBC3"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7. Preferir la oferta presentada por un proponente plural siempre que se cumplan las condiciones de los siguientes numerales: </w:t>
      </w:r>
    </w:p>
    <w:p w14:paraId="18AF7BFE" w14:textId="77777777" w:rsidR="002B5686" w:rsidRPr="00C4531F" w:rsidRDefault="002B5686" w:rsidP="002B5686">
      <w:pPr>
        <w:pStyle w:val="Default"/>
        <w:ind w:left="0" w:hanging="2"/>
        <w:jc w:val="both"/>
        <w:rPr>
          <w:rFonts w:cs="Arial"/>
          <w:i/>
          <w:iCs/>
          <w:sz w:val="20"/>
          <w:szCs w:val="20"/>
        </w:rPr>
      </w:pPr>
      <w:r w:rsidRPr="00C4531F">
        <w:rPr>
          <w:rFonts w:cs="Arial"/>
          <w:sz w:val="20"/>
          <w:szCs w:val="20"/>
        </w:rPr>
        <w:t xml:space="preserve">7. 1. </w:t>
      </w:r>
      <w:r w:rsidRPr="00C4531F">
        <w:rPr>
          <w:rFonts w:cs="Arial"/>
          <w:i/>
          <w:iCs/>
          <w:sz w:val="20"/>
          <w:szCs w:val="20"/>
        </w:rPr>
        <w:t xml:space="preserve">Esté conformado por al menos una madre cabeza de familia y/o una persona en proceso de reincorporación </w:t>
      </w:r>
      <w:r w:rsidRPr="00C4531F">
        <w:rPr>
          <w:rFonts w:cs="Arial"/>
          <w:sz w:val="20"/>
          <w:szCs w:val="20"/>
        </w:rPr>
        <w:t xml:space="preserve">o </w:t>
      </w:r>
      <w:r w:rsidRPr="00C4531F">
        <w:rPr>
          <w:rFonts w:cs="Arial"/>
          <w:i/>
          <w:iCs/>
          <w:sz w:val="20"/>
          <w:szCs w:val="20"/>
        </w:rPr>
        <w:t xml:space="preserve">reintegración, para lo cual se acreditarán estas condiciones de acuerdo con lo previsto en el inciso </w:t>
      </w:r>
      <w:r w:rsidRPr="00C4531F">
        <w:rPr>
          <w:rFonts w:cs="Arial"/>
          <w:sz w:val="20"/>
          <w:szCs w:val="20"/>
        </w:rPr>
        <w:t xml:space="preserve">1 </w:t>
      </w:r>
      <w:r w:rsidRPr="00C4531F">
        <w:rPr>
          <w:rFonts w:cs="Arial"/>
          <w:i/>
          <w:iCs/>
          <w:sz w:val="20"/>
          <w:szCs w:val="20"/>
        </w:rPr>
        <w:t xml:space="preserve">del numeral </w:t>
      </w:r>
      <w:r w:rsidRPr="00C4531F">
        <w:rPr>
          <w:rFonts w:cs="Arial"/>
          <w:sz w:val="20"/>
          <w:szCs w:val="20"/>
        </w:rPr>
        <w:t xml:space="preserve">2 </w:t>
      </w:r>
      <w:r w:rsidRPr="00C4531F">
        <w:rPr>
          <w:rFonts w:cs="Arial"/>
          <w:i/>
          <w:iCs/>
          <w:sz w:val="20"/>
          <w:szCs w:val="20"/>
        </w:rPr>
        <w:t xml:space="preserve">y/o el inciso </w:t>
      </w:r>
      <w:r w:rsidRPr="00C4531F">
        <w:rPr>
          <w:rFonts w:cs="Arial"/>
          <w:sz w:val="20"/>
          <w:szCs w:val="20"/>
        </w:rPr>
        <w:t xml:space="preserve">1 </w:t>
      </w:r>
      <w:r w:rsidRPr="00C4531F">
        <w:rPr>
          <w:rFonts w:cs="Arial"/>
          <w:i/>
          <w:iCs/>
          <w:sz w:val="20"/>
          <w:szCs w:val="20"/>
        </w:rPr>
        <w:t xml:space="preserve">del numeral </w:t>
      </w:r>
      <w:r w:rsidRPr="00C4531F">
        <w:rPr>
          <w:rFonts w:cs="Arial"/>
          <w:sz w:val="20"/>
          <w:szCs w:val="20"/>
        </w:rPr>
        <w:t xml:space="preserve">6 </w:t>
      </w:r>
      <w:r w:rsidRPr="00C4531F">
        <w:rPr>
          <w:rFonts w:cs="Arial"/>
          <w:i/>
          <w:iCs/>
          <w:sz w:val="20"/>
          <w:szCs w:val="20"/>
        </w:rPr>
        <w:t xml:space="preserve">del presente artículo; </w:t>
      </w:r>
      <w:r w:rsidRPr="00C4531F">
        <w:rPr>
          <w:rFonts w:cs="Arial"/>
          <w:sz w:val="20"/>
          <w:szCs w:val="20"/>
        </w:rPr>
        <w:t xml:space="preserve">o </w:t>
      </w:r>
      <w:r w:rsidRPr="00C4531F">
        <w:rPr>
          <w:rFonts w:cs="Arial"/>
          <w:i/>
          <w:iCs/>
          <w:sz w:val="20"/>
          <w:szCs w:val="20"/>
        </w:rPr>
        <w:t xml:space="preserve">por una persona jurídica en la cual participe </w:t>
      </w:r>
      <w:r w:rsidRPr="00C4531F">
        <w:rPr>
          <w:rFonts w:cs="Arial"/>
          <w:sz w:val="20"/>
          <w:szCs w:val="20"/>
        </w:rPr>
        <w:t xml:space="preserve">o </w:t>
      </w:r>
      <w:r w:rsidRPr="00C4531F">
        <w:rPr>
          <w:rFonts w:cs="Arial"/>
          <w:i/>
          <w:iCs/>
          <w:sz w:val="20"/>
          <w:szCs w:val="20"/>
        </w:rPr>
        <w:t xml:space="preserve">participen mayoritariamente madres cabeza de familia y/o personas en proceso de reincorporación </w:t>
      </w:r>
      <w:r w:rsidRPr="00C4531F">
        <w:rPr>
          <w:rFonts w:cs="Arial"/>
          <w:sz w:val="20"/>
          <w:szCs w:val="20"/>
        </w:rPr>
        <w:t xml:space="preserve">o </w:t>
      </w:r>
      <w:r w:rsidRPr="00C4531F">
        <w:rPr>
          <w:rFonts w:cs="Arial"/>
          <w:i/>
          <w:iCs/>
          <w:sz w:val="20"/>
          <w:szCs w:val="20"/>
        </w:rPr>
        <w:t xml:space="preserve">reintegración, para lo cual el representante legal </w:t>
      </w:r>
      <w:r w:rsidRPr="00C4531F">
        <w:rPr>
          <w:rFonts w:cs="Arial"/>
          <w:sz w:val="20"/>
          <w:szCs w:val="20"/>
        </w:rPr>
        <w:t xml:space="preserve">o </w:t>
      </w:r>
      <w:r w:rsidRPr="00C4531F">
        <w:rPr>
          <w:rFonts w:cs="Arial"/>
          <w:i/>
          <w:iCs/>
          <w:sz w:val="20"/>
          <w:szCs w:val="20"/>
        </w:rPr>
        <w:t xml:space="preserve">el revisor fiscal, si están obligados </w:t>
      </w:r>
      <w:r w:rsidRPr="00C4531F">
        <w:rPr>
          <w:rFonts w:cs="Arial"/>
          <w:sz w:val="20"/>
          <w:szCs w:val="20"/>
        </w:rPr>
        <w:t xml:space="preserve">a </w:t>
      </w:r>
      <w:r w:rsidRPr="00C4531F">
        <w:rPr>
          <w:rFonts w:cs="Arial"/>
          <w:i/>
          <w:iCs/>
          <w:sz w:val="20"/>
          <w:szCs w:val="20"/>
        </w:rPr>
        <w:t xml:space="preserve">tenerlo, presentarán un certificado, mediante el cual acrediten, bajo la gravedad de juramento, que más del cincuenta por ciento (50 </w:t>
      </w:r>
      <w:r w:rsidRPr="00C4531F">
        <w:rPr>
          <w:rFonts w:cs="Arial"/>
          <w:sz w:val="20"/>
          <w:szCs w:val="20"/>
        </w:rPr>
        <w:t xml:space="preserve">%) </w:t>
      </w:r>
      <w:r w:rsidRPr="00C4531F">
        <w:rPr>
          <w:rFonts w:cs="Arial"/>
          <w:i/>
          <w:iCs/>
          <w:sz w:val="20"/>
          <w:szCs w:val="20"/>
        </w:rPr>
        <w:t xml:space="preserve">de la composición accionaria </w:t>
      </w:r>
      <w:r w:rsidRPr="00C4531F">
        <w:rPr>
          <w:rFonts w:cs="Arial"/>
          <w:sz w:val="20"/>
          <w:szCs w:val="20"/>
        </w:rPr>
        <w:t xml:space="preserve">o </w:t>
      </w:r>
      <w:r w:rsidRPr="00C4531F">
        <w:rPr>
          <w:rFonts w:cs="Arial"/>
          <w:i/>
          <w:iCs/>
          <w:sz w:val="20"/>
          <w:szCs w:val="20"/>
        </w:rPr>
        <w:t xml:space="preserve">cuota parte de la persona jurídica está constituida por madres cabeza de familia y/o personas en proceso de reincorporación </w:t>
      </w:r>
      <w:r w:rsidRPr="00C4531F">
        <w:rPr>
          <w:rFonts w:cs="Arial"/>
          <w:sz w:val="20"/>
          <w:szCs w:val="20"/>
        </w:rPr>
        <w:t xml:space="preserve">o </w:t>
      </w:r>
      <w:r w:rsidRPr="00C4531F">
        <w:rPr>
          <w:rFonts w:cs="Arial"/>
          <w:i/>
          <w:iCs/>
          <w:sz w:val="20"/>
          <w:szCs w:val="20"/>
        </w:rPr>
        <w:t xml:space="preserve">reintegración. </w:t>
      </w:r>
      <w:r w:rsidRPr="00C4531F">
        <w:rPr>
          <w:rFonts w:cs="Arial"/>
          <w:i/>
          <w:iCs/>
          <w:sz w:val="20"/>
          <w:szCs w:val="20"/>
          <w:lang w:val="es-CO"/>
        </w:rPr>
        <w:t xml:space="preserve">Además, deberá acreditar la condición indicada de cada una de las personas que participen en la sociedad que sean mujeres cabeza de familia y/o personas en proceso de reincorporación </w:t>
      </w:r>
      <w:r w:rsidRPr="00C4531F">
        <w:rPr>
          <w:rFonts w:cs="Arial"/>
          <w:sz w:val="20"/>
          <w:szCs w:val="20"/>
          <w:lang w:val="es-CO"/>
        </w:rPr>
        <w:t xml:space="preserve">o </w:t>
      </w:r>
      <w:r w:rsidRPr="00C4531F">
        <w:rPr>
          <w:rFonts w:cs="Arial"/>
          <w:i/>
          <w:iCs/>
          <w:sz w:val="20"/>
          <w:szCs w:val="20"/>
          <w:lang w:val="es-CO"/>
        </w:rPr>
        <w:t xml:space="preserve">reintegración, aportando los documentos de cada uno de ellos, de acuerdo con lo previsto en este numeral. </w:t>
      </w:r>
      <w:r w:rsidRPr="00C4531F">
        <w:rPr>
          <w:rFonts w:cs="Arial"/>
          <w:i/>
          <w:iCs/>
          <w:sz w:val="20"/>
          <w:szCs w:val="20"/>
        </w:rPr>
        <w:t xml:space="preserve">Este integrante debe tener una participación de por lo menos el veinticinco por ciento </w:t>
      </w:r>
      <w:r w:rsidRPr="00C4531F">
        <w:rPr>
          <w:rFonts w:cs="Arial"/>
          <w:sz w:val="20"/>
          <w:szCs w:val="20"/>
        </w:rPr>
        <w:t xml:space="preserve">(25 %) </w:t>
      </w:r>
      <w:r w:rsidRPr="00C4531F">
        <w:rPr>
          <w:rFonts w:cs="Arial"/>
          <w:i/>
          <w:iCs/>
          <w:sz w:val="20"/>
          <w:szCs w:val="20"/>
        </w:rPr>
        <w:t xml:space="preserve">en el proponente plural. </w:t>
      </w:r>
    </w:p>
    <w:p w14:paraId="1F3482F0" w14:textId="77777777" w:rsidR="002B5686" w:rsidRPr="00C4531F" w:rsidRDefault="002B5686" w:rsidP="002B5686">
      <w:pPr>
        <w:pStyle w:val="Default"/>
        <w:ind w:left="0" w:hanging="2"/>
        <w:jc w:val="both"/>
        <w:rPr>
          <w:rFonts w:cs="Arial"/>
          <w:sz w:val="20"/>
          <w:szCs w:val="20"/>
          <w:lang w:val="es-CO"/>
        </w:rPr>
      </w:pPr>
    </w:p>
    <w:p w14:paraId="3C8FE57D"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7.2. El integrante del proponente plural de que trata el anterior numeral debe aportar mínimo el veinticinco por ciento </w:t>
      </w:r>
      <w:r w:rsidRPr="00C4531F">
        <w:rPr>
          <w:rFonts w:ascii="Arial" w:hAnsi="Arial" w:cs="Arial"/>
          <w:sz w:val="20"/>
          <w:szCs w:val="20"/>
        </w:rPr>
        <w:t xml:space="preserve">(25%) </w:t>
      </w:r>
      <w:r w:rsidRPr="00C4531F">
        <w:rPr>
          <w:rFonts w:ascii="Arial" w:hAnsi="Arial" w:cs="Arial"/>
          <w:i/>
          <w:iCs/>
          <w:sz w:val="20"/>
          <w:szCs w:val="20"/>
        </w:rPr>
        <w:t xml:space="preserve">de la experiencia acreditada en la oferta. </w:t>
      </w:r>
    </w:p>
    <w:p w14:paraId="7763BE01" w14:textId="77777777" w:rsidR="002B5686" w:rsidRPr="00C4531F" w:rsidRDefault="002B5686" w:rsidP="002B5686">
      <w:pPr>
        <w:widowControl/>
        <w:autoSpaceDE w:val="0"/>
        <w:autoSpaceDN w:val="0"/>
        <w:adjustRightInd w:val="0"/>
        <w:spacing w:line="278" w:lineRule="atLeast"/>
        <w:ind w:left="0" w:hanging="2"/>
        <w:jc w:val="both"/>
        <w:rPr>
          <w:rFonts w:ascii="Arial" w:hAnsi="Arial" w:cs="Arial"/>
          <w:i/>
          <w:iCs/>
          <w:sz w:val="20"/>
          <w:szCs w:val="20"/>
        </w:rPr>
      </w:pPr>
      <w:r w:rsidRPr="00C4531F">
        <w:rPr>
          <w:rFonts w:ascii="Arial" w:hAnsi="Arial" w:cs="Arial"/>
          <w:i/>
          <w:iCs/>
          <w:sz w:val="20"/>
          <w:szCs w:val="20"/>
        </w:rPr>
        <w:t xml:space="preserve">7.3. En relación con el integrante del numeral </w:t>
      </w:r>
      <w:r w:rsidRPr="00C4531F">
        <w:rPr>
          <w:rFonts w:ascii="Arial" w:hAnsi="Arial" w:cs="Arial"/>
          <w:sz w:val="20"/>
          <w:szCs w:val="20"/>
        </w:rPr>
        <w:t xml:space="preserve">7.1. </w:t>
      </w:r>
      <w:r w:rsidRPr="00C4531F">
        <w:rPr>
          <w:rFonts w:ascii="Arial" w:hAnsi="Arial" w:cs="Arial"/>
          <w:i/>
          <w:iCs/>
          <w:sz w:val="20"/>
          <w:szCs w:val="20"/>
        </w:rPr>
        <w:t xml:space="preserve">ni la madre cabeza de familia </w:t>
      </w:r>
      <w:r w:rsidRPr="00C4531F">
        <w:rPr>
          <w:rFonts w:ascii="Arial" w:hAnsi="Arial" w:cs="Arial"/>
          <w:sz w:val="20"/>
          <w:szCs w:val="20"/>
        </w:rPr>
        <w:t xml:space="preserve">o </w:t>
      </w:r>
      <w:r w:rsidRPr="00C4531F">
        <w:rPr>
          <w:rFonts w:ascii="Arial" w:hAnsi="Arial" w:cs="Arial"/>
          <w:i/>
          <w:iCs/>
          <w:sz w:val="20"/>
          <w:szCs w:val="20"/>
        </w:rPr>
        <w:t xml:space="preserve">la persona en proceso de reincorporación </w:t>
      </w:r>
      <w:r w:rsidRPr="00C4531F">
        <w:rPr>
          <w:rFonts w:ascii="Arial" w:hAnsi="Arial" w:cs="Arial"/>
          <w:sz w:val="20"/>
          <w:szCs w:val="20"/>
        </w:rPr>
        <w:t xml:space="preserve">o </w:t>
      </w:r>
      <w:r w:rsidRPr="00C4531F">
        <w:rPr>
          <w:rFonts w:ascii="Arial" w:hAnsi="Arial" w:cs="Arial"/>
          <w:i/>
          <w:iCs/>
          <w:sz w:val="20"/>
          <w:szCs w:val="20"/>
        </w:rPr>
        <w:t xml:space="preserve">reintegración, ni la persona jurídica, ni sus accionistas, socios </w:t>
      </w:r>
      <w:r w:rsidRPr="00C4531F">
        <w:rPr>
          <w:rFonts w:ascii="Arial" w:hAnsi="Arial" w:cs="Arial"/>
          <w:sz w:val="20"/>
          <w:szCs w:val="20"/>
        </w:rPr>
        <w:t xml:space="preserve">o </w:t>
      </w:r>
      <w:r w:rsidRPr="00C4531F">
        <w:rPr>
          <w:rFonts w:ascii="Arial" w:hAnsi="Arial" w:cs="Arial"/>
          <w:i/>
          <w:iCs/>
          <w:sz w:val="20"/>
          <w:szCs w:val="20"/>
        </w:rPr>
        <w:t xml:space="preserve">representantes legales podrán ser empleados, socios </w:t>
      </w:r>
      <w:r w:rsidRPr="00C4531F">
        <w:rPr>
          <w:rFonts w:ascii="Arial" w:hAnsi="Arial" w:cs="Arial"/>
          <w:sz w:val="20"/>
          <w:szCs w:val="20"/>
        </w:rPr>
        <w:t xml:space="preserve">o </w:t>
      </w:r>
      <w:r w:rsidRPr="00C4531F">
        <w:rPr>
          <w:rFonts w:ascii="Arial" w:hAnsi="Arial" w:cs="Arial"/>
          <w:i/>
          <w:iCs/>
          <w:sz w:val="20"/>
          <w:szCs w:val="20"/>
        </w:rPr>
        <w:t xml:space="preserve">accionistas de otro de los integrantes del proponente plural, para lo cual el integrante del que trata el numeral </w:t>
      </w:r>
      <w:r w:rsidRPr="00C4531F">
        <w:rPr>
          <w:rFonts w:ascii="Arial" w:hAnsi="Arial" w:cs="Arial"/>
          <w:sz w:val="20"/>
          <w:szCs w:val="20"/>
        </w:rPr>
        <w:t xml:space="preserve">7.1. </w:t>
      </w:r>
      <w:r w:rsidRPr="00C4531F">
        <w:rPr>
          <w:rFonts w:ascii="Arial" w:hAnsi="Arial" w:cs="Arial"/>
          <w:i/>
          <w:iCs/>
          <w:sz w:val="20"/>
          <w:szCs w:val="20"/>
        </w:rPr>
        <w:t xml:space="preserve">lo manifestará en un certificado suscrito por la persona natural </w:t>
      </w:r>
      <w:r w:rsidRPr="00C4531F">
        <w:rPr>
          <w:rFonts w:ascii="Arial" w:hAnsi="Arial" w:cs="Arial"/>
          <w:sz w:val="20"/>
          <w:szCs w:val="20"/>
        </w:rPr>
        <w:t xml:space="preserve">o </w:t>
      </w:r>
      <w:r w:rsidRPr="00C4531F">
        <w:rPr>
          <w:rFonts w:ascii="Arial" w:hAnsi="Arial" w:cs="Arial"/>
          <w:i/>
          <w:iCs/>
          <w:sz w:val="20"/>
          <w:szCs w:val="20"/>
        </w:rPr>
        <w:t xml:space="preserve">el representante legal de la persona jurídica. </w:t>
      </w:r>
    </w:p>
    <w:p w14:paraId="487D2526" w14:textId="77777777" w:rsidR="002B5686" w:rsidRPr="00C4531F" w:rsidRDefault="002B5686" w:rsidP="002B5686">
      <w:pPr>
        <w:widowControl/>
        <w:autoSpaceDE w:val="0"/>
        <w:autoSpaceDN w:val="0"/>
        <w:adjustRightInd w:val="0"/>
        <w:spacing w:line="278" w:lineRule="atLeast"/>
        <w:ind w:left="0" w:hanging="2"/>
        <w:jc w:val="both"/>
        <w:rPr>
          <w:rFonts w:ascii="Arial" w:hAnsi="Arial" w:cs="Arial"/>
          <w:sz w:val="20"/>
          <w:szCs w:val="20"/>
        </w:rPr>
      </w:pPr>
    </w:p>
    <w:p w14:paraId="0406F528"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Debido </w:t>
      </w:r>
      <w:r w:rsidRPr="00C4531F">
        <w:rPr>
          <w:rFonts w:ascii="Arial" w:hAnsi="Arial" w:cs="Arial"/>
          <w:sz w:val="20"/>
          <w:szCs w:val="20"/>
        </w:rPr>
        <w:t xml:space="preserve">a </w:t>
      </w:r>
      <w:r w:rsidRPr="00C4531F">
        <w:rPr>
          <w:rFonts w:ascii="Arial" w:hAnsi="Arial" w:cs="Arial"/>
          <w:i/>
          <w:iCs/>
          <w:sz w:val="20"/>
          <w:szCs w:val="20"/>
        </w:rPr>
        <w:t xml:space="preserve">que para el otorgamiento de este criterio de desempate se entregan certificados que contienen datos sensibles, de acuerdo el artículo </w:t>
      </w:r>
      <w:r w:rsidRPr="00C4531F">
        <w:rPr>
          <w:rFonts w:ascii="Arial" w:hAnsi="Arial" w:cs="Arial"/>
          <w:sz w:val="20"/>
          <w:szCs w:val="20"/>
        </w:rPr>
        <w:t xml:space="preserve">5 </w:t>
      </w:r>
      <w:r w:rsidRPr="00C4531F">
        <w:rPr>
          <w:rFonts w:ascii="Arial" w:hAnsi="Arial" w:cs="Arial"/>
          <w:i/>
          <w:iCs/>
          <w:sz w:val="20"/>
          <w:szCs w:val="20"/>
        </w:rPr>
        <w:t xml:space="preserve">de la Ley 1581 de 2012, se requiere que el titular de la información de estos, como es el caso de las personas en proceso de reincorporación y/o reintegración autoricen de manera previa y expresa el tratamiento de esta información, en los términos del literal </w:t>
      </w:r>
      <w:r w:rsidRPr="00C4531F">
        <w:rPr>
          <w:rFonts w:ascii="Arial" w:hAnsi="Arial" w:cs="Arial"/>
          <w:sz w:val="20"/>
          <w:szCs w:val="20"/>
        </w:rPr>
        <w:t xml:space="preserve">a) </w:t>
      </w:r>
      <w:r w:rsidRPr="00C4531F">
        <w:rPr>
          <w:rFonts w:ascii="Arial" w:hAnsi="Arial" w:cs="Arial"/>
          <w:i/>
          <w:iCs/>
          <w:sz w:val="20"/>
          <w:szCs w:val="20"/>
        </w:rPr>
        <w:t xml:space="preserve">del artículo </w:t>
      </w:r>
      <w:r w:rsidRPr="00C4531F">
        <w:rPr>
          <w:rFonts w:ascii="Arial" w:hAnsi="Arial" w:cs="Arial"/>
          <w:sz w:val="20"/>
          <w:szCs w:val="20"/>
        </w:rPr>
        <w:t xml:space="preserve">6 </w:t>
      </w:r>
      <w:r w:rsidRPr="00C4531F">
        <w:rPr>
          <w:rFonts w:ascii="Arial" w:hAnsi="Arial" w:cs="Arial"/>
          <w:i/>
          <w:iCs/>
          <w:sz w:val="20"/>
          <w:szCs w:val="20"/>
        </w:rPr>
        <w:t xml:space="preserve">de la Ley </w:t>
      </w:r>
      <w:r w:rsidRPr="00C4531F">
        <w:rPr>
          <w:rFonts w:ascii="Arial" w:hAnsi="Arial" w:cs="Arial"/>
          <w:sz w:val="20"/>
          <w:szCs w:val="20"/>
        </w:rPr>
        <w:t xml:space="preserve">1581 </w:t>
      </w:r>
      <w:r w:rsidRPr="00C4531F">
        <w:rPr>
          <w:rFonts w:ascii="Arial" w:hAnsi="Arial" w:cs="Arial"/>
          <w:i/>
          <w:iCs/>
          <w:sz w:val="20"/>
          <w:szCs w:val="20"/>
        </w:rPr>
        <w:t xml:space="preserve">de 2012, como requisito para el otorgamiento del criterio de desempate. </w:t>
      </w:r>
    </w:p>
    <w:p w14:paraId="19F7A48C"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8. Preferir la oferta presentada por una Mipyme, lo cual se verificará en los términos del artículo </w:t>
      </w:r>
      <w:r w:rsidRPr="00C4531F">
        <w:rPr>
          <w:rFonts w:ascii="Arial" w:hAnsi="Arial" w:cs="Arial"/>
          <w:sz w:val="20"/>
          <w:szCs w:val="20"/>
        </w:rPr>
        <w:t xml:space="preserve">2.2.1.2.4.2.4 </w:t>
      </w:r>
      <w:r w:rsidRPr="00C4531F">
        <w:rPr>
          <w:rFonts w:ascii="Arial" w:hAnsi="Arial" w:cs="Arial"/>
          <w:i/>
          <w:iCs/>
          <w:sz w:val="20"/>
          <w:szCs w:val="20"/>
        </w:rPr>
        <w:t xml:space="preserve">del presente Decreto, en concordancia con el parágrafo del artículo </w:t>
      </w:r>
      <w:r w:rsidRPr="00C4531F">
        <w:rPr>
          <w:rFonts w:ascii="Arial" w:hAnsi="Arial" w:cs="Arial"/>
          <w:sz w:val="20"/>
          <w:szCs w:val="20"/>
        </w:rPr>
        <w:t xml:space="preserve">2.2.1.13.2.4 </w:t>
      </w:r>
      <w:r w:rsidRPr="00C4531F">
        <w:rPr>
          <w:rFonts w:ascii="Arial" w:hAnsi="Arial" w:cs="Arial"/>
          <w:i/>
          <w:iCs/>
          <w:sz w:val="20"/>
          <w:szCs w:val="20"/>
        </w:rPr>
        <w:t xml:space="preserve">del Decreto 1074 de 2015. </w:t>
      </w:r>
    </w:p>
    <w:p w14:paraId="4C705E5C"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Asimismo, se preferirá la oferta presentada por una cooperativa </w:t>
      </w:r>
      <w:r w:rsidRPr="00C4531F">
        <w:rPr>
          <w:rFonts w:ascii="Arial" w:hAnsi="Arial" w:cs="Arial"/>
          <w:sz w:val="20"/>
          <w:szCs w:val="20"/>
        </w:rPr>
        <w:t xml:space="preserve">o </w:t>
      </w:r>
      <w:r w:rsidRPr="00C4531F">
        <w:rPr>
          <w:rFonts w:ascii="Arial" w:hAnsi="Arial" w:cs="Arial"/>
          <w:i/>
          <w:iCs/>
          <w:sz w:val="20"/>
          <w:szCs w:val="20"/>
        </w:rPr>
        <w:t xml:space="preserve">asociaciones mutuales, para lo cual se aportará el certificado de existencia </w:t>
      </w:r>
      <w:r w:rsidRPr="00C4531F">
        <w:rPr>
          <w:rFonts w:ascii="Arial" w:hAnsi="Arial" w:cs="Arial"/>
          <w:sz w:val="20"/>
          <w:szCs w:val="20"/>
        </w:rPr>
        <w:t xml:space="preserve">y </w:t>
      </w:r>
      <w:r w:rsidRPr="00C4531F">
        <w:rPr>
          <w:rFonts w:ascii="Arial" w:hAnsi="Arial" w:cs="Arial"/>
          <w:i/>
          <w:iCs/>
          <w:sz w:val="20"/>
          <w:szCs w:val="20"/>
        </w:rPr>
        <w:t xml:space="preserve">representación legal expedido por la Cámara de Comercio </w:t>
      </w:r>
      <w:r w:rsidRPr="00C4531F">
        <w:rPr>
          <w:rFonts w:ascii="Arial" w:hAnsi="Arial" w:cs="Arial"/>
          <w:sz w:val="20"/>
          <w:szCs w:val="20"/>
        </w:rPr>
        <w:t xml:space="preserve">o </w:t>
      </w:r>
      <w:r w:rsidRPr="00C4531F">
        <w:rPr>
          <w:rFonts w:ascii="Arial" w:hAnsi="Arial" w:cs="Arial"/>
          <w:i/>
          <w:iCs/>
          <w:sz w:val="20"/>
          <w:szCs w:val="20"/>
        </w:rPr>
        <w:t xml:space="preserve">la autoridad respectiva. En el caso específico en que el empate se presente entre cooperativas </w:t>
      </w:r>
      <w:r w:rsidRPr="00C4531F">
        <w:rPr>
          <w:rFonts w:ascii="Arial" w:hAnsi="Arial" w:cs="Arial"/>
          <w:sz w:val="20"/>
          <w:szCs w:val="20"/>
        </w:rPr>
        <w:t xml:space="preserve">o </w:t>
      </w:r>
      <w:r w:rsidRPr="00C4531F">
        <w:rPr>
          <w:rFonts w:ascii="Arial" w:hAnsi="Arial" w:cs="Arial"/>
          <w:i/>
          <w:iCs/>
          <w:sz w:val="20"/>
          <w:szCs w:val="20"/>
        </w:rPr>
        <w:t xml:space="preserve">asociaciones mutuales que tengan el tamaño empresarial de grandes empresas junto con micro, pequeñas </w:t>
      </w:r>
      <w:r w:rsidRPr="00C4531F">
        <w:rPr>
          <w:rFonts w:ascii="Arial" w:hAnsi="Arial" w:cs="Arial"/>
          <w:sz w:val="20"/>
          <w:szCs w:val="20"/>
        </w:rPr>
        <w:t xml:space="preserve">o </w:t>
      </w:r>
      <w:r w:rsidRPr="00C4531F">
        <w:rPr>
          <w:rFonts w:ascii="Arial" w:hAnsi="Arial" w:cs="Arial"/>
          <w:i/>
          <w:iCs/>
          <w:sz w:val="20"/>
          <w:szCs w:val="20"/>
        </w:rPr>
        <w:t xml:space="preserve">medianas, se preferirá la oferta las cooperativas </w:t>
      </w:r>
      <w:r w:rsidRPr="00C4531F">
        <w:rPr>
          <w:rFonts w:ascii="Arial" w:hAnsi="Arial" w:cs="Arial"/>
          <w:sz w:val="20"/>
          <w:szCs w:val="20"/>
        </w:rPr>
        <w:t xml:space="preserve">o </w:t>
      </w:r>
      <w:r w:rsidRPr="00C4531F">
        <w:rPr>
          <w:rFonts w:ascii="Arial" w:hAnsi="Arial" w:cs="Arial"/>
          <w:i/>
          <w:iCs/>
          <w:sz w:val="20"/>
          <w:szCs w:val="20"/>
        </w:rPr>
        <w:t xml:space="preserve">asociaciones mutuales que cumplan con los criterios de clasificación empresarial definidos por el Decreto 1074 de 2015, que sean micro, pequeñas </w:t>
      </w:r>
      <w:r w:rsidRPr="00C4531F">
        <w:rPr>
          <w:rFonts w:ascii="Arial" w:hAnsi="Arial" w:cs="Arial"/>
          <w:sz w:val="20"/>
          <w:szCs w:val="20"/>
        </w:rPr>
        <w:t xml:space="preserve">o </w:t>
      </w:r>
      <w:r w:rsidRPr="00C4531F">
        <w:rPr>
          <w:rFonts w:ascii="Arial" w:hAnsi="Arial" w:cs="Arial"/>
          <w:i/>
          <w:iCs/>
          <w:sz w:val="20"/>
          <w:szCs w:val="20"/>
        </w:rPr>
        <w:t xml:space="preserve">medianas. </w:t>
      </w:r>
    </w:p>
    <w:p w14:paraId="0DE0BE8D" w14:textId="77777777" w:rsidR="002B5686" w:rsidRPr="00C4531F" w:rsidRDefault="002B5686" w:rsidP="002B5686">
      <w:pPr>
        <w:ind w:left="0" w:right="49" w:hanging="2"/>
        <w:jc w:val="both"/>
        <w:rPr>
          <w:rFonts w:ascii="Arial" w:hAnsi="Arial" w:cs="Arial"/>
          <w:i/>
          <w:iCs/>
          <w:sz w:val="20"/>
          <w:szCs w:val="20"/>
        </w:rPr>
      </w:pPr>
      <w:r w:rsidRPr="00C4531F">
        <w:rPr>
          <w:rFonts w:ascii="Arial" w:hAnsi="Arial" w:cs="Arial"/>
          <w:i/>
          <w:iCs/>
          <w:sz w:val="20"/>
          <w:szCs w:val="20"/>
        </w:rPr>
        <w:t xml:space="preserve">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w:t>
      </w:r>
      <w:r w:rsidRPr="00C4531F">
        <w:rPr>
          <w:rFonts w:ascii="Arial" w:hAnsi="Arial" w:cs="Arial"/>
          <w:sz w:val="20"/>
          <w:szCs w:val="20"/>
        </w:rPr>
        <w:t xml:space="preserve">y </w:t>
      </w:r>
      <w:r w:rsidRPr="00C4531F">
        <w:rPr>
          <w:rFonts w:ascii="Arial" w:hAnsi="Arial" w:cs="Arial"/>
          <w:i/>
          <w:iCs/>
          <w:sz w:val="20"/>
          <w:szCs w:val="20"/>
        </w:rPr>
        <w:t xml:space="preserve">asociaciones mutuales que tengan la calidad de grandes empresas junto con otras en las que los integrantes tengan la calidad de micro, pequeñas </w:t>
      </w:r>
      <w:r w:rsidRPr="00C4531F">
        <w:rPr>
          <w:rFonts w:ascii="Arial" w:hAnsi="Arial" w:cs="Arial"/>
          <w:sz w:val="20"/>
          <w:szCs w:val="20"/>
        </w:rPr>
        <w:t xml:space="preserve">o </w:t>
      </w:r>
      <w:r w:rsidRPr="00C4531F">
        <w:rPr>
          <w:rFonts w:ascii="Arial" w:hAnsi="Arial" w:cs="Arial"/>
          <w:i/>
          <w:iCs/>
          <w:sz w:val="20"/>
          <w:szCs w:val="20"/>
        </w:rPr>
        <w:t xml:space="preserve">medianas, se preferirá la oferta de aquellos proponentes plurales en los cuales al menos uno de sus integrantes sea una cooperativa </w:t>
      </w:r>
      <w:r w:rsidRPr="00C4531F">
        <w:rPr>
          <w:rFonts w:ascii="Arial" w:hAnsi="Arial" w:cs="Arial"/>
          <w:sz w:val="20"/>
          <w:szCs w:val="20"/>
        </w:rPr>
        <w:t xml:space="preserve">o </w:t>
      </w:r>
      <w:r w:rsidRPr="00C4531F">
        <w:rPr>
          <w:rFonts w:ascii="Arial" w:hAnsi="Arial" w:cs="Arial"/>
          <w:i/>
          <w:iCs/>
          <w:sz w:val="20"/>
          <w:szCs w:val="20"/>
        </w:rPr>
        <w:t xml:space="preserve">asociación mutual que cumpla con los criterios de clasificación empresarial definidos por el Decreto 1074 de 2015, que sean micro, pequeñas </w:t>
      </w:r>
      <w:r w:rsidRPr="00C4531F">
        <w:rPr>
          <w:rFonts w:ascii="Arial" w:hAnsi="Arial" w:cs="Arial"/>
          <w:sz w:val="20"/>
          <w:szCs w:val="20"/>
        </w:rPr>
        <w:t xml:space="preserve">o </w:t>
      </w:r>
      <w:r w:rsidRPr="00C4531F">
        <w:rPr>
          <w:rFonts w:ascii="Arial" w:hAnsi="Arial" w:cs="Arial"/>
          <w:i/>
          <w:iCs/>
          <w:sz w:val="20"/>
          <w:szCs w:val="20"/>
        </w:rPr>
        <w:t>medianas.</w:t>
      </w:r>
    </w:p>
    <w:p w14:paraId="01FAD382" w14:textId="77777777" w:rsidR="002B5686" w:rsidRPr="00C4531F" w:rsidRDefault="002B5686" w:rsidP="002B5686">
      <w:pPr>
        <w:ind w:left="0" w:right="49" w:hanging="2"/>
        <w:jc w:val="both"/>
        <w:rPr>
          <w:rFonts w:ascii="Arial" w:hAnsi="Arial" w:cs="Arial"/>
          <w:i/>
          <w:iCs/>
          <w:sz w:val="20"/>
          <w:szCs w:val="20"/>
        </w:rPr>
      </w:pPr>
    </w:p>
    <w:p w14:paraId="0E90E31E" w14:textId="77777777" w:rsidR="002B5686" w:rsidRPr="00C4531F" w:rsidRDefault="002B5686" w:rsidP="002B5686">
      <w:pPr>
        <w:pStyle w:val="Default"/>
        <w:ind w:left="0" w:hanging="2"/>
        <w:jc w:val="both"/>
        <w:rPr>
          <w:rFonts w:cs="Arial"/>
          <w:sz w:val="20"/>
          <w:szCs w:val="20"/>
        </w:rPr>
      </w:pPr>
    </w:p>
    <w:p w14:paraId="6765B4EA"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9. Preferir la oferta presentada por el proponente plural constituido en su totalidad por micro y/o pequeñas empresas, cooperativas </w:t>
      </w:r>
      <w:r w:rsidRPr="00C4531F">
        <w:rPr>
          <w:sz w:val="20"/>
          <w:szCs w:val="20"/>
        </w:rPr>
        <w:t xml:space="preserve">o </w:t>
      </w:r>
      <w:r w:rsidRPr="00C4531F">
        <w:rPr>
          <w:i/>
          <w:iCs/>
          <w:sz w:val="20"/>
          <w:szCs w:val="20"/>
        </w:rPr>
        <w:t xml:space="preserve">asociaciones mutuales. </w:t>
      </w:r>
    </w:p>
    <w:p w14:paraId="43DA5CA2"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La condición de micro </w:t>
      </w:r>
      <w:r w:rsidRPr="00C4531F">
        <w:rPr>
          <w:sz w:val="20"/>
          <w:szCs w:val="20"/>
        </w:rPr>
        <w:t xml:space="preserve">o </w:t>
      </w:r>
      <w:r w:rsidRPr="00C4531F">
        <w:rPr>
          <w:i/>
          <w:iCs/>
          <w:sz w:val="20"/>
          <w:szCs w:val="20"/>
        </w:rPr>
        <w:t xml:space="preserve">pequeña empresa </w:t>
      </w:r>
      <w:r w:rsidRPr="00C4531F">
        <w:rPr>
          <w:sz w:val="20"/>
          <w:szCs w:val="20"/>
        </w:rPr>
        <w:t xml:space="preserve">se </w:t>
      </w:r>
      <w:r w:rsidRPr="00C4531F">
        <w:rPr>
          <w:i/>
          <w:iCs/>
          <w:sz w:val="20"/>
          <w:szCs w:val="20"/>
        </w:rPr>
        <w:t xml:space="preserve">verificará en los términos del artículo </w:t>
      </w:r>
      <w:r w:rsidRPr="00C4531F">
        <w:rPr>
          <w:sz w:val="20"/>
          <w:szCs w:val="20"/>
        </w:rPr>
        <w:t xml:space="preserve">2.2.1.2.4.2.4 </w:t>
      </w:r>
      <w:r w:rsidRPr="00C4531F">
        <w:rPr>
          <w:i/>
          <w:iCs/>
          <w:sz w:val="20"/>
          <w:szCs w:val="20"/>
        </w:rPr>
        <w:t xml:space="preserve">del presente Decreto, en concordancia con el parágrafo del artículo </w:t>
      </w:r>
      <w:r w:rsidRPr="00C4531F">
        <w:rPr>
          <w:sz w:val="20"/>
          <w:szCs w:val="20"/>
        </w:rPr>
        <w:t xml:space="preserve">2.2.1.13.2.4 </w:t>
      </w:r>
      <w:r w:rsidRPr="00C4531F">
        <w:rPr>
          <w:i/>
          <w:iCs/>
          <w:sz w:val="20"/>
          <w:szCs w:val="20"/>
        </w:rPr>
        <w:t xml:space="preserve">del Decreto 1074 de 2015. </w:t>
      </w:r>
    </w:p>
    <w:p w14:paraId="2B2094B6"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La condición de cooperativa </w:t>
      </w:r>
      <w:r w:rsidRPr="00C4531F">
        <w:rPr>
          <w:sz w:val="20"/>
          <w:szCs w:val="20"/>
        </w:rPr>
        <w:t xml:space="preserve">o </w:t>
      </w:r>
      <w:r w:rsidRPr="00C4531F">
        <w:rPr>
          <w:i/>
          <w:iCs/>
          <w:sz w:val="20"/>
          <w:szCs w:val="20"/>
        </w:rPr>
        <w:t xml:space="preserve">asociación mutual </w:t>
      </w:r>
      <w:r w:rsidRPr="00C4531F">
        <w:rPr>
          <w:sz w:val="20"/>
          <w:szCs w:val="20"/>
        </w:rPr>
        <w:t xml:space="preserve">se </w:t>
      </w:r>
      <w:r w:rsidRPr="00C4531F">
        <w:rPr>
          <w:i/>
          <w:iCs/>
          <w:sz w:val="20"/>
          <w:szCs w:val="20"/>
        </w:rPr>
        <w:t xml:space="preserve">acreditará con el certificado de existencia y representación legal expedido por la Cámara de Comercio </w:t>
      </w:r>
      <w:r w:rsidRPr="00C4531F">
        <w:rPr>
          <w:sz w:val="20"/>
          <w:szCs w:val="20"/>
        </w:rPr>
        <w:t xml:space="preserve">o </w:t>
      </w:r>
      <w:r w:rsidRPr="00C4531F">
        <w:rPr>
          <w:i/>
          <w:iCs/>
          <w:sz w:val="20"/>
          <w:szCs w:val="20"/>
        </w:rPr>
        <w:t xml:space="preserve">la autoridad respectiva. En el evento en que el empate </w:t>
      </w:r>
      <w:r w:rsidRPr="00C4531F">
        <w:rPr>
          <w:sz w:val="20"/>
          <w:szCs w:val="20"/>
        </w:rPr>
        <w:t xml:space="preserve">se </w:t>
      </w:r>
      <w:r w:rsidRPr="00C4531F">
        <w:rPr>
          <w:i/>
          <w:iCs/>
          <w:sz w:val="20"/>
          <w:szCs w:val="20"/>
        </w:rPr>
        <w:t xml:space="preserve">presente entre proponentes plurales cuyos integrantes estén conformados únicamente por cooperativas y asociaciones mutua/es que tengan la calidad de grandes empresas junto con otras en las que los integrantes tengan la calidad de micro, pequeñas </w:t>
      </w:r>
      <w:r w:rsidRPr="00C4531F">
        <w:rPr>
          <w:sz w:val="20"/>
          <w:szCs w:val="20"/>
        </w:rPr>
        <w:t xml:space="preserve">o </w:t>
      </w:r>
      <w:r w:rsidRPr="00C4531F">
        <w:rPr>
          <w:i/>
          <w:iCs/>
          <w:sz w:val="20"/>
          <w:szCs w:val="20"/>
        </w:rPr>
        <w:t xml:space="preserve">medianas, </w:t>
      </w:r>
      <w:r w:rsidRPr="00C4531F">
        <w:rPr>
          <w:sz w:val="20"/>
          <w:szCs w:val="20"/>
        </w:rPr>
        <w:t xml:space="preserve">se </w:t>
      </w:r>
      <w:r w:rsidRPr="00C4531F">
        <w:rPr>
          <w:i/>
          <w:iCs/>
          <w:sz w:val="20"/>
          <w:szCs w:val="20"/>
        </w:rPr>
        <w:t xml:space="preserve">preferirá la oferta de aquellos proponentes plurales en los cuáles al menos uno de sus integrantes sea una cooperativa </w:t>
      </w:r>
      <w:r w:rsidRPr="00C4531F">
        <w:rPr>
          <w:sz w:val="20"/>
          <w:szCs w:val="20"/>
        </w:rPr>
        <w:t xml:space="preserve">o </w:t>
      </w:r>
      <w:r w:rsidRPr="00C4531F">
        <w:rPr>
          <w:i/>
          <w:iCs/>
          <w:sz w:val="20"/>
          <w:szCs w:val="20"/>
        </w:rPr>
        <w:t xml:space="preserve">asociación mutual que cumpla con los criterios de clasificación empresarial definidos por el Decreto 1074 de 2015, que sean micro, pequeñas </w:t>
      </w:r>
      <w:r w:rsidRPr="00C4531F">
        <w:rPr>
          <w:sz w:val="20"/>
          <w:szCs w:val="20"/>
        </w:rPr>
        <w:t xml:space="preserve">o </w:t>
      </w:r>
      <w:r w:rsidRPr="00C4531F">
        <w:rPr>
          <w:i/>
          <w:iCs/>
          <w:sz w:val="20"/>
          <w:szCs w:val="20"/>
        </w:rPr>
        <w:t xml:space="preserve">medianas. </w:t>
      </w:r>
    </w:p>
    <w:p w14:paraId="1BF5C623"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10. Preferir al oferente persona natural </w:t>
      </w:r>
      <w:r w:rsidRPr="00C4531F">
        <w:rPr>
          <w:sz w:val="20"/>
          <w:szCs w:val="20"/>
        </w:rPr>
        <w:t xml:space="preserve">o </w:t>
      </w:r>
      <w:r w:rsidRPr="00C4531F">
        <w:rPr>
          <w:i/>
          <w:iCs/>
          <w:sz w:val="20"/>
          <w:szCs w:val="20"/>
        </w:rPr>
        <w:t xml:space="preserve">jurídica que acredite, de acuerdo con sus estados financieros </w:t>
      </w:r>
      <w:r w:rsidRPr="00C4531F">
        <w:rPr>
          <w:sz w:val="20"/>
          <w:szCs w:val="20"/>
        </w:rPr>
        <w:t xml:space="preserve">o </w:t>
      </w:r>
      <w:r w:rsidRPr="00C4531F">
        <w:rPr>
          <w:i/>
          <w:iCs/>
          <w:sz w:val="20"/>
          <w:szCs w:val="20"/>
        </w:rPr>
        <w:t xml:space="preserve">información contable con corte al </w:t>
      </w:r>
      <w:r w:rsidRPr="00C4531F">
        <w:rPr>
          <w:sz w:val="20"/>
          <w:szCs w:val="20"/>
        </w:rPr>
        <w:t xml:space="preserve">31 </w:t>
      </w:r>
      <w:r w:rsidRPr="00C4531F">
        <w:rPr>
          <w:i/>
          <w:iCs/>
          <w:sz w:val="20"/>
          <w:szCs w:val="20"/>
        </w:rPr>
        <w:t xml:space="preserve">de diciembre del año anterior, que por lo menos el veinticinco por ciento </w:t>
      </w:r>
      <w:r w:rsidRPr="00C4531F">
        <w:rPr>
          <w:sz w:val="20"/>
          <w:szCs w:val="20"/>
        </w:rPr>
        <w:t xml:space="preserve">(25 %) </w:t>
      </w:r>
      <w:r w:rsidRPr="00C4531F">
        <w:rPr>
          <w:i/>
          <w:iCs/>
          <w:sz w:val="20"/>
          <w:szCs w:val="20"/>
        </w:rPr>
        <w:t xml:space="preserve">del total de sus pagos fueron realizados </w:t>
      </w:r>
      <w:r w:rsidRPr="00C4531F">
        <w:rPr>
          <w:sz w:val="20"/>
          <w:szCs w:val="20"/>
        </w:rPr>
        <w:t xml:space="preserve">a </w:t>
      </w:r>
      <w:r w:rsidRPr="00C4531F">
        <w:rPr>
          <w:i/>
          <w:iCs/>
          <w:sz w:val="20"/>
          <w:szCs w:val="20"/>
        </w:rPr>
        <w:t xml:space="preserve">Mipyme, cooperativas </w:t>
      </w:r>
      <w:r w:rsidRPr="00C4531F">
        <w:rPr>
          <w:sz w:val="20"/>
          <w:szCs w:val="20"/>
        </w:rPr>
        <w:t xml:space="preserve">o </w:t>
      </w:r>
      <w:r w:rsidRPr="00C4531F">
        <w:rPr>
          <w:i/>
          <w:iCs/>
          <w:sz w:val="20"/>
          <w:szCs w:val="20"/>
        </w:rPr>
        <w:t xml:space="preserve">asociaciones mutuales por concepto de proveeduría del oferente, efectuados durante el año anterior, para lo cual el proponente persona natural y contador público; </w:t>
      </w:r>
      <w:r w:rsidRPr="00C4531F">
        <w:rPr>
          <w:sz w:val="20"/>
          <w:szCs w:val="20"/>
        </w:rPr>
        <w:t xml:space="preserve">o </w:t>
      </w:r>
      <w:r w:rsidRPr="00C4531F">
        <w:rPr>
          <w:i/>
          <w:iCs/>
          <w:sz w:val="20"/>
          <w:szCs w:val="20"/>
        </w:rPr>
        <w:t xml:space="preserve">el representante legal de la persona jurídica y revisor fiscal para las personas obligadas por ley; </w:t>
      </w:r>
      <w:r w:rsidRPr="00C4531F">
        <w:rPr>
          <w:sz w:val="20"/>
          <w:szCs w:val="20"/>
        </w:rPr>
        <w:t xml:space="preserve">o </w:t>
      </w:r>
      <w:r w:rsidRPr="00C4531F">
        <w:rPr>
          <w:i/>
          <w:iCs/>
          <w:sz w:val="20"/>
          <w:szCs w:val="20"/>
        </w:rPr>
        <w:t xml:space="preserve">del representante legal de la persona jurídica y contador público, según corresponda, entregará un certificado expedido bajo la gravedad de juramento, en el que conste que por lo menos el veinticinco por ciento </w:t>
      </w:r>
      <w:r w:rsidRPr="00C4531F">
        <w:rPr>
          <w:sz w:val="20"/>
          <w:szCs w:val="20"/>
        </w:rPr>
        <w:t xml:space="preserve">(25%) </w:t>
      </w:r>
      <w:r w:rsidRPr="00C4531F">
        <w:rPr>
          <w:i/>
          <w:iCs/>
          <w:sz w:val="20"/>
          <w:szCs w:val="20"/>
        </w:rPr>
        <w:t xml:space="preserve">del total de pagos fueron realizados </w:t>
      </w:r>
      <w:r w:rsidRPr="00C4531F">
        <w:rPr>
          <w:sz w:val="20"/>
          <w:szCs w:val="20"/>
        </w:rPr>
        <w:t xml:space="preserve">a </w:t>
      </w:r>
      <w:r w:rsidRPr="00C4531F">
        <w:rPr>
          <w:i/>
          <w:iCs/>
          <w:sz w:val="20"/>
          <w:szCs w:val="20"/>
        </w:rPr>
        <w:t xml:space="preserve">Mipyme, cooperativas </w:t>
      </w:r>
      <w:r w:rsidRPr="00C4531F">
        <w:rPr>
          <w:sz w:val="20"/>
          <w:szCs w:val="20"/>
        </w:rPr>
        <w:t xml:space="preserve">o </w:t>
      </w:r>
      <w:r w:rsidRPr="00C4531F">
        <w:rPr>
          <w:i/>
          <w:iCs/>
          <w:sz w:val="20"/>
          <w:szCs w:val="20"/>
        </w:rPr>
        <w:t xml:space="preserve">asociaciones mutuales. </w:t>
      </w:r>
    </w:p>
    <w:p w14:paraId="3EBEF326"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Igualmente, cuando la oferta </w:t>
      </w:r>
      <w:r w:rsidRPr="00C4531F">
        <w:rPr>
          <w:sz w:val="20"/>
          <w:szCs w:val="20"/>
        </w:rPr>
        <w:t xml:space="preserve">es </w:t>
      </w:r>
      <w:r w:rsidRPr="00C4531F">
        <w:rPr>
          <w:i/>
          <w:iCs/>
          <w:sz w:val="20"/>
          <w:szCs w:val="20"/>
        </w:rPr>
        <w:t xml:space="preserve">presentada por un proponente plural </w:t>
      </w:r>
      <w:r w:rsidRPr="00C4531F">
        <w:rPr>
          <w:sz w:val="20"/>
          <w:szCs w:val="20"/>
        </w:rPr>
        <w:t xml:space="preserve">se </w:t>
      </w:r>
      <w:r w:rsidRPr="00C4531F">
        <w:rPr>
          <w:i/>
          <w:iCs/>
          <w:sz w:val="20"/>
          <w:szCs w:val="20"/>
        </w:rPr>
        <w:t xml:space="preserve">preferirá </w:t>
      </w:r>
      <w:r w:rsidRPr="00C4531F">
        <w:rPr>
          <w:sz w:val="20"/>
          <w:szCs w:val="20"/>
        </w:rPr>
        <w:t xml:space="preserve">a </w:t>
      </w:r>
      <w:r w:rsidRPr="00C4531F">
        <w:rPr>
          <w:i/>
          <w:iCs/>
          <w:sz w:val="20"/>
          <w:szCs w:val="20"/>
        </w:rPr>
        <w:t xml:space="preserve">este siempre que: </w:t>
      </w:r>
    </w:p>
    <w:p w14:paraId="3E82C8C1"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10.1. Esté conformado por al menos una Mipyme, cooperativa </w:t>
      </w:r>
      <w:r w:rsidRPr="00C4531F">
        <w:rPr>
          <w:sz w:val="20"/>
          <w:szCs w:val="20"/>
        </w:rPr>
        <w:t xml:space="preserve">o </w:t>
      </w:r>
      <w:r w:rsidRPr="00C4531F">
        <w:rPr>
          <w:i/>
          <w:iCs/>
          <w:sz w:val="20"/>
          <w:szCs w:val="20"/>
        </w:rPr>
        <w:t xml:space="preserve">asociación mutual que tenga una participación de por lo menos el veinticinco por ciento (25%) en el proponente plural, para lo cual </w:t>
      </w:r>
      <w:r w:rsidRPr="00C4531F">
        <w:rPr>
          <w:sz w:val="20"/>
          <w:szCs w:val="20"/>
        </w:rPr>
        <w:t xml:space="preserve">se </w:t>
      </w:r>
      <w:r w:rsidRPr="00C4531F">
        <w:rPr>
          <w:i/>
          <w:iCs/>
          <w:sz w:val="20"/>
          <w:szCs w:val="20"/>
        </w:rPr>
        <w:t xml:space="preserve">presentará el documento de conformación del proponente plural y, además, ese integrante acredite la condición de Mipyme, cooperativa </w:t>
      </w:r>
      <w:r w:rsidRPr="00C4531F">
        <w:rPr>
          <w:sz w:val="20"/>
          <w:szCs w:val="20"/>
        </w:rPr>
        <w:t xml:space="preserve">o </w:t>
      </w:r>
      <w:r w:rsidRPr="00C4531F">
        <w:rPr>
          <w:i/>
          <w:iCs/>
          <w:sz w:val="20"/>
          <w:szCs w:val="20"/>
        </w:rPr>
        <w:t xml:space="preserve">asociación mutual en los términos del numeral </w:t>
      </w:r>
      <w:r w:rsidRPr="00C4531F">
        <w:rPr>
          <w:sz w:val="20"/>
          <w:szCs w:val="20"/>
        </w:rPr>
        <w:t xml:space="preserve">8 </w:t>
      </w:r>
      <w:r w:rsidRPr="00C4531F">
        <w:rPr>
          <w:i/>
          <w:iCs/>
          <w:sz w:val="20"/>
          <w:szCs w:val="20"/>
        </w:rPr>
        <w:t xml:space="preserve">del presente artículo; </w:t>
      </w:r>
    </w:p>
    <w:p w14:paraId="3A5C66AF" w14:textId="77777777" w:rsidR="002B5686" w:rsidRPr="00C4531F" w:rsidRDefault="002B5686" w:rsidP="002B5686">
      <w:pPr>
        <w:pStyle w:val="CM29"/>
        <w:spacing w:after="277" w:line="278" w:lineRule="atLeast"/>
        <w:ind w:hanging="2"/>
        <w:jc w:val="both"/>
        <w:rPr>
          <w:sz w:val="20"/>
          <w:szCs w:val="20"/>
        </w:rPr>
      </w:pPr>
      <w:r w:rsidRPr="00C4531F">
        <w:rPr>
          <w:i/>
          <w:iCs/>
          <w:sz w:val="20"/>
          <w:szCs w:val="20"/>
        </w:rPr>
        <w:t xml:space="preserve">10.2. La Mipyme, cooperativa </w:t>
      </w:r>
      <w:r w:rsidRPr="00C4531F">
        <w:rPr>
          <w:sz w:val="20"/>
          <w:szCs w:val="20"/>
        </w:rPr>
        <w:t xml:space="preserve">o </w:t>
      </w:r>
      <w:r w:rsidRPr="00C4531F">
        <w:rPr>
          <w:i/>
          <w:iCs/>
          <w:sz w:val="20"/>
          <w:szCs w:val="20"/>
        </w:rPr>
        <w:t xml:space="preserve">asociación mutual aporte mínimo el veinticinco por ciento </w:t>
      </w:r>
      <w:r w:rsidRPr="00C4531F">
        <w:rPr>
          <w:sz w:val="20"/>
          <w:szCs w:val="20"/>
        </w:rPr>
        <w:t xml:space="preserve">(25 %) </w:t>
      </w:r>
      <w:r w:rsidRPr="00C4531F">
        <w:rPr>
          <w:i/>
          <w:iCs/>
          <w:sz w:val="20"/>
          <w:szCs w:val="20"/>
        </w:rPr>
        <w:t xml:space="preserve">de la experiencia acreditada en la oferta; y </w:t>
      </w:r>
    </w:p>
    <w:p w14:paraId="05DC27DC" w14:textId="77777777" w:rsidR="002B5686" w:rsidRPr="00C4531F" w:rsidRDefault="002B5686" w:rsidP="002B5686">
      <w:pPr>
        <w:pStyle w:val="CM10"/>
        <w:ind w:hanging="2"/>
        <w:jc w:val="both"/>
        <w:rPr>
          <w:i/>
          <w:iCs/>
          <w:sz w:val="20"/>
          <w:szCs w:val="20"/>
        </w:rPr>
      </w:pPr>
      <w:r w:rsidRPr="00C4531F">
        <w:rPr>
          <w:i/>
          <w:iCs/>
          <w:sz w:val="20"/>
          <w:szCs w:val="20"/>
        </w:rPr>
        <w:t xml:space="preserve">10.3. Ni la Mipyme, cooperativa </w:t>
      </w:r>
      <w:r w:rsidRPr="00C4531F">
        <w:rPr>
          <w:sz w:val="20"/>
          <w:szCs w:val="20"/>
        </w:rPr>
        <w:t xml:space="preserve">o </w:t>
      </w:r>
      <w:r w:rsidRPr="00C4531F">
        <w:rPr>
          <w:i/>
          <w:iCs/>
          <w:sz w:val="20"/>
          <w:szCs w:val="20"/>
        </w:rPr>
        <w:t xml:space="preserve">asociación mutual ni sus accionistas, socios </w:t>
      </w:r>
      <w:r w:rsidRPr="00C4531F">
        <w:rPr>
          <w:sz w:val="20"/>
          <w:szCs w:val="20"/>
        </w:rPr>
        <w:t xml:space="preserve">o </w:t>
      </w:r>
      <w:r w:rsidRPr="00C4531F">
        <w:rPr>
          <w:i/>
          <w:iCs/>
          <w:sz w:val="20"/>
          <w:szCs w:val="20"/>
        </w:rPr>
        <w:t xml:space="preserve">representantes legales sean empleados, socios </w:t>
      </w:r>
      <w:r w:rsidRPr="00C4531F">
        <w:rPr>
          <w:sz w:val="20"/>
          <w:szCs w:val="20"/>
        </w:rPr>
        <w:t xml:space="preserve">o </w:t>
      </w:r>
      <w:r w:rsidRPr="00C4531F">
        <w:rPr>
          <w:i/>
          <w:iCs/>
          <w:sz w:val="20"/>
          <w:szCs w:val="20"/>
        </w:rPr>
        <w:t xml:space="preserve">accionistas de los otros integrantes del proponente plural, para lo cual el integrante respectivo lo manifestará mediante un certificado suscrito por la persona natural </w:t>
      </w:r>
      <w:r w:rsidRPr="00C4531F">
        <w:rPr>
          <w:sz w:val="20"/>
          <w:szCs w:val="20"/>
        </w:rPr>
        <w:t xml:space="preserve">o </w:t>
      </w:r>
      <w:r w:rsidRPr="00C4531F">
        <w:rPr>
          <w:i/>
          <w:iCs/>
          <w:sz w:val="20"/>
          <w:szCs w:val="20"/>
        </w:rPr>
        <w:t xml:space="preserve">el representante legal de la persona jurídica. </w:t>
      </w:r>
    </w:p>
    <w:p w14:paraId="69F1E60E" w14:textId="77777777" w:rsidR="002B5686" w:rsidRPr="00C4531F" w:rsidRDefault="002B5686" w:rsidP="002B5686">
      <w:pPr>
        <w:pStyle w:val="Default"/>
        <w:ind w:left="0" w:hanging="2"/>
        <w:rPr>
          <w:rFonts w:cs="Arial"/>
          <w:sz w:val="20"/>
          <w:szCs w:val="20"/>
          <w:lang w:val="es-CO"/>
        </w:rPr>
      </w:pPr>
    </w:p>
    <w:p w14:paraId="00139DB4"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En el evento en que el empate se presente entre proponentes plurales, que cumplan con los requisitos de los incisos anteriores, cuyos integrantes estén conformados únicamente por cooperativas </w:t>
      </w:r>
      <w:r w:rsidRPr="00C4531F">
        <w:rPr>
          <w:rFonts w:ascii="Arial" w:hAnsi="Arial" w:cs="Arial"/>
          <w:sz w:val="20"/>
          <w:szCs w:val="20"/>
        </w:rPr>
        <w:t xml:space="preserve">y </w:t>
      </w:r>
      <w:r w:rsidRPr="00C4531F">
        <w:rPr>
          <w:rFonts w:ascii="Arial" w:hAnsi="Arial" w:cs="Arial"/>
          <w:i/>
          <w:iCs/>
          <w:sz w:val="20"/>
          <w:szCs w:val="20"/>
        </w:rPr>
        <w:t xml:space="preserve">asociaciones mutuales que tengan la calidad de grandes empresas junto con otras en las que los integrantes tengan la calidad de micro, pequeñas </w:t>
      </w:r>
      <w:r w:rsidRPr="00C4531F">
        <w:rPr>
          <w:rFonts w:ascii="Arial" w:hAnsi="Arial" w:cs="Arial"/>
          <w:sz w:val="20"/>
          <w:szCs w:val="20"/>
        </w:rPr>
        <w:t xml:space="preserve">o </w:t>
      </w:r>
      <w:r w:rsidRPr="00C4531F">
        <w:rPr>
          <w:rFonts w:ascii="Arial" w:hAnsi="Arial" w:cs="Arial"/>
          <w:i/>
          <w:iCs/>
          <w:sz w:val="20"/>
          <w:szCs w:val="20"/>
        </w:rPr>
        <w:t xml:space="preserve">medianas, se preferirá la oferta de aquellos proponentes plurales en los cuales al menos uno de sus integrantes sea una cooperativa </w:t>
      </w:r>
      <w:r w:rsidRPr="00C4531F">
        <w:rPr>
          <w:rFonts w:ascii="Arial" w:hAnsi="Arial" w:cs="Arial"/>
          <w:sz w:val="20"/>
          <w:szCs w:val="20"/>
        </w:rPr>
        <w:t xml:space="preserve">o </w:t>
      </w:r>
      <w:r w:rsidRPr="00C4531F">
        <w:rPr>
          <w:rFonts w:ascii="Arial" w:hAnsi="Arial" w:cs="Arial"/>
          <w:i/>
          <w:iCs/>
          <w:sz w:val="20"/>
          <w:szCs w:val="20"/>
        </w:rPr>
        <w:t xml:space="preserve">asociación mutual que cumpla con los criterios de clasificación empresarial definidos por el Decreto 1074 de 2015, que sean micro, pequeñas </w:t>
      </w:r>
      <w:r w:rsidRPr="00C4531F">
        <w:rPr>
          <w:rFonts w:ascii="Arial" w:hAnsi="Arial" w:cs="Arial"/>
          <w:sz w:val="20"/>
          <w:szCs w:val="20"/>
        </w:rPr>
        <w:t xml:space="preserve">o </w:t>
      </w:r>
      <w:r w:rsidRPr="00C4531F">
        <w:rPr>
          <w:rFonts w:ascii="Arial" w:hAnsi="Arial" w:cs="Arial"/>
          <w:i/>
          <w:iCs/>
          <w:sz w:val="20"/>
          <w:szCs w:val="20"/>
        </w:rPr>
        <w:t xml:space="preserve">medianas. </w:t>
      </w:r>
    </w:p>
    <w:p w14:paraId="0B95A41D" w14:textId="77777777" w:rsidR="002B5686" w:rsidRPr="00C4531F" w:rsidRDefault="002B5686" w:rsidP="002B5686">
      <w:pPr>
        <w:widowControl/>
        <w:autoSpaceDE w:val="0"/>
        <w:autoSpaceDN w:val="0"/>
        <w:adjustRightInd w:val="0"/>
        <w:spacing w:line="278" w:lineRule="atLeast"/>
        <w:ind w:left="0" w:hanging="2"/>
        <w:jc w:val="both"/>
        <w:rPr>
          <w:rFonts w:ascii="Arial" w:hAnsi="Arial" w:cs="Arial"/>
          <w:i/>
          <w:iCs/>
          <w:sz w:val="20"/>
          <w:szCs w:val="20"/>
        </w:rPr>
      </w:pPr>
      <w:r w:rsidRPr="00C4531F">
        <w:rPr>
          <w:rFonts w:ascii="Arial" w:hAnsi="Arial" w:cs="Arial"/>
          <w:i/>
          <w:iCs/>
          <w:sz w:val="20"/>
          <w:szCs w:val="20"/>
        </w:rPr>
        <w:t xml:space="preserve">11. Preferir las empresas reconocidas </w:t>
      </w:r>
      <w:r w:rsidRPr="00C4531F">
        <w:rPr>
          <w:rFonts w:ascii="Arial" w:hAnsi="Arial" w:cs="Arial"/>
          <w:sz w:val="20"/>
          <w:szCs w:val="20"/>
        </w:rPr>
        <w:t xml:space="preserve">y </w:t>
      </w:r>
      <w:r w:rsidRPr="00C4531F">
        <w:rPr>
          <w:rFonts w:ascii="Arial" w:hAnsi="Arial" w:cs="Arial"/>
          <w:i/>
          <w:iCs/>
          <w:sz w:val="20"/>
          <w:szCs w:val="20"/>
        </w:rPr>
        <w:t xml:space="preserve">establecidas como Sociedad de Beneficio </w:t>
      </w:r>
      <w:r w:rsidRPr="00C4531F">
        <w:rPr>
          <w:rFonts w:ascii="Arial" w:hAnsi="Arial" w:cs="Arial"/>
          <w:sz w:val="20"/>
          <w:szCs w:val="20"/>
        </w:rPr>
        <w:t xml:space="preserve">e </w:t>
      </w:r>
      <w:r w:rsidRPr="00C4531F">
        <w:rPr>
          <w:rFonts w:ascii="Arial" w:hAnsi="Arial" w:cs="Arial"/>
          <w:i/>
          <w:iCs/>
          <w:sz w:val="20"/>
          <w:szCs w:val="20"/>
        </w:rPr>
        <w:t xml:space="preserve">Interés Colectivo </w:t>
      </w:r>
      <w:r w:rsidRPr="00C4531F">
        <w:rPr>
          <w:rFonts w:ascii="Arial" w:hAnsi="Arial" w:cs="Arial"/>
          <w:sz w:val="20"/>
          <w:szCs w:val="20"/>
        </w:rPr>
        <w:t xml:space="preserve">o </w:t>
      </w:r>
      <w:r w:rsidRPr="00C4531F">
        <w:rPr>
          <w:rFonts w:ascii="Arial" w:hAnsi="Arial" w:cs="Arial"/>
          <w:i/>
          <w:iCs/>
          <w:sz w:val="20"/>
          <w:szCs w:val="20"/>
        </w:rPr>
        <w:t xml:space="preserve">Sociedad BIC, del segmento Mipymes, para lo cual se presentará el certificado de existencia </w:t>
      </w:r>
      <w:r w:rsidRPr="00C4531F">
        <w:rPr>
          <w:rFonts w:ascii="Arial" w:hAnsi="Arial" w:cs="Arial"/>
          <w:sz w:val="20"/>
          <w:szCs w:val="20"/>
        </w:rPr>
        <w:t xml:space="preserve">y </w:t>
      </w:r>
      <w:r w:rsidRPr="00C4531F">
        <w:rPr>
          <w:rFonts w:ascii="Arial" w:hAnsi="Arial" w:cs="Arial"/>
          <w:i/>
          <w:iCs/>
          <w:sz w:val="20"/>
          <w:szCs w:val="20"/>
        </w:rPr>
        <w:t xml:space="preserve">representación legal en el que conste el cumplimiento </w:t>
      </w:r>
      <w:r w:rsidRPr="00C4531F">
        <w:rPr>
          <w:rFonts w:ascii="Arial" w:hAnsi="Arial" w:cs="Arial"/>
          <w:sz w:val="20"/>
          <w:szCs w:val="20"/>
        </w:rPr>
        <w:t xml:space="preserve">a </w:t>
      </w:r>
      <w:r w:rsidRPr="00C4531F">
        <w:rPr>
          <w:rFonts w:ascii="Arial" w:hAnsi="Arial" w:cs="Arial"/>
          <w:i/>
          <w:iCs/>
          <w:sz w:val="20"/>
          <w:szCs w:val="20"/>
        </w:rPr>
        <w:t xml:space="preserve">los requisitos del artículo </w:t>
      </w:r>
      <w:r w:rsidRPr="00C4531F">
        <w:rPr>
          <w:rFonts w:ascii="Arial" w:hAnsi="Arial" w:cs="Arial"/>
          <w:sz w:val="20"/>
          <w:szCs w:val="20"/>
        </w:rPr>
        <w:t xml:space="preserve">2 </w:t>
      </w:r>
      <w:r w:rsidRPr="00C4531F">
        <w:rPr>
          <w:rFonts w:ascii="Arial" w:hAnsi="Arial" w:cs="Arial"/>
          <w:i/>
          <w:iCs/>
          <w:sz w:val="20"/>
          <w:szCs w:val="20"/>
        </w:rPr>
        <w:t xml:space="preserve">de la Ley 1901 de 2018, </w:t>
      </w:r>
      <w:r w:rsidRPr="00C4531F">
        <w:rPr>
          <w:rFonts w:ascii="Arial" w:hAnsi="Arial" w:cs="Arial"/>
          <w:sz w:val="20"/>
          <w:szCs w:val="20"/>
        </w:rPr>
        <w:t xml:space="preserve">o </w:t>
      </w:r>
      <w:r w:rsidRPr="00C4531F">
        <w:rPr>
          <w:rFonts w:ascii="Arial" w:hAnsi="Arial" w:cs="Arial"/>
          <w:i/>
          <w:iCs/>
          <w:sz w:val="20"/>
          <w:szCs w:val="20"/>
        </w:rPr>
        <w:t xml:space="preserve">la norma que la modifique </w:t>
      </w:r>
      <w:r w:rsidRPr="00C4531F">
        <w:rPr>
          <w:rFonts w:ascii="Arial" w:hAnsi="Arial" w:cs="Arial"/>
          <w:sz w:val="20"/>
          <w:szCs w:val="20"/>
        </w:rPr>
        <w:t xml:space="preserve">o </w:t>
      </w:r>
      <w:r w:rsidRPr="00C4531F">
        <w:rPr>
          <w:rFonts w:ascii="Arial" w:hAnsi="Arial" w:cs="Arial"/>
          <w:i/>
          <w:iCs/>
          <w:sz w:val="20"/>
          <w:szCs w:val="20"/>
        </w:rPr>
        <w:t xml:space="preserve">la sustituya. Asimismo, acreditará la condición de Mipyme en los términos del numeral </w:t>
      </w:r>
      <w:r w:rsidRPr="00C4531F">
        <w:rPr>
          <w:rFonts w:ascii="Arial" w:hAnsi="Arial" w:cs="Arial"/>
          <w:sz w:val="20"/>
          <w:szCs w:val="20"/>
        </w:rPr>
        <w:t xml:space="preserve">8 </w:t>
      </w:r>
      <w:r w:rsidRPr="00C4531F">
        <w:rPr>
          <w:rFonts w:ascii="Arial" w:hAnsi="Arial" w:cs="Arial"/>
          <w:i/>
          <w:iCs/>
          <w:sz w:val="20"/>
          <w:szCs w:val="20"/>
        </w:rPr>
        <w:t xml:space="preserve">del presente artículo. </w:t>
      </w:r>
    </w:p>
    <w:p w14:paraId="06C595FA" w14:textId="77777777" w:rsidR="002B5686" w:rsidRPr="00C4531F" w:rsidRDefault="002B5686" w:rsidP="002B5686">
      <w:pPr>
        <w:widowControl/>
        <w:autoSpaceDE w:val="0"/>
        <w:autoSpaceDN w:val="0"/>
        <w:adjustRightInd w:val="0"/>
        <w:spacing w:line="278" w:lineRule="atLeast"/>
        <w:ind w:left="0" w:hanging="2"/>
        <w:jc w:val="both"/>
        <w:rPr>
          <w:rFonts w:ascii="Arial" w:hAnsi="Arial" w:cs="Arial"/>
          <w:sz w:val="20"/>
          <w:szCs w:val="20"/>
        </w:rPr>
      </w:pPr>
    </w:p>
    <w:p w14:paraId="651743BF"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Tratándose de proponentes plurales, se preferirá la oferta cuando cada uno de los integrantes acredite las condiciones señaladas en el inciso anterior de este numeral. </w:t>
      </w:r>
    </w:p>
    <w:p w14:paraId="488ED950"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12. Utilizar un método aleatorio para seleccionar al oferente, el cual deberá estar establecido previamente en el pliego de condiciones, invitación </w:t>
      </w:r>
      <w:r w:rsidRPr="00C4531F">
        <w:rPr>
          <w:rFonts w:ascii="Arial" w:hAnsi="Arial" w:cs="Arial"/>
          <w:sz w:val="20"/>
          <w:szCs w:val="20"/>
        </w:rPr>
        <w:t xml:space="preserve">o </w:t>
      </w:r>
      <w:r w:rsidRPr="00C4531F">
        <w:rPr>
          <w:rFonts w:ascii="Arial" w:hAnsi="Arial" w:cs="Arial"/>
          <w:i/>
          <w:iCs/>
          <w:sz w:val="20"/>
          <w:szCs w:val="20"/>
        </w:rPr>
        <w:t xml:space="preserve">documento que haga sus veces. </w:t>
      </w:r>
    </w:p>
    <w:p w14:paraId="2B339B0B"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b/>
          <w:bCs/>
          <w:i/>
          <w:iCs/>
          <w:sz w:val="20"/>
          <w:szCs w:val="20"/>
        </w:rPr>
        <w:t xml:space="preserve">Parágrafo </w:t>
      </w:r>
      <w:r w:rsidRPr="00C4531F">
        <w:rPr>
          <w:rFonts w:ascii="Arial" w:hAnsi="Arial" w:cs="Arial"/>
          <w:sz w:val="20"/>
          <w:szCs w:val="20"/>
        </w:rPr>
        <w:t xml:space="preserve">1. </w:t>
      </w:r>
      <w:r w:rsidRPr="00C4531F">
        <w:rPr>
          <w:rFonts w:ascii="Arial" w:hAnsi="Arial" w:cs="Arial"/>
          <w:i/>
          <w:iCs/>
          <w:sz w:val="20"/>
          <w:szCs w:val="20"/>
        </w:rPr>
        <w:t xml:space="preserve">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 </w:t>
      </w:r>
    </w:p>
    <w:p w14:paraId="75CFCBAF" w14:textId="77777777" w:rsidR="002B5686" w:rsidRPr="00C4531F" w:rsidRDefault="002B5686" w:rsidP="002B5686">
      <w:pPr>
        <w:widowControl/>
        <w:autoSpaceDE w:val="0"/>
        <w:autoSpaceDN w:val="0"/>
        <w:adjustRightInd w:val="0"/>
        <w:spacing w:after="277" w:line="278" w:lineRule="atLeast"/>
        <w:ind w:left="0" w:hanging="2"/>
        <w:jc w:val="both"/>
        <w:rPr>
          <w:rFonts w:ascii="Arial" w:hAnsi="Arial" w:cs="Arial"/>
          <w:sz w:val="20"/>
          <w:szCs w:val="20"/>
        </w:rPr>
      </w:pPr>
      <w:r w:rsidRPr="00C4531F">
        <w:rPr>
          <w:rFonts w:ascii="Arial" w:hAnsi="Arial" w:cs="Arial"/>
          <w:i/>
          <w:iCs/>
          <w:sz w:val="20"/>
          <w:szCs w:val="20"/>
        </w:rPr>
        <w:t xml:space="preserve">Sin perjuicio de la obligación anterior, el Ministerio de Comercio, Industria </w:t>
      </w:r>
      <w:r w:rsidRPr="00C4531F">
        <w:rPr>
          <w:rFonts w:ascii="Arial" w:hAnsi="Arial" w:cs="Arial"/>
          <w:sz w:val="20"/>
          <w:szCs w:val="20"/>
        </w:rPr>
        <w:t xml:space="preserve">y </w:t>
      </w:r>
      <w:r w:rsidRPr="00C4531F">
        <w:rPr>
          <w:rFonts w:ascii="Arial" w:hAnsi="Arial" w:cs="Arial"/>
          <w:i/>
          <w:iCs/>
          <w:sz w:val="20"/>
          <w:szCs w:val="20"/>
        </w:rPr>
        <w:t xml:space="preserve">Turismo </w:t>
      </w:r>
      <w:r w:rsidRPr="00C4531F">
        <w:rPr>
          <w:rFonts w:ascii="Arial" w:hAnsi="Arial" w:cs="Arial"/>
          <w:sz w:val="20"/>
          <w:szCs w:val="20"/>
        </w:rPr>
        <w:t xml:space="preserve">y </w:t>
      </w:r>
      <w:r w:rsidRPr="00C4531F">
        <w:rPr>
          <w:rFonts w:ascii="Arial" w:hAnsi="Arial" w:cs="Arial"/>
          <w:i/>
          <w:iCs/>
          <w:sz w:val="20"/>
          <w:szCs w:val="20"/>
        </w:rPr>
        <w:t xml:space="preserve">la Agencia Nacional de Contratación Pública </w:t>
      </w:r>
      <w:r w:rsidRPr="00C4531F">
        <w:rPr>
          <w:rFonts w:ascii="Arial" w:hAnsi="Arial" w:cs="Arial"/>
          <w:sz w:val="20"/>
          <w:szCs w:val="20"/>
        </w:rPr>
        <w:t>-</w:t>
      </w:r>
      <w:r w:rsidRPr="00C4531F">
        <w:rPr>
          <w:rFonts w:ascii="Arial" w:hAnsi="Arial" w:cs="Arial"/>
          <w:i/>
          <w:iCs/>
          <w:sz w:val="20"/>
          <w:szCs w:val="20"/>
        </w:rPr>
        <w:t xml:space="preserve">Colombia Compra Eficiente señalarán en un Manual </w:t>
      </w:r>
      <w:r w:rsidRPr="00C4531F">
        <w:rPr>
          <w:rFonts w:ascii="Arial" w:hAnsi="Arial" w:cs="Arial"/>
          <w:sz w:val="20"/>
          <w:szCs w:val="20"/>
        </w:rPr>
        <w:t xml:space="preserve">o </w:t>
      </w:r>
      <w:r w:rsidRPr="00C4531F">
        <w:rPr>
          <w:rFonts w:ascii="Arial" w:hAnsi="Arial" w:cs="Arial"/>
          <w:i/>
          <w:iCs/>
          <w:sz w:val="20"/>
          <w:szCs w:val="20"/>
        </w:rPr>
        <w:t xml:space="preserve">Guía no vinculante los lineamientos para la aplicación de los factores de desempate en cumplimiento de un Acuerdo Comercial en la etapa de selección del Proceso de Contratación. </w:t>
      </w:r>
    </w:p>
    <w:p w14:paraId="3FC5FED9" w14:textId="77777777" w:rsidR="002B5686" w:rsidRPr="00C4531F" w:rsidRDefault="002B5686" w:rsidP="002B5686">
      <w:pPr>
        <w:ind w:left="0" w:right="49" w:hanging="2"/>
        <w:jc w:val="both"/>
        <w:rPr>
          <w:rFonts w:ascii="Arial" w:hAnsi="Arial" w:cs="Arial"/>
          <w:i/>
          <w:iCs/>
          <w:sz w:val="20"/>
          <w:szCs w:val="20"/>
        </w:rPr>
      </w:pPr>
      <w:r w:rsidRPr="00C4531F">
        <w:rPr>
          <w:rFonts w:ascii="Arial" w:hAnsi="Arial" w:cs="Arial"/>
          <w:b/>
          <w:bCs/>
          <w:i/>
          <w:iCs/>
          <w:sz w:val="20"/>
          <w:szCs w:val="20"/>
        </w:rPr>
        <w:t xml:space="preserve">Parágrafo </w:t>
      </w:r>
      <w:r w:rsidRPr="00C4531F">
        <w:rPr>
          <w:rFonts w:ascii="Arial" w:hAnsi="Arial" w:cs="Arial"/>
          <w:sz w:val="20"/>
          <w:szCs w:val="20"/>
        </w:rPr>
        <w:t xml:space="preserve">2. </w:t>
      </w:r>
      <w:r w:rsidRPr="00C4531F">
        <w:rPr>
          <w:rFonts w:ascii="Arial" w:hAnsi="Arial" w:cs="Arial"/>
          <w:i/>
          <w:iCs/>
          <w:sz w:val="20"/>
          <w:szCs w:val="20"/>
        </w:rPr>
        <w:t xml:space="preserve">Si el empate entre las propuestas se presenta con un proponente, bien </w:t>
      </w:r>
      <w:r w:rsidRPr="00C4531F">
        <w:rPr>
          <w:rFonts w:ascii="Arial" w:hAnsi="Arial" w:cs="Arial"/>
          <w:sz w:val="20"/>
          <w:szCs w:val="20"/>
        </w:rPr>
        <w:t xml:space="preserve">o </w:t>
      </w:r>
      <w:r w:rsidRPr="00C4531F">
        <w:rPr>
          <w:rFonts w:ascii="Arial" w:hAnsi="Arial" w:cs="Arial"/>
          <w:i/>
          <w:iCs/>
          <w:sz w:val="20"/>
          <w:szCs w:val="20"/>
        </w:rPr>
        <w:t xml:space="preserve">servicio extranjero cuyo país de origen no tiene Acuerdo Comercial con Colombia, ni trato nacional por reciprocidad </w:t>
      </w:r>
      <w:r w:rsidRPr="00C4531F">
        <w:rPr>
          <w:rFonts w:ascii="Arial" w:hAnsi="Arial" w:cs="Arial"/>
          <w:sz w:val="20"/>
          <w:szCs w:val="20"/>
        </w:rPr>
        <w:t xml:space="preserve">o </w:t>
      </w:r>
      <w:r w:rsidRPr="00C4531F">
        <w:rPr>
          <w:rFonts w:ascii="Arial" w:hAnsi="Arial" w:cs="Arial"/>
          <w:i/>
          <w:iCs/>
          <w:sz w:val="20"/>
          <w:szCs w:val="20"/>
        </w:rPr>
        <w:t xml:space="preserve">con ocasión de la normativa comunitaria, se dará aplicación </w:t>
      </w:r>
      <w:r w:rsidRPr="00C4531F">
        <w:rPr>
          <w:rFonts w:ascii="Arial" w:hAnsi="Arial" w:cs="Arial"/>
          <w:sz w:val="20"/>
          <w:szCs w:val="20"/>
        </w:rPr>
        <w:t xml:space="preserve">a </w:t>
      </w:r>
      <w:r w:rsidRPr="00C4531F">
        <w:rPr>
          <w:rFonts w:ascii="Arial" w:hAnsi="Arial" w:cs="Arial"/>
          <w:i/>
          <w:iCs/>
          <w:sz w:val="20"/>
          <w:szCs w:val="20"/>
        </w:rPr>
        <w:t>todos los criterios de desempate previstos en el presente numeral.</w:t>
      </w:r>
    </w:p>
    <w:p w14:paraId="29CE917E" w14:textId="77777777" w:rsidR="002B5686" w:rsidRPr="00C4531F" w:rsidRDefault="002B5686" w:rsidP="002B5686">
      <w:pPr>
        <w:ind w:left="0" w:right="49" w:hanging="2"/>
        <w:jc w:val="both"/>
        <w:rPr>
          <w:rFonts w:ascii="Arial" w:hAnsi="Arial" w:cs="Arial"/>
          <w:i/>
          <w:iCs/>
          <w:sz w:val="20"/>
          <w:szCs w:val="20"/>
        </w:rPr>
      </w:pPr>
    </w:p>
    <w:p w14:paraId="74B04D43" w14:textId="77777777" w:rsidR="002B5686" w:rsidRPr="00C4531F" w:rsidRDefault="002B5686" w:rsidP="002B5686">
      <w:pPr>
        <w:pStyle w:val="Default"/>
        <w:ind w:left="0" w:hanging="2"/>
        <w:jc w:val="both"/>
        <w:rPr>
          <w:rFonts w:cs="Arial"/>
          <w:sz w:val="20"/>
          <w:szCs w:val="20"/>
        </w:rPr>
      </w:pPr>
    </w:p>
    <w:p w14:paraId="2A90EFEA" w14:textId="77777777" w:rsidR="002B5686" w:rsidRPr="00C4531F" w:rsidRDefault="002B5686" w:rsidP="002B5686">
      <w:pPr>
        <w:pStyle w:val="CM29"/>
        <w:spacing w:after="277" w:line="278" w:lineRule="atLeast"/>
        <w:ind w:hanging="2"/>
        <w:jc w:val="both"/>
        <w:rPr>
          <w:sz w:val="20"/>
          <w:szCs w:val="20"/>
        </w:rPr>
      </w:pPr>
      <w:r w:rsidRPr="00C4531F">
        <w:rPr>
          <w:b/>
          <w:bCs/>
          <w:i/>
          <w:iCs/>
          <w:sz w:val="20"/>
          <w:szCs w:val="20"/>
        </w:rPr>
        <w:t>Parágrafo</w:t>
      </w:r>
      <w:r w:rsidRPr="00C4531F">
        <w:rPr>
          <w:i/>
          <w:iCs/>
          <w:sz w:val="20"/>
          <w:szCs w:val="20"/>
        </w:rPr>
        <w:t xml:space="preserve"> </w:t>
      </w:r>
      <w:r w:rsidRPr="00C4531F">
        <w:rPr>
          <w:sz w:val="20"/>
          <w:szCs w:val="20"/>
        </w:rPr>
        <w:t xml:space="preserve">3. </w:t>
      </w:r>
      <w:r w:rsidRPr="00C4531F">
        <w:rPr>
          <w:i/>
          <w:iCs/>
          <w:sz w:val="20"/>
          <w:szCs w:val="20"/>
        </w:rPr>
        <w:t xml:space="preserve">Conforme con el artículo </w:t>
      </w:r>
      <w:r w:rsidRPr="00C4531F">
        <w:rPr>
          <w:sz w:val="20"/>
          <w:szCs w:val="20"/>
        </w:rPr>
        <w:t xml:space="preserve">18 </w:t>
      </w:r>
      <w:r w:rsidRPr="00C4531F">
        <w:rPr>
          <w:i/>
          <w:iCs/>
          <w:sz w:val="20"/>
          <w:szCs w:val="20"/>
        </w:rPr>
        <w:t xml:space="preserve">de la Ley </w:t>
      </w:r>
      <w:r w:rsidRPr="00C4531F">
        <w:rPr>
          <w:sz w:val="20"/>
          <w:szCs w:val="20"/>
        </w:rPr>
        <w:t xml:space="preserve">1712 </w:t>
      </w:r>
      <w:r w:rsidRPr="00C4531F">
        <w:rPr>
          <w:i/>
          <w:iCs/>
          <w:sz w:val="20"/>
          <w:szCs w:val="20"/>
        </w:rPr>
        <w:t xml:space="preserve">de 2014 </w:t>
      </w:r>
      <w:r w:rsidRPr="00C4531F">
        <w:rPr>
          <w:sz w:val="20"/>
          <w:szCs w:val="20"/>
        </w:rPr>
        <w:t xml:space="preserve">y </w:t>
      </w:r>
      <w:r w:rsidRPr="00C4531F">
        <w:rPr>
          <w:i/>
          <w:iCs/>
          <w:sz w:val="20"/>
          <w:szCs w:val="20"/>
        </w:rPr>
        <w:t xml:space="preserve">los artículos </w:t>
      </w:r>
      <w:r w:rsidRPr="00C4531F">
        <w:rPr>
          <w:sz w:val="20"/>
          <w:szCs w:val="20"/>
        </w:rPr>
        <w:t xml:space="preserve">5 y 6 </w:t>
      </w:r>
      <w:r w:rsidRPr="00C4531F">
        <w:rPr>
          <w:i/>
          <w:iCs/>
          <w:sz w:val="20"/>
          <w:szCs w:val="20"/>
        </w:rPr>
        <w:t xml:space="preserve">de la Ley </w:t>
      </w:r>
      <w:r w:rsidRPr="00C4531F">
        <w:rPr>
          <w:sz w:val="20"/>
          <w:szCs w:val="20"/>
        </w:rPr>
        <w:t xml:space="preserve">1581 </w:t>
      </w:r>
      <w:r w:rsidRPr="00C4531F">
        <w:rPr>
          <w:i/>
          <w:iCs/>
          <w:sz w:val="20"/>
          <w:szCs w:val="20"/>
        </w:rPr>
        <w:t xml:space="preserve">de 2012, la Entidad Estatal garantizará el derecho </w:t>
      </w:r>
      <w:r w:rsidRPr="00C4531F">
        <w:rPr>
          <w:sz w:val="20"/>
          <w:szCs w:val="20"/>
        </w:rPr>
        <w:t xml:space="preserve">a </w:t>
      </w:r>
      <w:r w:rsidRPr="00C4531F">
        <w:rPr>
          <w:i/>
          <w:iCs/>
          <w:sz w:val="20"/>
          <w:szCs w:val="20"/>
        </w:rPr>
        <w:t xml:space="preserve">la reserva legal de toda aquella información que acredita el cumplimiento de los factores de desempate de: i) las mujeres víctimas de violencia intrafamiliar, ii) las personas en proceso de reincorporación y/o reintegración </w:t>
      </w:r>
      <w:r w:rsidRPr="00C4531F">
        <w:rPr>
          <w:sz w:val="20"/>
          <w:szCs w:val="20"/>
        </w:rPr>
        <w:t xml:space="preserve">y </w:t>
      </w:r>
      <w:r w:rsidRPr="00C4531F">
        <w:rPr>
          <w:i/>
          <w:iCs/>
          <w:sz w:val="20"/>
          <w:szCs w:val="20"/>
        </w:rPr>
        <w:t xml:space="preserve">iii) la población indígena, negra, afrocolombiana, raizal, palenquera, Rrom </w:t>
      </w:r>
      <w:r w:rsidRPr="00C4531F">
        <w:rPr>
          <w:sz w:val="20"/>
          <w:szCs w:val="20"/>
        </w:rPr>
        <w:t xml:space="preserve">o </w:t>
      </w:r>
      <w:r w:rsidRPr="00C4531F">
        <w:rPr>
          <w:i/>
          <w:iCs/>
          <w:sz w:val="20"/>
          <w:szCs w:val="20"/>
        </w:rPr>
        <w:t xml:space="preserve">gitana. </w:t>
      </w:r>
    </w:p>
    <w:p w14:paraId="15509F21" w14:textId="3F3541D3" w:rsidR="002B5686" w:rsidRPr="00C4531F" w:rsidRDefault="002B5686" w:rsidP="002B5686">
      <w:pPr>
        <w:ind w:left="0" w:right="49" w:hanging="2"/>
        <w:jc w:val="both"/>
        <w:rPr>
          <w:rFonts w:ascii="Arial" w:hAnsi="Arial" w:cs="Arial"/>
          <w:i/>
          <w:iCs/>
          <w:sz w:val="20"/>
          <w:szCs w:val="20"/>
        </w:rPr>
      </w:pPr>
      <w:r w:rsidRPr="00C4531F">
        <w:rPr>
          <w:rFonts w:ascii="Arial" w:hAnsi="Arial" w:cs="Arial"/>
          <w:i/>
          <w:iCs/>
          <w:sz w:val="20"/>
          <w:szCs w:val="20"/>
        </w:rPr>
        <w:t xml:space="preserve">En armonía con lo anterior, en la plataforma del SECOP no se publicará para conocimiento de terceros la información relacionada con los factores de desempate de personas en procesos de reincorporación </w:t>
      </w:r>
      <w:r w:rsidRPr="00C4531F">
        <w:rPr>
          <w:rFonts w:ascii="Arial" w:hAnsi="Arial" w:cs="Arial"/>
          <w:sz w:val="20"/>
          <w:szCs w:val="20"/>
        </w:rPr>
        <w:t xml:space="preserve">o </w:t>
      </w:r>
      <w:r w:rsidRPr="00C4531F">
        <w:rPr>
          <w:rFonts w:ascii="Arial" w:hAnsi="Arial" w:cs="Arial"/>
          <w:i/>
          <w:iCs/>
          <w:sz w:val="20"/>
          <w:szCs w:val="20"/>
        </w:rPr>
        <w:t xml:space="preserve">reintegración </w:t>
      </w:r>
      <w:r w:rsidRPr="00C4531F">
        <w:rPr>
          <w:rFonts w:ascii="Arial" w:hAnsi="Arial" w:cs="Arial"/>
          <w:sz w:val="20"/>
          <w:szCs w:val="20"/>
        </w:rPr>
        <w:t xml:space="preserve">o </w:t>
      </w:r>
      <w:r w:rsidRPr="00C4531F">
        <w:rPr>
          <w:rFonts w:ascii="Arial" w:hAnsi="Arial" w:cs="Arial"/>
          <w:i/>
          <w:iCs/>
          <w:sz w:val="20"/>
          <w:szCs w:val="20"/>
        </w:rPr>
        <w:t xml:space="preserve">mujeres víctimas de violencia intrafamiliar </w:t>
      </w:r>
      <w:r w:rsidRPr="00C4531F">
        <w:rPr>
          <w:rFonts w:ascii="Arial" w:hAnsi="Arial" w:cs="Arial"/>
          <w:sz w:val="20"/>
          <w:szCs w:val="20"/>
        </w:rPr>
        <w:t xml:space="preserve">o </w:t>
      </w:r>
      <w:r w:rsidRPr="00C4531F">
        <w:rPr>
          <w:rFonts w:ascii="Arial" w:hAnsi="Arial" w:cs="Arial"/>
          <w:i/>
          <w:iCs/>
          <w:sz w:val="20"/>
          <w:szCs w:val="20"/>
        </w:rPr>
        <w:t xml:space="preserve">la población indígena, negra, afrocolombiana, raizal, palenquera, Rrom </w:t>
      </w:r>
      <w:r w:rsidRPr="00C4531F">
        <w:rPr>
          <w:rFonts w:ascii="Arial" w:hAnsi="Arial" w:cs="Arial"/>
          <w:sz w:val="20"/>
          <w:szCs w:val="20"/>
        </w:rPr>
        <w:t xml:space="preserve">o </w:t>
      </w:r>
      <w:r w:rsidRPr="00C4531F">
        <w:rPr>
          <w:rFonts w:ascii="Arial" w:hAnsi="Arial" w:cs="Arial"/>
          <w:i/>
          <w:iCs/>
          <w:sz w:val="20"/>
          <w:szCs w:val="20"/>
        </w:rPr>
        <w:t xml:space="preserve">gitana, puesto que su público conocimiento puede afectar el derecho </w:t>
      </w:r>
      <w:r w:rsidRPr="00C4531F">
        <w:rPr>
          <w:rFonts w:ascii="Arial" w:hAnsi="Arial" w:cs="Arial"/>
          <w:sz w:val="20"/>
          <w:szCs w:val="20"/>
        </w:rPr>
        <w:t xml:space="preserve">a </w:t>
      </w:r>
      <w:r w:rsidRPr="00C4531F">
        <w:rPr>
          <w:rFonts w:ascii="Arial" w:hAnsi="Arial" w:cs="Arial"/>
          <w:i/>
          <w:iCs/>
          <w:sz w:val="20"/>
          <w:szCs w:val="20"/>
        </w:rPr>
        <w:t xml:space="preserve">la intimidad de los oferentes </w:t>
      </w:r>
      <w:r w:rsidRPr="00C4531F">
        <w:rPr>
          <w:rFonts w:ascii="Arial" w:hAnsi="Arial" w:cs="Arial"/>
          <w:sz w:val="20"/>
          <w:szCs w:val="20"/>
        </w:rPr>
        <w:t xml:space="preserve">o </w:t>
      </w:r>
      <w:r w:rsidRPr="00C4531F">
        <w:rPr>
          <w:rFonts w:ascii="Arial" w:hAnsi="Arial" w:cs="Arial"/>
          <w:i/>
          <w:iCs/>
          <w:sz w:val="20"/>
          <w:szCs w:val="20"/>
        </w:rPr>
        <w:t xml:space="preserve">de sus trabajadores </w:t>
      </w:r>
      <w:r w:rsidRPr="00C4531F">
        <w:rPr>
          <w:rFonts w:ascii="Arial" w:hAnsi="Arial" w:cs="Arial"/>
          <w:sz w:val="20"/>
          <w:szCs w:val="20"/>
        </w:rPr>
        <w:t xml:space="preserve">o </w:t>
      </w:r>
      <w:r w:rsidRPr="00C4531F">
        <w:rPr>
          <w:rFonts w:ascii="Arial" w:hAnsi="Arial" w:cs="Arial"/>
          <w:i/>
          <w:iCs/>
          <w:sz w:val="20"/>
          <w:szCs w:val="20"/>
        </w:rPr>
        <w:t xml:space="preserve">socios </w:t>
      </w:r>
      <w:r w:rsidRPr="00C4531F">
        <w:rPr>
          <w:rFonts w:ascii="Arial" w:hAnsi="Arial" w:cs="Arial"/>
          <w:sz w:val="20"/>
          <w:szCs w:val="20"/>
        </w:rPr>
        <w:t xml:space="preserve">o </w:t>
      </w:r>
      <w:r w:rsidRPr="00C4531F">
        <w:rPr>
          <w:rFonts w:ascii="Arial" w:hAnsi="Arial" w:cs="Arial"/>
          <w:i/>
          <w:iCs/>
          <w:sz w:val="20"/>
          <w:szCs w:val="20"/>
        </w:rPr>
        <w:t>accionistas.</w:t>
      </w:r>
    </w:p>
    <w:p w14:paraId="792B16C3" w14:textId="28ED0E63" w:rsidR="00BB3561" w:rsidRPr="00C4531F" w:rsidRDefault="00BB3561" w:rsidP="002B5686">
      <w:pPr>
        <w:ind w:left="0" w:right="49" w:hanging="2"/>
        <w:jc w:val="both"/>
        <w:rPr>
          <w:rFonts w:ascii="Arial" w:hAnsi="Arial" w:cs="Arial"/>
          <w:i/>
          <w:iCs/>
          <w:sz w:val="20"/>
          <w:szCs w:val="20"/>
        </w:rPr>
      </w:pPr>
    </w:p>
    <w:p w14:paraId="6B1D3ECA" w14:textId="77777777" w:rsidR="002D7149" w:rsidRPr="00C4531F" w:rsidRDefault="002D7149" w:rsidP="002D7149">
      <w:pPr>
        <w:widowControl/>
        <w:spacing w:before="280" w:line="240" w:lineRule="auto"/>
        <w:ind w:leftChars="0" w:left="0" w:firstLineChars="0" w:hanging="2"/>
        <w:jc w:val="both"/>
        <w:textDirection w:val="lrTb"/>
        <w:textAlignment w:val="auto"/>
        <w:outlineLvl w:val="9"/>
        <w:rPr>
          <w:rFonts w:ascii="Arial" w:hAnsi="Arial" w:cs="Arial"/>
          <w:bCs/>
          <w:color w:val="FF0000"/>
          <w:kern w:val="2"/>
          <w:position w:val="0"/>
          <w:sz w:val="20"/>
          <w:szCs w:val="20"/>
          <w:lang w:eastAsia="es-CO" w:bidi="ar-SA"/>
        </w:rPr>
      </w:pPr>
      <w:r w:rsidRPr="00C4531F">
        <w:rPr>
          <w:rFonts w:ascii="Arial" w:hAnsi="Arial" w:cs="Arial"/>
          <w:bCs/>
          <w:color w:val="FF0000"/>
          <w:kern w:val="2"/>
          <w:position w:val="0"/>
          <w:sz w:val="20"/>
          <w:szCs w:val="20"/>
          <w:lang w:eastAsia="es-CO" w:bidi="ar-SA"/>
        </w:rPr>
        <w:t>(El área deberá determinar el método aleatorio para seleccionar el oferente que trata el numeral 12)</w:t>
      </w:r>
    </w:p>
    <w:p w14:paraId="5BFEBDF2" w14:textId="77777777" w:rsidR="002D7149" w:rsidRPr="00C4531F" w:rsidRDefault="002D7149" w:rsidP="002D7149">
      <w:pPr>
        <w:spacing w:line="240" w:lineRule="auto"/>
        <w:ind w:leftChars="0" w:left="0" w:right="49" w:firstLineChars="0" w:firstLine="0"/>
        <w:jc w:val="both"/>
        <w:textDirection w:val="lrTb"/>
        <w:textAlignment w:val="auto"/>
        <w:outlineLvl w:val="9"/>
        <w:rPr>
          <w:rFonts w:ascii="Arial" w:hAnsi="Arial" w:cs="Arial"/>
          <w:kern w:val="0"/>
          <w:position w:val="0"/>
          <w:sz w:val="20"/>
          <w:szCs w:val="20"/>
          <w:lang w:eastAsia="es-CO" w:bidi="ar-SA"/>
        </w:rPr>
      </w:pPr>
    </w:p>
    <w:p w14:paraId="56C9E2C6" w14:textId="77777777" w:rsidR="002D7149" w:rsidRPr="00C4531F" w:rsidRDefault="002D7149" w:rsidP="002D7149">
      <w:pPr>
        <w:spacing w:line="240" w:lineRule="auto"/>
        <w:ind w:leftChars="0" w:left="0" w:right="49" w:firstLineChars="0" w:firstLine="0"/>
        <w:jc w:val="both"/>
        <w:textDirection w:val="lrTb"/>
        <w:textAlignment w:val="auto"/>
        <w:outlineLvl w:val="9"/>
        <w:rPr>
          <w:rFonts w:ascii="Arial" w:hAnsi="Arial" w:cs="Arial"/>
          <w:color w:val="FF0000"/>
          <w:kern w:val="0"/>
          <w:position w:val="0"/>
          <w:sz w:val="20"/>
          <w:szCs w:val="20"/>
          <w:lang w:eastAsia="es-CO" w:bidi="ar-SA"/>
        </w:rPr>
      </w:pPr>
      <w:r w:rsidRPr="00C4531F">
        <w:rPr>
          <w:rFonts w:ascii="Arial" w:eastAsia="Arial" w:hAnsi="Arial" w:cs="Arial"/>
          <w:iCs/>
          <w:color w:val="FF0000"/>
          <w:kern w:val="0"/>
          <w:position w:val="0"/>
          <w:sz w:val="20"/>
          <w:szCs w:val="20"/>
          <w:lang w:eastAsia="es-CO" w:bidi="ar-SA"/>
        </w:rPr>
        <w:t>Como ejemplo se puede utilizar el siguiente método</w:t>
      </w:r>
    </w:p>
    <w:p w14:paraId="1A0DBB6B" w14:textId="77777777" w:rsidR="002D7149" w:rsidRPr="00C4531F" w:rsidRDefault="002D7149" w:rsidP="002D7149">
      <w:pPr>
        <w:widowControl/>
        <w:spacing w:line="240" w:lineRule="auto"/>
        <w:ind w:leftChars="0" w:left="0" w:right="49" w:firstLineChars="0" w:firstLine="0"/>
        <w:jc w:val="both"/>
        <w:textDirection w:val="lrTb"/>
        <w:textAlignment w:val="auto"/>
        <w:outlineLvl w:val="9"/>
        <w:rPr>
          <w:rFonts w:ascii="Arial" w:eastAsia="Arial" w:hAnsi="Arial" w:cs="Arial"/>
          <w:iCs/>
          <w:color w:val="FF0000"/>
          <w:kern w:val="0"/>
          <w:position w:val="0"/>
          <w:sz w:val="20"/>
          <w:szCs w:val="20"/>
          <w:highlight w:val="cyan"/>
          <w:lang w:eastAsia="es-CO" w:bidi="ar-SA"/>
        </w:rPr>
      </w:pPr>
    </w:p>
    <w:p w14:paraId="1BDBCA85" w14:textId="77777777" w:rsidR="002D7149" w:rsidRPr="00E11F01" w:rsidRDefault="002D7149" w:rsidP="00276FD3">
      <w:pPr>
        <w:widowControl/>
        <w:numPr>
          <w:ilvl w:val="3"/>
          <w:numId w:val="7"/>
        </w:numPr>
        <w:spacing w:line="240" w:lineRule="auto"/>
        <w:ind w:leftChars="0" w:left="567" w:right="49" w:firstLineChars="0"/>
        <w:contextualSpacing/>
        <w:jc w:val="both"/>
        <w:textDirection w:val="lrTb"/>
        <w:textAlignment w:val="auto"/>
        <w:outlineLvl w:val="9"/>
        <w:rPr>
          <w:rFonts w:ascii="Arial" w:eastAsia="Arial" w:hAnsi="Arial" w:cs="Arial"/>
          <w:iCs/>
          <w:color w:val="FF0000"/>
          <w:kern w:val="0"/>
          <w:position w:val="0"/>
          <w:sz w:val="20"/>
          <w:szCs w:val="20"/>
          <w:lang w:eastAsia="es-CO" w:bidi="ar-SA"/>
        </w:rPr>
      </w:pPr>
      <w:r w:rsidRPr="00E11F01">
        <w:rPr>
          <w:rFonts w:ascii="Arial" w:eastAsia="Arial" w:hAnsi="Arial" w:cs="Arial"/>
          <w:iCs/>
          <w:color w:val="FF0000"/>
          <w:kern w:val="0"/>
          <w:position w:val="0"/>
          <w:sz w:val="20"/>
          <w:szCs w:val="20"/>
          <w:lang w:eastAsia="es-CO" w:bidi="ar-SA"/>
        </w:rPr>
        <w:t>El IDARTES dispondrá de balotas debidamente numeradas. La numeración de las balotas iniciará en el número 1 y continuarán numeradas en orden ascendente. El delegado, en presencia de todos los oferentes que se encuentren empatados en puntos, introducirá las balotas numeradas en una bolsa de color negro. El número de balotas introducidas será el doble al número de oferentes empatados en puntos.</w:t>
      </w:r>
    </w:p>
    <w:p w14:paraId="59F51134" w14:textId="77777777" w:rsidR="002D7149" w:rsidRPr="00E11F01" w:rsidRDefault="002D7149" w:rsidP="002D7149">
      <w:pPr>
        <w:widowControl/>
        <w:spacing w:line="240" w:lineRule="auto"/>
        <w:ind w:leftChars="0" w:left="567" w:right="49" w:firstLineChars="0" w:firstLine="0"/>
        <w:jc w:val="both"/>
        <w:textDirection w:val="lrTb"/>
        <w:textAlignment w:val="auto"/>
        <w:outlineLvl w:val="9"/>
        <w:rPr>
          <w:rFonts w:ascii="Arial" w:eastAsia="Arial" w:hAnsi="Arial" w:cs="Arial"/>
          <w:iCs/>
          <w:color w:val="FF0000"/>
          <w:kern w:val="0"/>
          <w:position w:val="0"/>
          <w:sz w:val="20"/>
          <w:szCs w:val="20"/>
          <w:lang w:eastAsia="es-CO" w:bidi="ar-SA"/>
        </w:rPr>
      </w:pPr>
    </w:p>
    <w:p w14:paraId="29A1DD45" w14:textId="77777777" w:rsidR="002D7149" w:rsidRPr="00E11F01" w:rsidRDefault="002D7149" w:rsidP="00276FD3">
      <w:pPr>
        <w:widowControl/>
        <w:numPr>
          <w:ilvl w:val="3"/>
          <w:numId w:val="7"/>
        </w:numPr>
        <w:spacing w:line="240" w:lineRule="auto"/>
        <w:ind w:leftChars="0" w:left="567" w:right="49" w:firstLineChars="0"/>
        <w:contextualSpacing/>
        <w:jc w:val="both"/>
        <w:textDirection w:val="lrTb"/>
        <w:textAlignment w:val="auto"/>
        <w:outlineLvl w:val="9"/>
        <w:rPr>
          <w:rFonts w:ascii="Arial" w:eastAsia="Arial" w:hAnsi="Arial" w:cs="Arial"/>
          <w:iCs/>
          <w:color w:val="FF0000"/>
          <w:kern w:val="0"/>
          <w:position w:val="0"/>
          <w:sz w:val="20"/>
          <w:szCs w:val="20"/>
          <w:lang w:eastAsia="es-CO" w:bidi="ar-SA"/>
        </w:rPr>
      </w:pPr>
      <w:r w:rsidRPr="00E11F01">
        <w:rPr>
          <w:rFonts w:ascii="Arial" w:eastAsia="Arial" w:hAnsi="Arial" w:cs="Arial"/>
          <w:iCs/>
          <w:color w:val="FF0000"/>
          <w:kern w:val="0"/>
          <w:position w:val="0"/>
          <w:sz w:val="20"/>
          <w:szCs w:val="20"/>
          <w:lang w:eastAsia="es-CO" w:bidi="ar-SA"/>
        </w:rPr>
        <w:t xml:space="preserve">Al momento de esta diligencia los oferentes deberán acreditar la facultad legal para participar en el mismo, ya sea por ser el proponente, su representante legal, por estar debidamente autorizado por este último mediante poder para actuar a su nombre. </w:t>
      </w:r>
    </w:p>
    <w:p w14:paraId="41B270B1" w14:textId="77777777" w:rsidR="002D7149" w:rsidRPr="00E11F01" w:rsidRDefault="002D7149" w:rsidP="002D7149">
      <w:pPr>
        <w:widowControl/>
        <w:spacing w:line="240" w:lineRule="auto"/>
        <w:ind w:leftChars="0" w:left="567" w:right="49" w:firstLineChars="0" w:firstLine="0"/>
        <w:jc w:val="both"/>
        <w:textDirection w:val="lrTb"/>
        <w:textAlignment w:val="auto"/>
        <w:outlineLvl w:val="9"/>
        <w:rPr>
          <w:rFonts w:ascii="Arial" w:eastAsia="Arial" w:hAnsi="Arial" w:cs="Arial"/>
          <w:iCs/>
          <w:color w:val="FF0000"/>
          <w:kern w:val="0"/>
          <w:position w:val="0"/>
          <w:sz w:val="20"/>
          <w:szCs w:val="20"/>
          <w:lang w:eastAsia="es-CO" w:bidi="ar-SA"/>
        </w:rPr>
      </w:pPr>
    </w:p>
    <w:p w14:paraId="7599FADB" w14:textId="77777777" w:rsidR="002D7149" w:rsidRPr="00E11F01" w:rsidRDefault="002D7149" w:rsidP="00276FD3">
      <w:pPr>
        <w:widowControl/>
        <w:numPr>
          <w:ilvl w:val="3"/>
          <w:numId w:val="7"/>
        </w:numPr>
        <w:spacing w:line="240" w:lineRule="auto"/>
        <w:ind w:leftChars="0" w:left="567" w:right="49" w:firstLineChars="0"/>
        <w:contextualSpacing/>
        <w:jc w:val="both"/>
        <w:textDirection w:val="lrTb"/>
        <w:textAlignment w:val="auto"/>
        <w:outlineLvl w:val="9"/>
        <w:rPr>
          <w:rFonts w:ascii="Arial" w:eastAsia="Arial" w:hAnsi="Arial" w:cs="Arial"/>
          <w:iCs/>
          <w:color w:val="FF0000"/>
          <w:kern w:val="0"/>
          <w:position w:val="0"/>
          <w:sz w:val="20"/>
          <w:szCs w:val="20"/>
          <w:lang w:eastAsia="es-CO" w:bidi="ar-SA"/>
        </w:rPr>
      </w:pPr>
      <w:r w:rsidRPr="00E11F01">
        <w:rPr>
          <w:rFonts w:ascii="Arial" w:eastAsia="Arial" w:hAnsi="Arial" w:cs="Arial"/>
          <w:iCs/>
          <w:color w:val="FF0000"/>
          <w:kern w:val="0"/>
          <w:position w:val="0"/>
          <w:sz w:val="20"/>
          <w:szCs w:val="20"/>
          <w:lang w:eastAsia="es-CO" w:bidi="ar-SA"/>
        </w:rPr>
        <w:t>La participación para tomar la balota de la bolsa se hará en orden alfabético, teniendo en cuenta la primera letra del primer apellido o de la razón social del oferente, sea éste persona natural, jurídica, consorcio o unión temporal.</w:t>
      </w:r>
    </w:p>
    <w:p w14:paraId="2F39AB7B" w14:textId="77777777" w:rsidR="002D7149" w:rsidRPr="00E11F01" w:rsidRDefault="002D7149" w:rsidP="002D7149">
      <w:pPr>
        <w:widowControl/>
        <w:spacing w:line="240" w:lineRule="auto"/>
        <w:ind w:leftChars="0" w:left="567" w:right="49" w:firstLineChars="0" w:firstLine="0"/>
        <w:jc w:val="both"/>
        <w:textDirection w:val="lrTb"/>
        <w:textAlignment w:val="auto"/>
        <w:outlineLvl w:val="9"/>
        <w:rPr>
          <w:rFonts w:ascii="Arial" w:eastAsia="Arial" w:hAnsi="Arial" w:cs="Arial"/>
          <w:iCs/>
          <w:color w:val="FF0000"/>
          <w:kern w:val="0"/>
          <w:position w:val="0"/>
          <w:sz w:val="20"/>
          <w:szCs w:val="20"/>
          <w:lang w:eastAsia="es-CO" w:bidi="ar-SA"/>
        </w:rPr>
      </w:pPr>
    </w:p>
    <w:p w14:paraId="52745457" w14:textId="77777777" w:rsidR="002D7149" w:rsidRPr="00E11F01" w:rsidRDefault="002D7149" w:rsidP="00276FD3">
      <w:pPr>
        <w:widowControl/>
        <w:numPr>
          <w:ilvl w:val="3"/>
          <w:numId w:val="7"/>
        </w:numPr>
        <w:spacing w:line="240" w:lineRule="auto"/>
        <w:ind w:leftChars="0" w:left="567" w:right="49" w:firstLineChars="0"/>
        <w:contextualSpacing/>
        <w:jc w:val="both"/>
        <w:textDirection w:val="lrTb"/>
        <w:textAlignment w:val="auto"/>
        <w:outlineLvl w:val="9"/>
        <w:rPr>
          <w:rFonts w:ascii="Arial" w:eastAsia="Arial" w:hAnsi="Arial" w:cs="Arial"/>
          <w:iCs/>
          <w:color w:val="FF0000"/>
          <w:kern w:val="0"/>
          <w:position w:val="0"/>
          <w:sz w:val="20"/>
          <w:szCs w:val="20"/>
          <w:lang w:eastAsia="es-CO" w:bidi="ar-SA"/>
        </w:rPr>
      </w:pPr>
      <w:r w:rsidRPr="00E11F01">
        <w:rPr>
          <w:rFonts w:ascii="Arial" w:eastAsia="Arial" w:hAnsi="Arial" w:cs="Arial"/>
          <w:iCs/>
          <w:color w:val="FF0000"/>
          <w:kern w:val="0"/>
          <w:position w:val="0"/>
          <w:sz w:val="20"/>
          <w:szCs w:val="20"/>
          <w:lang w:eastAsia="es-CO" w:bidi="ar-SA"/>
        </w:rPr>
        <w:t xml:space="preserve">Una vez el oferente tome la balota de la bolsa la tendrá en su poder sin hacer público el número sacado, hasta tanto no hayan tomado la balota todos los participantes. </w:t>
      </w:r>
    </w:p>
    <w:p w14:paraId="53D47275" w14:textId="77777777" w:rsidR="002D7149" w:rsidRPr="00E11F01" w:rsidRDefault="002D7149" w:rsidP="002D7149">
      <w:pPr>
        <w:widowControl/>
        <w:spacing w:line="240" w:lineRule="auto"/>
        <w:ind w:leftChars="0" w:left="567" w:right="49" w:firstLineChars="0" w:firstLine="0"/>
        <w:jc w:val="both"/>
        <w:textDirection w:val="lrTb"/>
        <w:textAlignment w:val="auto"/>
        <w:outlineLvl w:val="9"/>
        <w:rPr>
          <w:rFonts w:ascii="Arial" w:eastAsia="Arial" w:hAnsi="Arial" w:cs="Arial"/>
          <w:iCs/>
          <w:color w:val="FF0000"/>
          <w:kern w:val="0"/>
          <w:position w:val="0"/>
          <w:sz w:val="20"/>
          <w:szCs w:val="20"/>
          <w:lang w:eastAsia="es-CO" w:bidi="ar-SA"/>
        </w:rPr>
      </w:pPr>
    </w:p>
    <w:p w14:paraId="1837DF14" w14:textId="77777777" w:rsidR="002D7149" w:rsidRPr="00E11F01" w:rsidRDefault="002D7149" w:rsidP="00276FD3">
      <w:pPr>
        <w:widowControl/>
        <w:numPr>
          <w:ilvl w:val="3"/>
          <w:numId w:val="7"/>
        </w:numPr>
        <w:spacing w:line="240" w:lineRule="auto"/>
        <w:ind w:leftChars="0" w:left="567" w:right="49" w:firstLineChars="0"/>
        <w:contextualSpacing/>
        <w:jc w:val="both"/>
        <w:textDirection w:val="lrTb"/>
        <w:textAlignment w:val="auto"/>
        <w:outlineLvl w:val="9"/>
        <w:rPr>
          <w:rFonts w:ascii="Arial" w:eastAsia="Arial" w:hAnsi="Arial" w:cs="Arial"/>
          <w:iCs/>
          <w:color w:val="FF0000"/>
          <w:kern w:val="0"/>
          <w:position w:val="0"/>
          <w:sz w:val="20"/>
          <w:szCs w:val="20"/>
          <w:lang w:eastAsia="es-CO" w:bidi="ar-SA"/>
        </w:rPr>
      </w:pPr>
      <w:r w:rsidRPr="00E11F01">
        <w:rPr>
          <w:rFonts w:ascii="Arial" w:eastAsia="Arial" w:hAnsi="Arial" w:cs="Arial"/>
          <w:iCs/>
          <w:color w:val="FF0000"/>
          <w:kern w:val="0"/>
          <w:position w:val="0"/>
          <w:sz w:val="20"/>
          <w:szCs w:val="20"/>
          <w:lang w:eastAsia="es-CO" w:bidi="ar-SA"/>
        </w:rPr>
        <w:t xml:space="preserve">Posterior a esto, se hará pública la numeración de las balotas que los oferentes tienen en su poder. </w:t>
      </w:r>
    </w:p>
    <w:p w14:paraId="3275BD4F" w14:textId="77777777" w:rsidR="002D7149" w:rsidRPr="00E11F01" w:rsidRDefault="002D7149" w:rsidP="002D7149">
      <w:pPr>
        <w:widowControl/>
        <w:spacing w:line="240" w:lineRule="auto"/>
        <w:ind w:leftChars="0" w:left="567" w:right="49" w:firstLineChars="0" w:firstLine="0"/>
        <w:jc w:val="both"/>
        <w:textDirection w:val="lrTb"/>
        <w:textAlignment w:val="auto"/>
        <w:outlineLvl w:val="9"/>
        <w:rPr>
          <w:rFonts w:ascii="Arial" w:eastAsia="Arial" w:hAnsi="Arial" w:cs="Arial"/>
          <w:iCs/>
          <w:color w:val="FF0000"/>
          <w:kern w:val="0"/>
          <w:position w:val="0"/>
          <w:sz w:val="20"/>
          <w:szCs w:val="20"/>
          <w:lang w:eastAsia="es-CO" w:bidi="ar-SA"/>
        </w:rPr>
      </w:pPr>
    </w:p>
    <w:p w14:paraId="69EC5EA2" w14:textId="77777777" w:rsidR="002D7149" w:rsidRPr="00E11F01" w:rsidRDefault="002D7149" w:rsidP="00276FD3">
      <w:pPr>
        <w:widowControl/>
        <w:numPr>
          <w:ilvl w:val="3"/>
          <w:numId w:val="7"/>
        </w:numPr>
        <w:spacing w:line="240" w:lineRule="auto"/>
        <w:ind w:leftChars="0" w:left="567" w:right="49" w:firstLineChars="0"/>
        <w:contextualSpacing/>
        <w:jc w:val="both"/>
        <w:textDirection w:val="lrTb"/>
        <w:textAlignment w:val="auto"/>
        <w:outlineLvl w:val="9"/>
        <w:rPr>
          <w:rFonts w:ascii="Arial" w:eastAsia="Arial" w:hAnsi="Arial" w:cs="Arial"/>
          <w:iCs/>
          <w:color w:val="FF0000"/>
          <w:kern w:val="0"/>
          <w:position w:val="0"/>
          <w:sz w:val="20"/>
          <w:szCs w:val="20"/>
          <w:lang w:eastAsia="es-CO" w:bidi="ar-SA"/>
        </w:rPr>
      </w:pPr>
      <w:r w:rsidRPr="00E11F01">
        <w:rPr>
          <w:rFonts w:ascii="Arial" w:eastAsia="Arial" w:hAnsi="Arial" w:cs="Arial"/>
          <w:iCs/>
          <w:color w:val="FF0000"/>
          <w:kern w:val="0"/>
          <w:position w:val="0"/>
          <w:sz w:val="20"/>
          <w:szCs w:val="20"/>
          <w:lang w:eastAsia="es-CO" w:bidi="ar-SA"/>
        </w:rPr>
        <w:t xml:space="preserve">El empate se resolverá a favor del proponente que haya sacado la balota marcada con el mayor número. </w:t>
      </w:r>
    </w:p>
    <w:p w14:paraId="2BF74C03" w14:textId="77777777" w:rsidR="002D7149" w:rsidRPr="00E11F01" w:rsidRDefault="002D7149" w:rsidP="002D7149">
      <w:pPr>
        <w:widowControl/>
        <w:spacing w:line="240" w:lineRule="auto"/>
        <w:ind w:leftChars="0" w:left="567" w:right="49" w:firstLineChars="0" w:firstLine="0"/>
        <w:jc w:val="both"/>
        <w:textDirection w:val="lrTb"/>
        <w:textAlignment w:val="auto"/>
        <w:outlineLvl w:val="9"/>
        <w:rPr>
          <w:rFonts w:ascii="Arial" w:eastAsia="Arial" w:hAnsi="Arial" w:cs="Arial"/>
          <w:iCs/>
          <w:color w:val="FF0000"/>
          <w:kern w:val="0"/>
          <w:position w:val="0"/>
          <w:sz w:val="20"/>
          <w:szCs w:val="20"/>
          <w:lang w:eastAsia="es-CO" w:bidi="ar-SA"/>
        </w:rPr>
      </w:pPr>
    </w:p>
    <w:p w14:paraId="492BDCCA" w14:textId="77777777" w:rsidR="002D7149" w:rsidRPr="00E11F01" w:rsidRDefault="002D7149" w:rsidP="00276FD3">
      <w:pPr>
        <w:widowControl/>
        <w:numPr>
          <w:ilvl w:val="3"/>
          <w:numId w:val="7"/>
        </w:numPr>
        <w:spacing w:line="240" w:lineRule="auto"/>
        <w:ind w:leftChars="0" w:left="0" w:right="49" w:firstLineChars="0" w:hanging="2"/>
        <w:contextualSpacing/>
        <w:jc w:val="both"/>
        <w:textDirection w:val="lrTb"/>
        <w:textAlignment w:val="auto"/>
        <w:outlineLvl w:val="9"/>
        <w:rPr>
          <w:rFonts w:ascii="Arial" w:eastAsia="Arial" w:hAnsi="Arial" w:cs="Arial"/>
          <w:iCs/>
          <w:color w:val="FF0000"/>
          <w:kern w:val="0"/>
          <w:position w:val="0"/>
          <w:sz w:val="20"/>
          <w:szCs w:val="20"/>
          <w:lang w:eastAsia="es-CO" w:bidi="ar-SA"/>
        </w:rPr>
      </w:pPr>
      <w:r w:rsidRPr="00E11F01">
        <w:rPr>
          <w:rFonts w:ascii="Arial" w:eastAsia="Arial" w:hAnsi="Arial" w:cs="Arial"/>
          <w:iCs/>
          <w:color w:val="FF0000"/>
          <w:kern w:val="0"/>
          <w:position w:val="0"/>
          <w:sz w:val="20"/>
          <w:szCs w:val="20"/>
          <w:lang w:eastAsia="es-CO" w:bidi="ar-SA"/>
        </w:rPr>
        <w:t>De la presente diligencia se levantará la respectiva acta, con la firma de todos los participantes.</w:t>
      </w:r>
    </w:p>
    <w:p w14:paraId="234876AE" w14:textId="77777777" w:rsidR="00422980" w:rsidRPr="00C4531F" w:rsidRDefault="00422980" w:rsidP="00A16C89">
      <w:pPr>
        <w:spacing w:line="240" w:lineRule="auto"/>
        <w:ind w:leftChars="0" w:left="0" w:right="46" w:firstLineChars="0" w:firstLine="0"/>
        <w:jc w:val="both"/>
        <w:rPr>
          <w:rFonts w:ascii="Arial" w:eastAsia="Arial" w:hAnsi="Arial" w:cs="Arial"/>
          <w:sz w:val="20"/>
          <w:szCs w:val="20"/>
        </w:rPr>
      </w:pPr>
    </w:p>
    <w:p w14:paraId="0C8A4B75" w14:textId="77777777" w:rsidR="008C03BB" w:rsidRDefault="008C03BB" w:rsidP="008C03BB">
      <w:pPr>
        <w:spacing w:line="240" w:lineRule="auto"/>
        <w:ind w:leftChars="0" w:left="0" w:right="46" w:firstLineChars="0" w:firstLine="0"/>
        <w:jc w:val="both"/>
        <w:rPr>
          <w:rFonts w:ascii="Arial" w:eastAsia="Arial" w:hAnsi="Arial" w:cs="Arial"/>
          <w:b/>
          <w:sz w:val="20"/>
          <w:szCs w:val="20"/>
        </w:rPr>
      </w:pPr>
    </w:p>
    <w:p w14:paraId="65FB583C" w14:textId="4BB742AA" w:rsidR="008C03BB" w:rsidRPr="008C03BB" w:rsidRDefault="00A16C89" w:rsidP="008C03BB">
      <w:pPr>
        <w:spacing w:line="240" w:lineRule="auto"/>
        <w:ind w:leftChars="0" w:left="0" w:right="46" w:firstLineChars="0" w:firstLine="0"/>
        <w:jc w:val="both"/>
        <w:rPr>
          <w:rFonts w:ascii="Arial" w:eastAsia="Arial" w:hAnsi="Arial" w:cs="Arial"/>
          <w:sz w:val="20"/>
          <w:szCs w:val="20"/>
        </w:rPr>
      </w:pPr>
      <w:r>
        <w:rPr>
          <w:rFonts w:ascii="Arial" w:eastAsia="Arial" w:hAnsi="Arial" w:cs="Arial"/>
          <w:b/>
          <w:sz w:val="20"/>
          <w:szCs w:val="20"/>
        </w:rPr>
        <w:t xml:space="preserve">10. </w:t>
      </w:r>
      <w:r w:rsidR="008C03BB" w:rsidRPr="008C03BB">
        <w:rPr>
          <w:rFonts w:ascii="Arial" w:eastAsia="Arial" w:hAnsi="Arial" w:cs="Arial"/>
          <w:b/>
          <w:sz w:val="20"/>
          <w:szCs w:val="20"/>
        </w:rPr>
        <w:t>CAUSALES DE RECHAZO</w:t>
      </w:r>
    </w:p>
    <w:p w14:paraId="7E6BE181" w14:textId="77777777" w:rsidR="008C03BB" w:rsidRPr="00C4531F" w:rsidRDefault="008C03BB">
      <w:pPr>
        <w:spacing w:line="240" w:lineRule="auto"/>
        <w:ind w:left="0" w:right="46" w:hanging="2"/>
        <w:jc w:val="both"/>
        <w:rPr>
          <w:rFonts w:ascii="Arial" w:eastAsia="Arial" w:hAnsi="Arial" w:cs="Arial"/>
          <w:sz w:val="20"/>
          <w:szCs w:val="20"/>
        </w:rPr>
      </w:pPr>
    </w:p>
    <w:p w14:paraId="30791448" w14:textId="77777777" w:rsidR="00422980" w:rsidRPr="00C4531F" w:rsidRDefault="00427ACD">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Sólo serán causales de rechazo las previstas en este pliego de condiciones y las expresamente señaladas en la ley. El IDARTES rechazará las propuestas en los siguientes eventos:</w:t>
      </w:r>
    </w:p>
    <w:p w14:paraId="300BCED2" w14:textId="77777777" w:rsidR="00422980" w:rsidRPr="00C4531F" w:rsidRDefault="00422980">
      <w:pPr>
        <w:spacing w:line="240" w:lineRule="auto"/>
        <w:ind w:left="0" w:right="46" w:hanging="2"/>
        <w:jc w:val="both"/>
        <w:rPr>
          <w:rFonts w:ascii="Arial" w:eastAsia="Arial" w:hAnsi="Arial" w:cs="Arial"/>
          <w:sz w:val="20"/>
          <w:szCs w:val="20"/>
        </w:rPr>
      </w:pPr>
    </w:p>
    <w:p w14:paraId="500A1EC3" w14:textId="0A30BCD6" w:rsidR="00422980" w:rsidRPr="006C2573" w:rsidRDefault="00427ACD" w:rsidP="00276FD3">
      <w:pPr>
        <w:pStyle w:val="Prrafodelista"/>
        <w:numPr>
          <w:ilvl w:val="1"/>
          <w:numId w:val="15"/>
        </w:numPr>
        <w:spacing w:line="240" w:lineRule="auto"/>
        <w:ind w:leftChars="0" w:right="46" w:firstLineChars="0"/>
        <w:jc w:val="both"/>
        <w:rPr>
          <w:rFonts w:ascii="Arial" w:eastAsia="Arial" w:hAnsi="Arial" w:cs="Arial"/>
          <w:sz w:val="20"/>
          <w:szCs w:val="20"/>
        </w:rPr>
      </w:pPr>
      <w:r w:rsidRPr="006C2573">
        <w:rPr>
          <w:rFonts w:ascii="Arial" w:eastAsia="Arial" w:hAnsi="Arial" w:cs="Arial"/>
          <w:b/>
          <w:sz w:val="20"/>
          <w:szCs w:val="20"/>
        </w:rPr>
        <w:t>GENERALES</w:t>
      </w:r>
    </w:p>
    <w:p w14:paraId="0AC92634" w14:textId="0E5E9E77" w:rsidR="006C2573" w:rsidRDefault="006C2573" w:rsidP="006C2573">
      <w:pPr>
        <w:spacing w:line="240" w:lineRule="auto"/>
        <w:ind w:leftChars="0" w:left="0" w:right="46" w:firstLineChars="0" w:firstLine="0"/>
        <w:jc w:val="both"/>
        <w:rPr>
          <w:rFonts w:ascii="Arial" w:eastAsia="Arial" w:hAnsi="Arial" w:cs="Arial"/>
          <w:sz w:val="20"/>
          <w:szCs w:val="20"/>
        </w:rPr>
      </w:pPr>
    </w:p>
    <w:p w14:paraId="5EF1F154" w14:textId="77777777" w:rsidR="006C2573" w:rsidRPr="006C2573" w:rsidRDefault="006C2573" w:rsidP="006C2573">
      <w:pPr>
        <w:spacing w:line="240" w:lineRule="auto"/>
        <w:ind w:leftChars="0" w:left="0" w:right="46" w:firstLineChars="0" w:firstLine="0"/>
        <w:jc w:val="both"/>
        <w:rPr>
          <w:rFonts w:ascii="Arial" w:eastAsia="Arial" w:hAnsi="Arial" w:cs="Arial"/>
          <w:sz w:val="20"/>
          <w:szCs w:val="20"/>
        </w:rPr>
      </w:pPr>
    </w:p>
    <w:p w14:paraId="02C402E7" w14:textId="77777777" w:rsidR="006C2573" w:rsidRPr="006C2573" w:rsidRDefault="006C2573" w:rsidP="00276FD3">
      <w:pPr>
        <w:widowControl/>
        <w:numPr>
          <w:ilvl w:val="0"/>
          <w:numId w:val="16"/>
        </w:numPr>
        <w:tabs>
          <w:tab w:val="left" w:pos="730"/>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proponente se halle incurso en alguna de las causales de inhabilidad o incompatibilidad para contratar establecidas en la Constitución o en la ley.</w:t>
      </w:r>
    </w:p>
    <w:p w14:paraId="34B01429" w14:textId="77777777" w:rsidR="006C2573" w:rsidRPr="006C2573" w:rsidRDefault="006C2573" w:rsidP="00276FD3">
      <w:pPr>
        <w:widowControl/>
        <w:numPr>
          <w:ilvl w:val="0"/>
          <w:numId w:val="16"/>
        </w:numPr>
        <w:tabs>
          <w:tab w:val="left" w:pos="746"/>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la propuesta sea presentada por personas jurídicamente incapaces para obligarse.</w:t>
      </w:r>
    </w:p>
    <w:p w14:paraId="6202443C" w14:textId="77777777" w:rsidR="006C2573" w:rsidRPr="006C2573" w:rsidRDefault="006C2573" w:rsidP="00276FD3">
      <w:pPr>
        <w:widowControl/>
        <w:numPr>
          <w:ilvl w:val="0"/>
          <w:numId w:val="16"/>
        </w:numPr>
        <w:tabs>
          <w:tab w:val="left" w:pos="730"/>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existan varias propuestas presentadas por el mismo proponente ya sea en forma individual o en calidad de integrante de un consorcio o unión temporal.</w:t>
      </w:r>
    </w:p>
    <w:p w14:paraId="0C008C64" w14:textId="77777777" w:rsidR="006C2573" w:rsidRPr="006C2573" w:rsidRDefault="006C2573" w:rsidP="00276FD3">
      <w:pPr>
        <w:widowControl/>
        <w:numPr>
          <w:ilvl w:val="0"/>
          <w:numId w:val="16"/>
        </w:numPr>
        <w:tabs>
          <w:tab w:val="left" w:pos="730"/>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proponente plural (consorcio o unión temporal), participe en los procesos de contratación (ya sea para manifestar interés, enviar observaciones, ofertas o firmar contratos) como proponente singular; es decir, con una cuenta distinta a la creada para el consorcio o unión temporal; lo anterior, de conformidad con la guía rápida para la creación de proponentes plurales en el SECOP II, publicada por la Agencia de Contratación Pública del Estado Colombiano.</w:t>
      </w:r>
    </w:p>
    <w:p w14:paraId="0C167C99" w14:textId="77777777" w:rsidR="006C2573" w:rsidRPr="006C2573" w:rsidRDefault="006C2573" w:rsidP="00276FD3">
      <w:pPr>
        <w:widowControl/>
        <w:numPr>
          <w:ilvl w:val="0"/>
          <w:numId w:val="16"/>
        </w:numPr>
        <w:tabs>
          <w:tab w:val="left" w:pos="734"/>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IDARTES detecte inconsistencias que no puedan ser resueltas por los proponentes mediante pruebas que aclaren la información presentada.</w:t>
      </w:r>
    </w:p>
    <w:p w14:paraId="55B6A9C3" w14:textId="77777777" w:rsidR="006C2573" w:rsidRPr="006C2573" w:rsidRDefault="006C2573" w:rsidP="00276FD3">
      <w:pPr>
        <w:widowControl/>
        <w:numPr>
          <w:ilvl w:val="0"/>
          <w:numId w:val="16"/>
        </w:numPr>
        <w:tabs>
          <w:tab w:val="left" w:pos="730"/>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proponente señale su desacuerdo o imposibilidad de cumplir las obligaciones y condiciones previstas en el pliego de condiciones, o presente condicionamiento para la adjudicación.</w:t>
      </w:r>
    </w:p>
    <w:p w14:paraId="5B9B6FCF" w14:textId="77777777" w:rsidR="006C2573" w:rsidRPr="006C2573" w:rsidRDefault="006C2573" w:rsidP="00276FD3">
      <w:pPr>
        <w:widowControl/>
        <w:numPr>
          <w:ilvl w:val="0"/>
          <w:numId w:val="16"/>
        </w:numPr>
        <w:tabs>
          <w:tab w:val="left" w:pos="730"/>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IDARTES comprobare la violación por parte del proponente, de sus empleados o de un agente comisionista independiente actuando en su nombre, de los compromisos anti corrupción asumidos por el proponente.</w:t>
      </w:r>
    </w:p>
    <w:p w14:paraId="751D4D76" w14:textId="77777777" w:rsidR="006C2573" w:rsidRPr="006C2573" w:rsidRDefault="006C2573" w:rsidP="00276FD3">
      <w:pPr>
        <w:widowControl/>
        <w:numPr>
          <w:ilvl w:val="0"/>
          <w:numId w:val="16"/>
        </w:numPr>
        <w:tabs>
          <w:tab w:val="left" w:pos="730"/>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proponente no subsane, o no subsane en debida forma lo requerido por el IDARTES, de conformidad con el artículo 5 de la Ley 1150 de 2007.</w:t>
      </w:r>
    </w:p>
    <w:p w14:paraId="00318BFA" w14:textId="77777777"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283"/>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 xml:space="preserve">Cuando de conformidad con la información con la cual cuenta la Entidad, se estime que el valor de una oferta resulta artificialmente </w:t>
      </w:r>
      <w:proofErr w:type="gramStart"/>
      <w:r w:rsidRPr="006C2573">
        <w:rPr>
          <w:rFonts w:ascii="Arial" w:eastAsia="SimSun" w:hAnsi="Arial" w:cs="Arial"/>
          <w:iCs/>
          <w:kern w:val="2"/>
          <w:position w:val="0"/>
          <w:sz w:val="20"/>
          <w:szCs w:val="20"/>
        </w:rPr>
        <w:t>baja</w:t>
      </w:r>
      <w:proofErr w:type="gramEnd"/>
      <w:r w:rsidRPr="006C2573">
        <w:rPr>
          <w:rFonts w:ascii="Arial" w:eastAsia="SimSun" w:hAnsi="Arial" w:cs="Arial"/>
          <w:iCs/>
          <w:kern w:val="2"/>
          <w:position w:val="0"/>
          <w:sz w:val="20"/>
          <w:szCs w:val="20"/>
        </w:rPr>
        <w:t xml:space="preserve"> y no logre demostrar que el valor de su propuesta responde a circunstancias objetivas tanto del proponente como de su oferta.</w:t>
      </w:r>
    </w:p>
    <w:p w14:paraId="07D39CB6" w14:textId="3F3B1D11"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Arial" w:hAnsi="Arial" w:cs="Arial"/>
          <w:iCs/>
          <w:kern w:val="2"/>
          <w:position w:val="0"/>
          <w:sz w:val="20"/>
          <w:szCs w:val="20"/>
          <w:lang w:eastAsia="es-ES"/>
        </w:rPr>
      </w:pPr>
      <w:r w:rsidRPr="006C2573">
        <w:rPr>
          <w:rFonts w:ascii="Arial" w:eastAsia="Arial" w:hAnsi="Arial" w:cs="Arial"/>
          <w:iCs/>
          <w:kern w:val="2"/>
          <w:position w:val="0"/>
          <w:sz w:val="20"/>
          <w:szCs w:val="20"/>
          <w:lang w:eastAsia="es-ES"/>
        </w:rPr>
        <w:t>Cuando en el certificado de existencia y representación o documento que haga sus veces, se verifique que el objeto social del proponente (o de cualquiera de los integrantes cuando sea Consorcio o Unión Temporal) no se ajusta a lo exigido en el pliego de condiciones.</w:t>
      </w:r>
    </w:p>
    <w:p w14:paraId="5C2FB002" w14:textId="717BDA63" w:rsidR="006C2573" w:rsidRPr="00D005A7" w:rsidRDefault="00870B8F" w:rsidP="00870B8F">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Pr>
          <w:rFonts w:ascii="Arial" w:eastAsia="SimSun" w:hAnsi="Arial" w:cs="Arial"/>
          <w:iCs/>
          <w:kern w:val="2"/>
          <w:position w:val="0"/>
          <w:sz w:val="20"/>
          <w:szCs w:val="20"/>
        </w:rPr>
        <w:t xml:space="preserve">Cuando </w:t>
      </w:r>
      <w:r w:rsidRPr="00870B8F">
        <w:rPr>
          <w:rFonts w:ascii="Arial" w:eastAsia="SimSun" w:hAnsi="Arial" w:cs="Arial"/>
          <w:iCs/>
          <w:kern w:val="2"/>
          <w:position w:val="0"/>
          <w:sz w:val="20"/>
          <w:szCs w:val="20"/>
        </w:rPr>
        <w:t xml:space="preserve">se demuestre que, a la fecha de vencimiento del traslado del informe de evaluación </w:t>
      </w:r>
      <w:r w:rsidRPr="00D005A7">
        <w:rPr>
          <w:rFonts w:ascii="Arial" w:eastAsia="SimSun" w:hAnsi="Arial" w:cs="Arial"/>
          <w:iCs/>
          <w:kern w:val="2"/>
          <w:position w:val="0"/>
          <w:sz w:val="20"/>
          <w:szCs w:val="20"/>
        </w:rPr>
        <w:t>del proceso, de acuerdo con los documentos presentados con la propuesta, el representante legal del proponente o apoderado carece de facultades expresas para presentar la propuesta y en consecuencia no tiene la capacidad jurídica para obligarse a nombre de la representada.</w:t>
      </w:r>
    </w:p>
    <w:p w14:paraId="2C80264B" w14:textId="77777777" w:rsidR="006C2573" w:rsidRPr="00D005A7"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D005A7">
        <w:rPr>
          <w:rFonts w:ascii="Arial" w:eastAsia="Arial" w:hAnsi="Arial" w:cs="Arial"/>
          <w:kern w:val="0"/>
          <w:position w:val="0"/>
          <w:sz w:val="20"/>
          <w:szCs w:val="20"/>
          <w:shd w:val="clear" w:color="auto" w:fill="FFFFFF"/>
          <w:lang w:val="es-MX" w:eastAsia="es-ES" w:bidi="es-ES"/>
        </w:rPr>
        <w:t>Cuando se demuestre que, a la fecha de adjudicación, el proponente (o cualquiera de los integrantes cuando sea Consorcio o Unión Temporal) no se encuentra afiliado y al día, durante los últimos seis (6) meses con el cumplimiento en el pago de los aportes al Sistema de Seguridad Social en Salud, Pensión y Riesgos Profesionales y los aportes parafiscales, cuando a ello hubiere lugar, en cumplimiento a lo estipulado en el Artículo 50 de la Ley 789 de 2002, o en las disposiciones que rigen la materia.</w:t>
      </w:r>
    </w:p>
    <w:p w14:paraId="4B49D32D" w14:textId="77777777"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de conformidad con el certificado de existencia y representación legal expedido por la Cámara de Comercio o por autoridad competente, con los estatutos de la persona jurídica o con certificación juramentada proveniente del representante legal del proponente, se determine que la duración de la persona jurídica no es igual a la del plazo para la ejecución del contrato y un (1) año más.</w:t>
      </w:r>
    </w:p>
    <w:p w14:paraId="6A374D92" w14:textId="77777777" w:rsidR="006C2573" w:rsidRPr="00D005A7"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 xml:space="preserve">Cuando la oferta sea presentada y/o suscrita por el representante legal suplente del </w:t>
      </w:r>
      <w:r w:rsidRPr="00D005A7">
        <w:rPr>
          <w:rFonts w:ascii="Arial" w:eastAsia="SimSun" w:hAnsi="Arial" w:cs="Arial"/>
          <w:iCs/>
          <w:kern w:val="2"/>
          <w:position w:val="0"/>
          <w:sz w:val="20"/>
          <w:szCs w:val="20"/>
        </w:rPr>
        <w:t>proponente de acuerdo con la inscripción que reposa en el certificado de existencia y representación legal y éste deba actuar sólo en los casos de faltas absolutas y/o temporales y/o accidentales del representante legal principal, y no sea acreditada tal situación mediante escrito junto con la propuesta o dentro del plazo establecido en el cronograma para subsanar.</w:t>
      </w:r>
    </w:p>
    <w:p w14:paraId="66A7CD47" w14:textId="77777777" w:rsidR="006C2573" w:rsidRPr="00D005A7"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D005A7">
        <w:rPr>
          <w:rFonts w:ascii="Arial" w:eastAsia="SimSun" w:hAnsi="Arial" w:cs="Arial"/>
          <w:iCs/>
          <w:kern w:val="2"/>
          <w:position w:val="0"/>
          <w:sz w:val="20"/>
          <w:szCs w:val="20"/>
        </w:rPr>
        <w:t>Cuando el IDARTES haya solicitado al proponente cualquier aclaración, y el mismo no haya dado respuesta o responda en forma insatisfactoria o incompleta durante el plazo fijado para ello por la entidad.</w:t>
      </w:r>
    </w:p>
    <w:p w14:paraId="4E7B0491" w14:textId="77777777"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se presentan inconsistencias o datos tergiversados en la información presentada por el proponente, o por alguno de los miembros del Consorcio o de la Unión Temporal teniendo en cuenta lo señalado en el artículo 5 de la Ley 1150 de 2007.</w:t>
      </w:r>
    </w:p>
    <w:p w14:paraId="606B1E78" w14:textId="77777777"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respecto de los consorcios y/o uniones temporales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sólo en los casos de faltas absolutas y/o temporales y/o accidentales del representante legal principal, y no sea acreditada tal situación a la fecha del vencimiento del traslado del informe de evaluación.</w:t>
      </w:r>
    </w:p>
    <w:p w14:paraId="087CBBBC" w14:textId="77777777"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proponente y/o cualquiera de los integrantes de los consorcios y/o uniones temporales no posean la capacidad para presentar oferta, de acuerdo con lo dispuesto en la Ley 1150 de 2007.</w:t>
      </w:r>
    </w:p>
    <w:p w14:paraId="343AE27B" w14:textId="77777777"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En los demás casos que así lo contemple la ley y/o los estudios Previos y/o el pliego de condiciones que rige el presente proceso de selección.</w:t>
      </w:r>
    </w:p>
    <w:p w14:paraId="520F5197" w14:textId="77777777" w:rsidR="006C2573" w:rsidRPr="006C2573" w:rsidRDefault="006C2573" w:rsidP="00276FD3">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valor de su propuesta económica supere el valor de los precios unitarios y/o el valor total del presupuesto oficial.</w:t>
      </w:r>
    </w:p>
    <w:p w14:paraId="488CCC65" w14:textId="3168824B" w:rsidR="00422980" w:rsidRPr="00D005A7" w:rsidRDefault="006C2573" w:rsidP="00D005A7">
      <w:pPr>
        <w:widowControl/>
        <w:numPr>
          <w:ilvl w:val="0"/>
          <w:numId w:val="16"/>
        </w:numPr>
        <w:tabs>
          <w:tab w:val="left" w:pos="712"/>
        </w:tabs>
        <w:autoSpaceDE w:val="0"/>
        <w:autoSpaceDN w:val="0"/>
        <w:spacing w:line="240" w:lineRule="auto"/>
        <w:ind w:leftChars="0" w:left="709" w:right="923" w:firstLineChars="0" w:hanging="425"/>
        <w:jc w:val="both"/>
        <w:textDirection w:val="lrTb"/>
        <w:textAlignment w:val="auto"/>
        <w:outlineLvl w:val="9"/>
        <w:rPr>
          <w:rFonts w:ascii="Arial" w:eastAsia="SimSun" w:hAnsi="Arial" w:cs="Arial"/>
          <w:iCs/>
          <w:kern w:val="2"/>
          <w:position w:val="0"/>
          <w:sz w:val="20"/>
          <w:szCs w:val="20"/>
        </w:rPr>
      </w:pPr>
      <w:r w:rsidRPr="006C2573">
        <w:rPr>
          <w:rFonts w:ascii="Arial" w:eastAsia="SimSun" w:hAnsi="Arial" w:cs="Arial"/>
          <w:iCs/>
          <w:kern w:val="2"/>
          <w:position w:val="0"/>
          <w:sz w:val="20"/>
          <w:szCs w:val="20"/>
        </w:rPr>
        <w:t>Cuando el proponente no entregue la garantía de seriedad junto con la propuesta, de conformidad con el parágrafo 3° del artículo 5° de la Ley 1150 de 2007 adicionado por el artículo 5 de la Ley 1882 de 2018.</w:t>
      </w:r>
    </w:p>
    <w:p w14:paraId="5C8A0D84" w14:textId="77777777" w:rsidR="00422980" w:rsidRPr="00C4531F" w:rsidRDefault="00422980">
      <w:pPr>
        <w:spacing w:line="240" w:lineRule="auto"/>
        <w:ind w:left="0" w:right="46" w:hanging="2"/>
        <w:jc w:val="both"/>
        <w:rPr>
          <w:rFonts w:ascii="Arial" w:eastAsia="Arial" w:hAnsi="Arial" w:cs="Arial"/>
          <w:color w:val="FF0000"/>
          <w:sz w:val="20"/>
          <w:szCs w:val="20"/>
        </w:rPr>
      </w:pPr>
    </w:p>
    <w:p w14:paraId="3735698E" w14:textId="77777777" w:rsidR="00422980" w:rsidRPr="00C4531F" w:rsidRDefault="00427ACD" w:rsidP="00276FD3">
      <w:pPr>
        <w:numPr>
          <w:ilvl w:val="1"/>
          <w:numId w:val="15"/>
        </w:numPr>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ESPECÍFICAS</w:t>
      </w:r>
    </w:p>
    <w:p w14:paraId="6DC17833" w14:textId="3606F672" w:rsidR="00CB1818" w:rsidRPr="00C4531F" w:rsidRDefault="00CB1818">
      <w:pPr>
        <w:spacing w:line="240" w:lineRule="auto"/>
        <w:ind w:left="0" w:right="46" w:hanging="2"/>
        <w:jc w:val="both"/>
        <w:rPr>
          <w:rFonts w:ascii="Arial" w:eastAsia="Arial" w:hAnsi="Arial" w:cs="Arial"/>
          <w:sz w:val="20"/>
          <w:szCs w:val="20"/>
        </w:rPr>
      </w:pPr>
    </w:p>
    <w:p w14:paraId="0A062DF4" w14:textId="77777777"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Cuando la propuesta no cumpla con cualquiera de las especificaciones técnicas mínimas, contenidas en el anexo de especificaciones técnicas y/o en la información requerida en esta materia por la plataforma transaccional SECOP II, (Ficha Técnica cuando aplique), estudios previos y pliego de condiciones.</w:t>
      </w:r>
    </w:p>
    <w:p w14:paraId="2A1DB2B3" w14:textId="77777777"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Cuando se presenten propuestas parciales.</w:t>
      </w:r>
    </w:p>
    <w:p w14:paraId="505D3453" w14:textId="77777777"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Cuando el proponente no diligencie en su totalidad el espacio destinado en la plataforma de SECOP II para diligenciar su oferta económica, o cuando el mismo no sea diligenciado en forma completa y/o el valor de su propuesta económica supere el valor unitario de los ítems establecidos en el estudio de mercado efectuado por la entidad.</w:t>
      </w:r>
    </w:p>
    <w:p w14:paraId="22AD2FF1" w14:textId="77777777"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Cuando el oferente incluya en su oferta económica el IVA o impuesto al consumo o cualquier otro impuesto cuando estos no apliquen a los bienes o servicios ofrecidos.</w:t>
      </w:r>
    </w:p>
    <w:p w14:paraId="6914F795" w14:textId="77777777"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Cuando el proponente expresa algún tipo de ajuste o incremento a los valores de la oferta.</w:t>
      </w:r>
    </w:p>
    <w:p w14:paraId="646AF075" w14:textId="77777777"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Cuando los valores de la oferta se expresan en moneda diferente a pesos colombianos.</w:t>
      </w:r>
    </w:p>
    <w:p w14:paraId="7597B6D4" w14:textId="77777777"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En el evento en que, de la verificación aritmética de la oferta, o en la corrección aritmética que realice el Idartes, cuando así lo considere pertinente, se evidencie que el valor ofertado supera el valor unitario de los ítems establecidos en el estudio de mercado efectuado por la entidad y/o si supera el valor total del presupuesto oficial.</w:t>
      </w:r>
    </w:p>
    <w:p w14:paraId="584DECA8" w14:textId="4B6C1E2D" w:rsidR="00EC6A2B" w:rsidRPr="00797EEA" w:rsidRDefault="00EC6A2B" w:rsidP="00797EEA">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 xml:space="preserve">Cuando el Registro Único de Proponentes (RUP), no </w:t>
      </w:r>
      <w:r w:rsidRPr="00EE3BAB">
        <w:rPr>
          <w:rFonts w:ascii="Arial" w:eastAsia="Arial" w:hAnsi="Arial" w:cs="Arial"/>
          <w:kern w:val="0"/>
          <w:position w:val="0"/>
          <w:sz w:val="20"/>
          <w:szCs w:val="20"/>
          <w:lang w:bidi="ar-SA"/>
        </w:rPr>
        <w:t>éste en firme a</w:t>
      </w:r>
      <w:r w:rsidR="00797EEA" w:rsidRPr="00EE3BAB">
        <w:rPr>
          <w:rFonts w:ascii="Arial" w:eastAsia="Arial" w:hAnsi="Arial" w:cs="Arial"/>
          <w:kern w:val="0"/>
          <w:position w:val="0"/>
          <w:sz w:val="20"/>
          <w:szCs w:val="20"/>
          <w:lang w:bidi="ar-SA"/>
        </w:rPr>
        <w:t xml:space="preserve"> la fecha del cierre del proceso</w:t>
      </w:r>
      <w:r w:rsidRPr="00EE3BAB">
        <w:rPr>
          <w:rFonts w:ascii="Arial" w:eastAsia="Arial" w:hAnsi="Arial" w:cs="Arial"/>
          <w:kern w:val="0"/>
          <w:position w:val="0"/>
          <w:sz w:val="20"/>
          <w:szCs w:val="20"/>
          <w:lang w:bidi="ar-SA"/>
        </w:rPr>
        <w:t xml:space="preserve">, </w:t>
      </w:r>
      <w:r w:rsidRPr="00797EEA">
        <w:rPr>
          <w:rFonts w:ascii="Arial" w:eastAsia="Arial" w:hAnsi="Arial" w:cs="Arial"/>
          <w:kern w:val="0"/>
          <w:position w:val="0"/>
          <w:sz w:val="20"/>
          <w:szCs w:val="20"/>
          <w:lang w:bidi="ar-SA"/>
        </w:rPr>
        <w:t>teniendo en cuenta lo dispuesto en el Decreto 1082 de 2015 y el parágrafo 1° del artículo 5° de la Ley 1150 de 2007.</w:t>
      </w:r>
      <w:r w:rsidR="00797EEA" w:rsidRPr="00797EEA">
        <w:rPr>
          <w:rFonts w:ascii="Arial" w:eastAsia="Arial" w:hAnsi="Arial" w:cs="Arial"/>
          <w:kern w:val="0"/>
          <w:position w:val="0"/>
          <w:sz w:val="20"/>
          <w:szCs w:val="20"/>
          <w:lang w:bidi="ar-SA"/>
        </w:rPr>
        <w:t xml:space="preserve"> </w:t>
      </w:r>
    </w:p>
    <w:p w14:paraId="1D665AA9" w14:textId="07EB3F9B" w:rsidR="00EC6A2B" w:rsidRPr="00EC6A2B" w:rsidRDefault="00EC6A2B" w:rsidP="00276FD3">
      <w:pPr>
        <w:widowControl/>
        <w:numPr>
          <w:ilvl w:val="0"/>
          <w:numId w:val="6"/>
        </w:numPr>
        <w:spacing w:line="240" w:lineRule="auto"/>
        <w:ind w:leftChars="0" w:right="46" w:firstLineChars="0"/>
        <w:jc w:val="both"/>
        <w:textDirection w:val="lrTb"/>
        <w:textAlignment w:val="auto"/>
        <w:outlineLvl w:val="9"/>
        <w:rPr>
          <w:rFonts w:ascii="Arial" w:eastAsia="Arial" w:hAnsi="Arial" w:cs="Arial"/>
          <w:kern w:val="0"/>
          <w:position w:val="0"/>
          <w:sz w:val="20"/>
          <w:szCs w:val="20"/>
          <w:lang w:bidi="ar-SA"/>
        </w:rPr>
      </w:pPr>
      <w:r w:rsidRPr="00EC6A2B">
        <w:rPr>
          <w:rFonts w:ascii="Arial" w:eastAsia="Arial" w:hAnsi="Arial" w:cs="Arial"/>
          <w:kern w:val="0"/>
          <w:position w:val="0"/>
          <w:sz w:val="20"/>
          <w:szCs w:val="20"/>
          <w:lang w:bidi="ar-SA"/>
        </w:rPr>
        <w:t>Cuando los proponentes acrediten circunstancias ocurridas con posterioridad al cierre, durante el término para subsanar ofertas al tenor de lo establecido en el inciso final del parágrafo primero del artículo 5° de la ley 1882 de 2018.</w:t>
      </w:r>
    </w:p>
    <w:p w14:paraId="112F49F1" w14:textId="59605DF0" w:rsidR="00EC6A2B" w:rsidRPr="001201B0" w:rsidRDefault="00EC6A2B" w:rsidP="001201B0">
      <w:pPr>
        <w:pStyle w:val="Prrafodelista"/>
        <w:widowControl/>
        <w:numPr>
          <w:ilvl w:val="0"/>
          <w:numId w:val="6"/>
        </w:numPr>
        <w:spacing w:line="240" w:lineRule="auto"/>
        <w:ind w:leftChars="0" w:left="284" w:right="46" w:firstLineChars="0"/>
        <w:jc w:val="both"/>
        <w:textDirection w:val="lrTb"/>
        <w:textAlignment w:val="auto"/>
        <w:outlineLvl w:val="9"/>
        <w:rPr>
          <w:rFonts w:ascii="Arial" w:eastAsia="Arial" w:hAnsi="Arial" w:cs="Arial"/>
          <w:kern w:val="0"/>
          <w:position w:val="0"/>
          <w:sz w:val="20"/>
          <w:szCs w:val="20"/>
          <w:lang w:bidi="ar-SA"/>
        </w:rPr>
      </w:pPr>
      <w:r w:rsidRPr="001201B0">
        <w:rPr>
          <w:rFonts w:ascii="Arial" w:eastAsia="Arial" w:hAnsi="Arial" w:cs="Arial"/>
          <w:kern w:val="0"/>
          <w:position w:val="0"/>
          <w:sz w:val="20"/>
          <w:szCs w:val="20"/>
          <w:lang w:bidi="ar-SA"/>
        </w:rPr>
        <w:t xml:space="preserve">Cuando los documentos aportados por el oferente </w:t>
      </w:r>
      <w:r w:rsidR="00B80E81">
        <w:rPr>
          <w:rFonts w:ascii="Arial" w:eastAsia="Arial" w:hAnsi="Arial" w:cs="Arial"/>
          <w:kern w:val="0"/>
          <w:position w:val="0"/>
          <w:sz w:val="20"/>
          <w:szCs w:val="20"/>
          <w:lang w:bidi="ar-SA"/>
        </w:rPr>
        <w:t xml:space="preserve">contengan </w:t>
      </w:r>
      <w:r w:rsidRPr="001201B0">
        <w:rPr>
          <w:rFonts w:ascii="Arial" w:eastAsia="Arial" w:hAnsi="Arial" w:cs="Arial"/>
          <w:kern w:val="0"/>
          <w:position w:val="0"/>
          <w:sz w:val="20"/>
          <w:szCs w:val="20"/>
          <w:lang w:bidi="ar-SA"/>
        </w:rPr>
        <w:t>información que no se pueda constatar y en ellos existan presencia de inconsistencias o irregularidades que hayan inducido a la entidad al error, o a presumir que son contrarios a la realidad o que no fueron expedidos por sus suscriptores o emisores, o faltan a la verdad, sin perjuicio de las acciones legales a que haya lugar persona.</w:t>
      </w:r>
    </w:p>
    <w:p w14:paraId="442931D4" w14:textId="77777777" w:rsidR="00CB1818" w:rsidRPr="00C4531F" w:rsidRDefault="00CB1818">
      <w:pPr>
        <w:spacing w:line="240" w:lineRule="auto"/>
        <w:ind w:left="0" w:right="46" w:hanging="2"/>
        <w:jc w:val="both"/>
        <w:rPr>
          <w:rFonts w:ascii="Arial" w:eastAsia="Arial" w:hAnsi="Arial" w:cs="Arial"/>
          <w:sz w:val="20"/>
          <w:szCs w:val="20"/>
        </w:rPr>
      </w:pPr>
    </w:p>
    <w:p w14:paraId="2BB88617" w14:textId="77777777" w:rsidR="00422980" w:rsidRPr="00C4531F" w:rsidRDefault="00422980" w:rsidP="00620202">
      <w:pPr>
        <w:spacing w:line="240" w:lineRule="auto"/>
        <w:ind w:leftChars="0" w:left="0" w:firstLineChars="0" w:firstLine="0"/>
        <w:jc w:val="both"/>
        <w:rPr>
          <w:rFonts w:ascii="Arial" w:eastAsia="Arial" w:hAnsi="Arial" w:cs="Arial"/>
          <w:sz w:val="20"/>
          <w:szCs w:val="20"/>
        </w:rPr>
      </w:pPr>
    </w:p>
    <w:p w14:paraId="1BFE34F3" w14:textId="77777777" w:rsidR="00A44AA1" w:rsidRPr="00A44AA1" w:rsidRDefault="00A44AA1" w:rsidP="00A44AA1">
      <w:pPr>
        <w:widowControl/>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b/>
          <w:bCs/>
          <w:kern w:val="0"/>
          <w:position w:val="0"/>
          <w:sz w:val="20"/>
          <w:szCs w:val="20"/>
          <w:lang w:bidi="ar-SA"/>
        </w:rPr>
      </w:pPr>
      <w:r w:rsidRPr="00A44AA1">
        <w:rPr>
          <w:rFonts w:ascii="Arial" w:eastAsia="Arial" w:hAnsi="Arial" w:cs="Arial"/>
          <w:b/>
          <w:bCs/>
          <w:kern w:val="0"/>
          <w:position w:val="0"/>
          <w:sz w:val="20"/>
          <w:szCs w:val="20"/>
          <w:lang w:bidi="ar-SA"/>
        </w:rPr>
        <w:t>11. RIESGOS PREVISIBLES</w:t>
      </w:r>
    </w:p>
    <w:p w14:paraId="630EADBB" w14:textId="77777777" w:rsidR="00422980" w:rsidRPr="00C4531F" w:rsidRDefault="00422980">
      <w:pPr>
        <w:spacing w:line="240" w:lineRule="auto"/>
        <w:ind w:left="0" w:right="46" w:hanging="2"/>
        <w:jc w:val="both"/>
        <w:rPr>
          <w:rFonts w:ascii="Arial" w:eastAsia="Arial" w:hAnsi="Arial" w:cs="Arial"/>
          <w:sz w:val="20"/>
          <w:szCs w:val="20"/>
        </w:rPr>
      </w:pPr>
    </w:p>
    <w:p w14:paraId="452BDA31" w14:textId="77777777" w:rsidR="00422980" w:rsidRPr="00C4531F" w:rsidRDefault="00427ACD">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Dando cumplimiento a lo indicado en el artículo 4 de la Ley 1150 de 2007 y a lo dispuesto en el Decreto 1082 de 2015, en el anexo nos permitimos estimar, tipificar y asignar los riegos previsibles involucrados en la presente contratación, anexo que hace parte de los estudios previos.</w:t>
      </w:r>
    </w:p>
    <w:p w14:paraId="3E5E5BEC" w14:textId="77777777" w:rsidR="00422980" w:rsidRPr="00C4531F" w:rsidRDefault="00422980">
      <w:pPr>
        <w:spacing w:line="240" w:lineRule="auto"/>
        <w:ind w:left="0" w:right="46" w:hanging="2"/>
        <w:jc w:val="both"/>
        <w:rPr>
          <w:rFonts w:ascii="Arial" w:eastAsia="Arial" w:hAnsi="Arial" w:cs="Arial"/>
          <w:sz w:val="20"/>
          <w:szCs w:val="20"/>
        </w:rPr>
      </w:pPr>
    </w:p>
    <w:p w14:paraId="44F94992" w14:textId="77777777" w:rsidR="00422980" w:rsidRPr="00C4531F" w:rsidRDefault="00427ACD">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Los riesgos previsibles que deberá asumir el contratista y/o el IDARTES son los relacionados en el ANEXO MATRIZ DE RIESGOS, el cual hace parte integral del presente estudio previo.</w:t>
      </w:r>
    </w:p>
    <w:p w14:paraId="2A8841E7" w14:textId="77777777" w:rsidR="00422980" w:rsidRPr="00C4531F" w:rsidRDefault="00422980">
      <w:pPr>
        <w:spacing w:line="240" w:lineRule="auto"/>
        <w:ind w:left="0" w:right="46" w:hanging="2"/>
        <w:jc w:val="both"/>
        <w:rPr>
          <w:rFonts w:ascii="Arial" w:eastAsia="Arial" w:hAnsi="Arial" w:cs="Arial"/>
          <w:sz w:val="20"/>
          <w:szCs w:val="20"/>
        </w:rPr>
      </w:pPr>
    </w:p>
    <w:p w14:paraId="485508EB" w14:textId="7F0EC453" w:rsidR="00422980" w:rsidRDefault="00427ACD">
      <w:pPr>
        <w:spacing w:line="240" w:lineRule="auto"/>
        <w:ind w:left="0" w:right="46" w:hanging="2"/>
        <w:jc w:val="both"/>
        <w:rPr>
          <w:rFonts w:ascii="Arial" w:eastAsia="Arial" w:hAnsi="Arial" w:cs="Arial"/>
          <w:sz w:val="20"/>
          <w:szCs w:val="20"/>
        </w:rPr>
      </w:pPr>
      <w:r w:rsidRPr="00C4531F">
        <w:rPr>
          <w:rFonts w:ascii="Arial" w:eastAsia="Arial" w:hAnsi="Arial" w:cs="Arial"/>
          <w:b/>
          <w:sz w:val="20"/>
          <w:szCs w:val="20"/>
        </w:rPr>
        <w:t>Nota:</w:t>
      </w:r>
      <w:r w:rsidRPr="00C4531F">
        <w:rPr>
          <w:rFonts w:ascii="Arial" w:eastAsia="Arial" w:hAnsi="Arial" w:cs="Arial"/>
          <w:sz w:val="20"/>
          <w:szCs w:val="20"/>
        </w:rPr>
        <w:t xml:space="preserve"> 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IDARTES; por consiguiente, es responsabilidad de los proponentes durante la etapa del proceso y hasta antes del cierre, hacer las observaciones que estime pertinentes en razón de su conocimiento especializado del servicio objeto de esta contratación. El IDARTES se reserva el derecho a acoger o no las observaciones que se formulen acerca de la distribución de los riesgos previsibles a cargo del contratista.</w:t>
      </w:r>
    </w:p>
    <w:p w14:paraId="748E9E35" w14:textId="77777777" w:rsidR="00E774A7" w:rsidRPr="00C4531F" w:rsidRDefault="00E774A7">
      <w:pPr>
        <w:spacing w:line="240" w:lineRule="auto"/>
        <w:ind w:left="0" w:right="46" w:hanging="2"/>
        <w:jc w:val="both"/>
        <w:rPr>
          <w:rFonts w:ascii="Arial" w:eastAsia="Arial" w:hAnsi="Arial" w:cs="Arial"/>
          <w:sz w:val="20"/>
          <w:szCs w:val="20"/>
        </w:rPr>
      </w:pPr>
    </w:p>
    <w:p w14:paraId="0143FC96" w14:textId="77777777" w:rsidR="00422980" w:rsidRPr="00C4531F" w:rsidRDefault="00422980">
      <w:pPr>
        <w:spacing w:line="240" w:lineRule="auto"/>
        <w:ind w:left="0" w:right="46" w:hanging="2"/>
        <w:jc w:val="both"/>
        <w:rPr>
          <w:rFonts w:ascii="Arial" w:eastAsia="Arial" w:hAnsi="Arial" w:cs="Arial"/>
          <w:sz w:val="20"/>
          <w:szCs w:val="20"/>
        </w:rPr>
      </w:pPr>
    </w:p>
    <w:p w14:paraId="7B1F6E47" w14:textId="496387FF" w:rsidR="00422980" w:rsidRPr="00F53A3E" w:rsidRDefault="00F53A3E">
      <w:pPr>
        <w:spacing w:line="240" w:lineRule="auto"/>
        <w:ind w:left="0" w:right="46" w:hanging="2"/>
        <w:rPr>
          <w:rFonts w:ascii="Arial" w:eastAsia="Arial" w:hAnsi="Arial" w:cs="Arial"/>
          <w:b/>
          <w:bCs/>
          <w:sz w:val="20"/>
          <w:szCs w:val="20"/>
        </w:rPr>
      </w:pPr>
      <w:r w:rsidRPr="00F53A3E">
        <w:rPr>
          <w:rFonts w:ascii="Arial" w:eastAsia="Arial" w:hAnsi="Arial" w:cs="Arial"/>
          <w:b/>
          <w:bCs/>
          <w:sz w:val="20"/>
          <w:szCs w:val="20"/>
        </w:rPr>
        <w:t xml:space="preserve">12. GARANTÍAS </w:t>
      </w:r>
    </w:p>
    <w:p w14:paraId="180A3076" w14:textId="77777777" w:rsidR="00F53A3E" w:rsidRPr="00C4531F" w:rsidRDefault="00F53A3E">
      <w:pPr>
        <w:spacing w:line="240" w:lineRule="auto"/>
        <w:ind w:left="0" w:right="46" w:hanging="2"/>
        <w:rPr>
          <w:rFonts w:ascii="Arial" w:eastAsia="Arial" w:hAnsi="Arial" w:cs="Arial"/>
          <w:sz w:val="20"/>
          <w:szCs w:val="20"/>
        </w:rPr>
      </w:pPr>
    </w:p>
    <w:p w14:paraId="7FD69592" w14:textId="4021F087" w:rsidR="00422980" w:rsidRPr="00C4531F" w:rsidRDefault="00F53A3E" w:rsidP="00F53A3E">
      <w:pPr>
        <w:spacing w:line="240" w:lineRule="auto"/>
        <w:ind w:leftChars="0" w:left="0" w:right="46" w:firstLineChars="0" w:firstLine="0"/>
        <w:rPr>
          <w:rFonts w:ascii="Arial" w:eastAsia="Arial" w:hAnsi="Arial" w:cs="Arial"/>
          <w:sz w:val="20"/>
          <w:szCs w:val="20"/>
        </w:rPr>
      </w:pPr>
      <w:r>
        <w:rPr>
          <w:rFonts w:ascii="Arial" w:eastAsia="Arial" w:hAnsi="Arial" w:cs="Arial"/>
          <w:b/>
          <w:sz w:val="20"/>
          <w:szCs w:val="20"/>
        </w:rPr>
        <w:t xml:space="preserve">12.1 </w:t>
      </w:r>
      <w:r w:rsidR="00427ACD" w:rsidRPr="00C4531F">
        <w:rPr>
          <w:rFonts w:ascii="Arial" w:eastAsia="Arial" w:hAnsi="Arial" w:cs="Arial"/>
          <w:b/>
          <w:sz w:val="20"/>
          <w:szCs w:val="20"/>
        </w:rPr>
        <w:t>COBERTURA EN LA ETAPA PRECONTRACTUAL</w:t>
      </w:r>
    </w:p>
    <w:p w14:paraId="663504F0" w14:textId="77777777" w:rsidR="00422980" w:rsidRPr="00C4531F" w:rsidRDefault="00422980">
      <w:pPr>
        <w:spacing w:line="240" w:lineRule="auto"/>
        <w:ind w:left="0" w:right="46" w:hanging="2"/>
        <w:rPr>
          <w:rFonts w:ascii="Arial" w:eastAsia="Arial" w:hAnsi="Arial" w:cs="Arial"/>
          <w:sz w:val="20"/>
          <w:szCs w:val="20"/>
        </w:rPr>
      </w:pPr>
    </w:p>
    <w:p w14:paraId="1B0B519E" w14:textId="77777777" w:rsidR="00A93F23" w:rsidRPr="00C4531F" w:rsidRDefault="00A93F23" w:rsidP="00A93F23">
      <w:pPr>
        <w:ind w:left="0" w:right="46" w:hanging="2"/>
        <w:jc w:val="both"/>
        <w:rPr>
          <w:rFonts w:ascii="Arial" w:eastAsia="Arial" w:hAnsi="Arial" w:cs="Arial"/>
          <w:sz w:val="20"/>
          <w:szCs w:val="20"/>
        </w:rPr>
      </w:pPr>
      <w:r w:rsidRPr="00C4531F">
        <w:rPr>
          <w:rFonts w:ascii="Arial" w:eastAsia="Arial" w:hAnsi="Arial" w:cs="Arial"/>
          <w:sz w:val="20"/>
          <w:szCs w:val="20"/>
        </w:rPr>
        <w:t>Garantía de los riesgos derivados del incumplimiento de la oferta. (Conforme al artículo Art 2.2.1.2.3.1.9., del Decreto 1082 de 2015). Garantía de seriedad del ofrecimiento: El oferente debe presentar junto con la propuesta una garantía de seriedad de la oferta a favor del IDARTES expedida por una compañía de seguros legalmente establecida en Colombia, equivalente al diez por ciento (10%) del presupuesto oficial estimado para el presente proceso de selección y con vigencia desde la presentación de la oferta y hasta la aprobación de la garantía de cumplimiento del contrato.</w:t>
      </w:r>
    </w:p>
    <w:p w14:paraId="1C46D97E" w14:textId="77777777" w:rsidR="00A93F23" w:rsidRPr="00C4531F" w:rsidRDefault="00A93F23" w:rsidP="00A93F23">
      <w:pPr>
        <w:ind w:left="0" w:right="46" w:hanging="2"/>
        <w:rPr>
          <w:rFonts w:ascii="Arial" w:eastAsia="Arial" w:hAnsi="Arial" w:cs="Arial"/>
          <w:sz w:val="20"/>
          <w:szCs w:val="20"/>
        </w:rPr>
      </w:pPr>
    </w:p>
    <w:p w14:paraId="65126800" w14:textId="77777777" w:rsidR="00A93F23" w:rsidRPr="00C4531F" w:rsidRDefault="00A93F23" w:rsidP="00A93F23">
      <w:pPr>
        <w:ind w:left="0" w:right="46" w:hanging="2"/>
        <w:jc w:val="both"/>
        <w:rPr>
          <w:rFonts w:ascii="Arial" w:eastAsia="Arial" w:hAnsi="Arial" w:cs="Arial"/>
          <w:sz w:val="20"/>
          <w:szCs w:val="20"/>
        </w:rPr>
      </w:pPr>
      <w:r w:rsidRPr="00C4531F">
        <w:rPr>
          <w:rFonts w:ascii="Arial" w:eastAsia="Arial" w:hAnsi="Arial" w:cs="Arial"/>
          <w:sz w:val="20"/>
          <w:szCs w:val="20"/>
        </w:rPr>
        <w:t xml:space="preserve">La garantía de seriedad de la oferta debe cubrir la sanción derivada del incumplimiento de la oferta, en los siguientes eventos: La no ampliación de la vigencia de la garantía de seriedad de la oferta cuando el plazo para la Adjudicación o para suscribir el contrato es prorrogado, siempre que tal prórroga sea inferior a tres (3) meses. El retiro de la oferta después de vencido el plazo fijado para la presentación de las ofertas. La no suscripción del contrato sin justa causa por parte del adjudicatario. La falta de otorgamiento por parte del proponente seleccionado de la garantía de cumplimiento del contrato. </w:t>
      </w:r>
    </w:p>
    <w:p w14:paraId="0E2CAECE" w14:textId="77777777" w:rsidR="00A93F23" w:rsidRPr="00C4531F" w:rsidRDefault="00A93F23" w:rsidP="00A93F23">
      <w:pPr>
        <w:ind w:left="0" w:right="46" w:hanging="2"/>
        <w:jc w:val="both"/>
        <w:rPr>
          <w:rFonts w:ascii="Arial" w:eastAsia="Arial" w:hAnsi="Arial" w:cs="Arial"/>
          <w:sz w:val="20"/>
          <w:szCs w:val="20"/>
        </w:rPr>
      </w:pPr>
    </w:p>
    <w:p w14:paraId="633AD067" w14:textId="77777777" w:rsidR="00422980" w:rsidRPr="00C4531F" w:rsidRDefault="00A93F23" w:rsidP="00A93F23">
      <w:pPr>
        <w:spacing w:line="240" w:lineRule="auto"/>
        <w:ind w:left="0" w:right="46" w:hanging="2"/>
        <w:jc w:val="both"/>
        <w:rPr>
          <w:rFonts w:ascii="Arial" w:eastAsia="Arial" w:hAnsi="Arial" w:cs="Arial"/>
          <w:sz w:val="20"/>
          <w:szCs w:val="20"/>
        </w:rPr>
      </w:pPr>
      <w:r w:rsidRPr="00C4531F">
        <w:rPr>
          <w:rFonts w:ascii="Arial" w:eastAsia="Arial" w:hAnsi="Arial" w:cs="Arial"/>
          <w:sz w:val="20"/>
          <w:szCs w:val="20"/>
        </w:rPr>
        <w:t>Nota: El Parágrafo 3° del artículo 5 de la ley 1882 de 2018 establece que la no entrega de la garantía de seriedad junto con la propuesta no será subsanable y será causal de rechazo de la misma</w:t>
      </w:r>
      <w:r w:rsidR="00427ACD" w:rsidRPr="00C4531F">
        <w:rPr>
          <w:rFonts w:ascii="Arial" w:eastAsia="Arial" w:hAnsi="Arial" w:cs="Arial"/>
          <w:sz w:val="20"/>
          <w:szCs w:val="20"/>
        </w:rPr>
        <w:t>.</w:t>
      </w:r>
    </w:p>
    <w:p w14:paraId="6259E8C4" w14:textId="77777777" w:rsidR="00422980" w:rsidRPr="00C4531F" w:rsidRDefault="00422980">
      <w:pPr>
        <w:spacing w:line="240" w:lineRule="auto"/>
        <w:ind w:left="0" w:right="46" w:hanging="2"/>
        <w:rPr>
          <w:rFonts w:ascii="Arial" w:eastAsia="Arial" w:hAnsi="Arial" w:cs="Arial"/>
          <w:sz w:val="20"/>
          <w:szCs w:val="20"/>
        </w:rPr>
      </w:pPr>
    </w:p>
    <w:p w14:paraId="2E438FE1" w14:textId="4CA37532" w:rsidR="00422980" w:rsidRPr="005B5F7A" w:rsidRDefault="00427ACD" w:rsidP="00276FD3">
      <w:pPr>
        <w:pStyle w:val="Prrafodelista"/>
        <w:numPr>
          <w:ilvl w:val="1"/>
          <w:numId w:val="17"/>
        </w:numPr>
        <w:spacing w:line="240" w:lineRule="auto"/>
        <w:ind w:leftChars="0" w:right="46" w:firstLineChars="0"/>
        <w:rPr>
          <w:rFonts w:ascii="Arial" w:eastAsia="Arial" w:hAnsi="Arial" w:cs="Arial"/>
          <w:sz w:val="20"/>
          <w:szCs w:val="20"/>
        </w:rPr>
      </w:pPr>
      <w:r w:rsidRPr="005B5F7A">
        <w:rPr>
          <w:rFonts w:ascii="Arial" w:eastAsia="Arial" w:hAnsi="Arial" w:cs="Arial"/>
          <w:b/>
          <w:sz w:val="20"/>
          <w:szCs w:val="20"/>
        </w:rPr>
        <w:t>COBERTURA EN LA ETAPA CONTRACTUAL</w:t>
      </w:r>
    </w:p>
    <w:p w14:paraId="70F37B0F" w14:textId="77777777" w:rsidR="00422980" w:rsidRPr="00C4531F" w:rsidRDefault="00422980">
      <w:pPr>
        <w:spacing w:line="240" w:lineRule="auto"/>
        <w:ind w:left="0" w:right="46" w:hanging="2"/>
        <w:rPr>
          <w:rFonts w:ascii="Arial" w:eastAsia="Arial" w:hAnsi="Arial" w:cs="Arial"/>
          <w:sz w:val="20"/>
          <w:szCs w:val="20"/>
        </w:rPr>
      </w:pPr>
    </w:p>
    <w:p w14:paraId="47C4E3DD" w14:textId="77777777" w:rsidR="00422980" w:rsidRPr="00C4531F" w:rsidRDefault="00427ACD">
      <w:pPr>
        <w:spacing w:line="240" w:lineRule="auto"/>
        <w:ind w:left="0" w:right="46" w:hanging="2"/>
        <w:jc w:val="both"/>
        <w:rPr>
          <w:rFonts w:ascii="Arial" w:eastAsia="Arial" w:hAnsi="Arial" w:cs="Arial"/>
          <w:sz w:val="20"/>
          <w:szCs w:val="20"/>
        </w:rPr>
      </w:pPr>
      <w:bookmarkStart w:id="18" w:name="_Hlk96529072"/>
      <w:r w:rsidRPr="00C4531F">
        <w:rPr>
          <w:rFonts w:ascii="Arial" w:eastAsia="Arial" w:hAnsi="Arial" w:cs="Arial"/>
          <w:sz w:val="20"/>
          <w:szCs w:val="20"/>
        </w:rPr>
        <w:t>El contratista deberá incluir por su cuenta y costo a fin de asegurar el cumplimiento de las obligaciones emanadas del contrato a suscribirse, una Garantía a favor del Instituto Distrital de las Artes IDARTES NIT. 900.413.030-9, la cual podrá consistir conforme al artículo 2.2.1.2.3.1.2 del Decreto Compilatorio N° 1082 de 2015 en: Contrato de seguro contenido en una póliza, Patrimonio autónomo, Garantía Bancaria. El contratista se obliga a constituir GARANTÍA DE CUMPLIMIENTO donde el IDARTES, figure como asegurado y beneficiario en los siguientes riesgos</w:t>
      </w:r>
      <w:bookmarkEnd w:id="18"/>
      <w:r w:rsidRPr="00C4531F">
        <w:rPr>
          <w:rFonts w:ascii="Arial" w:eastAsia="Arial" w:hAnsi="Arial" w:cs="Arial"/>
          <w:sz w:val="20"/>
          <w:szCs w:val="20"/>
        </w:rPr>
        <w:t>:</w:t>
      </w:r>
    </w:p>
    <w:p w14:paraId="67666109" w14:textId="77777777" w:rsidR="00422980" w:rsidRPr="00C4531F" w:rsidRDefault="00422980">
      <w:pPr>
        <w:spacing w:line="240" w:lineRule="auto"/>
        <w:ind w:left="0" w:right="46" w:hanging="2"/>
        <w:jc w:val="both"/>
        <w:rPr>
          <w:rFonts w:ascii="Arial" w:eastAsia="Arial" w:hAnsi="Arial" w:cs="Arial"/>
          <w:bCs/>
          <w:color w:val="FF0000"/>
          <w:sz w:val="20"/>
          <w:szCs w:val="20"/>
        </w:rPr>
      </w:pPr>
    </w:p>
    <w:p w14:paraId="126CF8CF" w14:textId="1F958B5E" w:rsidR="00422980" w:rsidRDefault="00BA2FFF">
      <w:pPr>
        <w:spacing w:line="240" w:lineRule="auto"/>
        <w:ind w:left="0" w:right="46" w:hanging="2"/>
        <w:jc w:val="both"/>
        <w:rPr>
          <w:rFonts w:ascii="Arial" w:eastAsia="Arial" w:hAnsi="Arial" w:cs="Arial"/>
          <w:bCs/>
          <w:color w:val="FF0000"/>
          <w:sz w:val="20"/>
          <w:szCs w:val="20"/>
        </w:rPr>
      </w:pPr>
      <w:r w:rsidRPr="00C4531F">
        <w:rPr>
          <w:rFonts w:ascii="Arial" w:eastAsia="Arial" w:hAnsi="Arial" w:cs="Arial"/>
          <w:bCs/>
          <w:color w:val="FF0000"/>
          <w:sz w:val="20"/>
          <w:szCs w:val="20"/>
        </w:rPr>
        <w:t>(</w:t>
      </w:r>
      <w:r w:rsidR="00377ED1" w:rsidRPr="00C4531F">
        <w:rPr>
          <w:rFonts w:ascii="Arial" w:eastAsia="Arial" w:hAnsi="Arial" w:cs="Arial"/>
          <w:bCs/>
          <w:color w:val="FF0000"/>
          <w:sz w:val="20"/>
          <w:szCs w:val="20"/>
        </w:rPr>
        <w:t>L</w:t>
      </w:r>
      <w:r w:rsidRPr="00C4531F">
        <w:rPr>
          <w:rFonts w:ascii="Arial" w:eastAsia="Arial" w:hAnsi="Arial" w:cs="Arial"/>
          <w:bCs/>
          <w:color w:val="FF0000"/>
          <w:sz w:val="20"/>
          <w:szCs w:val="20"/>
        </w:rPr>
        <w:t xml:space="preserve">as que indique el área). </w:t>
      </w:r>
    </w:p>
    <w:p w14:paraId="47104746" w14:textId="568B3620" w:rsidR="001A35F5" w:rsidRDefault="001A35F5">
      <w:pPr>
        <w:spacing w:line="240" w:lineRule="auto"/>
        <w:ind w:left="0" w:right="46" w:hanging="2"/>
        <w:jc w:val="both"/>
        <w:rPr>
          <w:rFonts w:ascii="Arial" w:eastAsia="Arial" w:hAnsi="Arial" w:cs="Arial"/>
          <w:bCs/>
          <w:color w:val="FF0000"/>
          <w:sz w:val="20"/>
          <w:szCs w:val="20"/>
        </w:rPr>
      </w:pPr>
    </w:p>
    <w:p w14:paraId="12BE0314" w14:textId="77777777" w:rsidR="001A35F5" w:rsidRPr="001A35F5" w:rsidRDefault="001A35F5" w:rsidP="001A35F5">
      <w:pPr>
        <w:widowControl/>
        <w:spacing w:line="240" w:lineRule="auto"/>
        <w:ind w:leftChars="0" w:left="0" w:right="46" w:firstLineChars="0" w:firstLine="0"/>
        <w:jc w:val="both"/>
        <w:textDirection w:val="lrTb"/>
        <w:textAlignment w:val="auto"/>
        <w:outlineLvl w:val="9"/>
        <w:rPr>
          <w:rFonts w:ascii="Arial" w:eastAsia="SimSun" w:hAnsi="Arial" w:cs="Arial"/>
          <w:b/>
          <w:bCs/>
          <w:kern w:val="2"/>
          <w:position w:val="0"/>
          <w:sz w:val="20"/>
          <w:szCs w:val="20"/>
          <w:lang w:val="es-ES_tradnl"/>
        </w:rPr>
      </w:pPr>
      <w:r w:rsidRPr="001A35F5">
        <w:rPr>
          <w:rFonts w:ascii="Arial" w:eastAsia="Arial" w:hAnsi="Arial" w:cs="Arial"/>
          <w:b/>
          <w:kern w:val="0"/>
          <w:position w:val="0"/>
          <w:sz w:val="20"/>
          <w:szCs w:val="20"/>
          <w:lang w:val="es-ES_tradnl" w:bidi="ar-SA"/>
        </w:rPr>
        <w:t xml:space="preserve">13. </w:t>
      </w:r>
      <w:r w:rsidRPr="001A35F5">
        <w:rPr>
          <w:rFonts w:ascii="Arial" w:eastAsia="SimSun" w:hAnsi="Arial" w:cs="Arial"/>
          <w:b/>
          <w:kern w:val="2"/>
          <w:position w:val="0"/>
          <w:sz w:val="20"/>
          <w:szCs w:val="20"/>
          <w:lang w:val="es-ES_tradnl"/>
        </w:rPr>
        <w:t>APLICACIÓN</w:t>
      </w:r>
      <w:r w:rsidRPr="001A35F5">
        <w:rPr>
          <w:rFonts w:ascii="Arial" w:eastAsia="SimSun" w:hAnsi="Arial" w:cs="Arial"/>
          <w:b/>
          <w:bCs/>
          <w:kern w:val="2"/>
          <w:position w:val="0"/>
          <w:sz w:val="20"/>
          <w:szCs w:val="20"/>
          <w:lang w:val="es-ES_tradnl"/>
        </w:rPr>
        <w:t xml:space="preserve"> DECRETO DISTRITAL No. 332 DE 2020</w:t>
      </w:r>
    </w:p>
    <w:p w14:paraId="1E88D4AF" w14:textId="77777777" w:rsidR="001A35F5" w:rsidRPr="001A35F5" w:rsidRDefault="001A35F5" w:rsidP="001A35F5">
      <w:pPr>
        <w:widowControl/>
        <w:suppressAutoHyphens/>
        <w:spacing w:line="240" w:lineRule="auto"/>
        <w:ind w:leftChars="0" w:left="284" w:firstLineChars="0" w:firstLine="0"/>
        <w:jc w:val="both"/>
        <w:textDirection w:val="lrTb"/>
        <w:textAlignment w:val="auto"/>
        <w:outlineLvl w:val="9"/>
        <w:rPr>
          <w:rFonts w:ascii="Arial" w:eastAsia="SimSun" w:hAnsi="Arial" w:cs="Arial"/>
          <w:kern w:val="2"/>
          <w:position w:val="0"/>
          <w:sz w:val="20"/>
          <w:szCs w:val="20"/>
          <w:lang w:val="es-ES_tradnl"/>
        </w:rPr>
      </w:pPr>
    </w:p>
    <w:p w14:paraId="0253FCD1" w14:textId="77777777" w:rsidR="001A35F5" w:rsidRPr="001A35F5" w:rsidRDefault="001A35F5" w:rsidP="001A35F5">
      <w:pPr>
        <w:widowControl/>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_tradnl" w:eastAsia="en-US" w:bidi="ar-SA"/>
        </w:rPr>
      </w:pPr>
      <w:r w:rsidRPr="001A35F5">
        <w:rPr>
          <w:rFonts w:ascii="Arial" w:eastAsia="Arial MT" w:hAnsi="Arial" w:cs="Arial"/>
          <w:kern w:val="0"/>
          <w:position w:val="0"/>
          <w:sz w:val="20"/>
          <w:szCs w:val="20"/>
          <w:lang w:val="es-ES_tradnl" w:eastAsia="en-US" w:bidi="ar-SA"/>
        </w:rPr>
        <w:t xml:space="preserve">El Instituto Distrital de las Artes - IDARTES, en consideración a los lineamientos impartidos en el artículo 3° del Decreto 332 de 2020 relacionado con las “MEDIDAS AFIRMATIVAS PARA LAS MUJERES EN LA CONTRATACIÓN PÚBLICA EN EL DISTRITO CAPITAL ARTÍCULO 3º. VINCULACIÓN DE MUJERES EN LA EJECUCIÓN DEL CONTRATO O CONVENIO”, ha definido para la presente contratación que es de obligatorio cumplimiento lo dispuesto en el artículo mencionado dadas las características específicas del contrato a celebrar. </w:t>
      </w:r>
    </w:p>
    <w:p w14:paraId="6B169D17" w14:textId="77777777" w:rsidR="001A35F5" w:rsidRPr="001A35F5" w:rsidRDefault="001A35F5" w:rsidP="001A35F5">
      <w:pPr>
        <w:widowControl/>
        <w:spacing w:line="240" w:lineRule="auto"/>
        <w:ind w:leftChars="0" w:left="284" w:firstLineChars="0" w:firstLine="0"/>
        <w:jc w:val="both"/>
        <w:textDirection w:val="lrTb"/>
        <w:textAlignment w:val="auto"/>
        <w:outlineLvl w:val="9"/>
        <w:rPr>
          <w:rFonts w:ascii="Arial" w:eastAsia="Arial MT" w:hAnsi="Arial" w:cs="Arial"/>
          <w:kern w:val="0"/>
          <w:position w:val="0"/>
          <w:sz w:val="20"/>
          <w:szCs w:val="20"/>
          <w:lang w:val="es-ES_tradnl" w:eastAsia="en-US" w:bidi="ar-SA"/>
        </w:rPr>
      </w:pPr>
    </w:p>
    <w:p w14:paraId="5D9559EA" w14:textId="77777777" w:rsidR="001A35F5" w:rsidRPr="001A35F5" w:rsidRDefault="001A35F5" w:rsidP="001A35F5">
      <w:pPr>
        <w:widowControl/>
        <w:spacing w:line="240" w:lineRule="auto"/>
        <w:ind w:leftChars="0" w:left="0" w:firstLineChars="0" w:firstLine="0"/>
        <w:jc w:val="both"/>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 xml:space="preserve">Visto lo anterior, y considerando que la actividad económica en la que se enmarca el objeto del futuro contrato, se encuentra incluida en el citado decreto dentro de las ramas de las actividades económicas a las cuales se les denominó como (OBJETO CONTRATO), se deberá dar cumplimiento en la ejecución del contrato a lo indicado en el aludido artículo, así: </w:t>
      </w:r>
    </w:p>
    <w:p w14:paraId="45A75FC4" w14:textId="77777777" w:rsidR="001A35F5" w:rsidRPr="001A35F5" w:rsidRDefault="001A35F5" w:rsidP="001A35F5">
      <w:pPr>
        <w:widowControl/>
        <w:spacing w:line="240" w:lineRule="auto"/>
        <w:ind w:leftChars="0" w:left="284" w:firstLineChars="0" w:firstLine="0"/>
        <w:jc w:val="both"/>
        <w:textDirection w:val="lrTb"/>
        <w:textAlignment w:val="auto"/>
        <w:outlineLvl w:val="9"/>
        <w:rPr>
          <w:rFonts w:ascii="Arial" w:eastAsia="Arial MT" w:hAnsi="Arial" w:cs="Arial"/>
          <w:color w:val="FF0000"/>
          <w:kern w:val="0"/>
          <w:position w:val="0"/>
          <w:sz w:val="20"/>
          <w:szCs w:val="20"/>
          <w:lang w:val="es-ES_tradnl" w:eastAsia="en-US" w:bidi="ar-SA"/>
        </w:rPr>
      </w:pPr>
    </w:p>
    <w:p w14:paraId="4111C269" w14:textId="77777777" w:rsidR="001A35F5" w:rsidRPr="001A35F5" w:rsidRDefault="001A35F5" w:rsidP="001A35F5">
      <w:pPr>
        <w:widowControl/>
        <w:spacing w:line="240" w:lineRule="auto"/>
        <w:ind w:leftChars="0" w:left="0" w:firstLineChars="0" w:firstLine="0"/>
        <w:jc w:val="both"/>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 xml:space="preserve">Vinculación progresiva de mujeres en la ejecución del contrato. </w:t>
      </w:r>
    </w:p>
    <w:p w14:paraId="615C18AC" w14:textId="77777777" w:rsidR="001A35F5" w:rsidRPr="001A35F5" w:rsidRDefault="001A35F5" w:rsidP="001A35F5">
      <w:pPr>
        <w:widowControl/>
        <w:spacing w:line="240" w:lineRule="auto"/>
        <w:ind w:leftChars="0" w:left="284" w:firstLineChars="0" w:firstLine="0"/>
        <w:jc w:val="both"/>
        <w:textDirection w:val="lrTb"/>
        <w:textAlignment w:val="auto"/>
        <w:outlineLvl w:val="9"/>
        <w:rPr>
          <w:rFonts w:ascii="Arial" w:eastAsia="Arial MT" w:hAnsi="Arial" w:cs="Arial"/>
          <w:color w:val="FF0000"/>
          <w:kern w:val="0"/>
          <w:position w:val="0"/>
          <w:sz w:val="20"/>
          <w:szCs w:val="20"/>
          <w:lang w:val="es-ES_tradnl"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984"/>
        <w:gridCol w:w="2051"/>
        <w:gridCol w:w="2460"/>
      </w:tblGrid>
      <w:tr w:rsidR="001A35F5" w:rsidRPr="001A35F5" w14:paraId="24BEC30B" w14:textId="77777777" w:rsidTr="00907D5D">
        <w:trPr>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52B7938"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Ramas de actividad económica</w:t>
            </w:r>
          </w:p>
        </w:tc>
        <w:tc>
          <w:tcPr>
            <w:tcW w:w="649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FD6210E" w14:textId="77777777" w:rsidR="001A35F5" w:rsidRPr="001A35F5" w:rsidRDefault="001A35F5" w:rsidP="001A35F5">
            <w:pPr>
              <w:widowControl/>
              <w:spacing w:line="256" w:lineRule="auto"/>
              <w:ind w:leftChars="0" w:left="284" w:firstLineChars="0" w:firstLine="0"/>
              <w:jc w:val="both"/>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Porcentaje mínimo de mujeres que deben estar vinculadas a la ejecución de los contratos</w:t>
            </w:r>
          </w:p>
        </w:tc>
      </w:tr>
      <w:tr w:rsidR="001A35F5" w:rsidRPr="001A35F5" w14:paraId="73219274" w14:textId="77777777" w:rsidTr="00907D5D">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14:paraId="454D563C" w14:textId="77777777" w:rsidR="001A35F5" w:rsidRPr="001A35F5" w:rsidRDefault="001A35F5" w:rsidP="001A35F5">
            <w:pPr>
              <w:widowControl/>
              <w:spacing w:line="256" w:lineRule="auto"/>
              <w:ind w:leftChars="0" w:left="0" w:firstLineChars="0" w:firstLine="0"/>
              <w:textDirection w:val="lrTb"/>
              <w:textAlignment w:val="auto"/>
              <w:outlineLvl w:val="9"/>
              <w:rPr>
                <w:rFonts w:ascii="Arial" w:eastAsia="Arial MT" w:hAnsi="Arial" w:cs="Arial"/>
                <w:color w:val="FF0000"/>
                <w:kern w:val="0"/>
                <w:position w:val="0"/>
                <w:sz w:val="20"/>
                <w:szCs w:val="20"/>
                <w:lang w:val="es-ES" w:eastAsia="en-US" w:bidi="ar-SA"/>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42F22273"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A partir del 1 de junio de 2021</w:t>
            </w:r>
          </w:p>
        </w:tc>
        <w:tc>
          <w:tcPr>
            <w:tcW w:w="2051" w:type="dxa"/>
            <w:tcBorders>
              <w:top w:val="single" w:sz="4" w:space="0" w:color="auto"/>
              <w:left w:val="single" w:sz="4" w:space="0" w:color="auto"/>
              <w:bottom w:val="single" w:sz="4" w:space="0" w:color="auto"/>
              <w:right w:val="single" w:sz="4" w:space="0" w:color="auto"/>
            </w:tcBorders>
            <w:shd w:val="clear" w:color="auto" w:fill="BFBFBF"/>
            <w:hideMark/>
          </w:tcPr>
          <w:p w14:paraId="5E2069C5"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A partir del 1 de junio de 2022</w:t>
            </w:r>
          </w:p>
        </w:tc>
        <w:tc>
          <w:tcPr>
            <w:tcW w:w="2460" w:type="dxa"/>
            <w:tcBorders>
              <w:top w:val="single" w:sz="4" w:space="0" w:color="auto"/>
              <w:left w:val="single" w:sz="4" w:space="0" w:color="auto"/>
              <w:bottom w:val="single" w:sz="4" w:space="0" w:color="auto"/>
              <w:right w:val="single" w:sz="4" w:space="0" w:color="auto"/>
            </w:tcBorders>
            <w:shd w:val="clear" w:color="auto" w:fill="BFBFBF"/>
            <w:hideMark/>
          </w:tcPr>
          <w:p w14:paraId="1C869C29"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A partir del 1 de junio de 2023</w:t>
            </w:r>
          </w:p>
        </w:tc>
      </w:tr>
      <w:tr w:rsidR="001A35F5" w:rsidRPr="001A35F5" w14:paraId="59DD07C5" w14:textId="77777777" w:rsidTr="00907D5D">
        <w:trPr>
          <w:jc w:val="center"/>
        </w:trPr>
        <w:tc>
          <w:tcPr>
            <w:tcW w:w="3197" w:type="dxa"/>
            <w:tcBorders>
              <w:top w:val="single" w:sz="4" w:space="0" w:color="auto"/>
              <w:left w:val="single" w:sz="4" w:space="0" w:color="auto"/>
              <w:bottom w:val="single" w:sz="4" w:space="0" w:color="auto"/>
              <w:right w:val="single" w:sz="4" w:space="0" w:color="auto"/>
            </w:tcBorders>
            <w:hideMark/>
          </w:tcPr>
          <w:p w14:paraId="69FC69DE"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XXXX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766210"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XXX</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F9CAF51"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XXX</w:t>
            </w:r>
          </w:p>
        </w:tc>
        <w:tc>
          <w:tcPr>
            <w:tcW w:w="2460" w:type="dxa"/>
            <w:tcBorders>
              <w:top w:val="single" w:sz="4" w:space="0" w:color="auto"/>
              <w:left w:val="single" w:sz="4" w:space="0" w:color="auto"/>
              <w:bottom w:val="single" w:sz="4" w:space="0" w:color="auto"/>
              <w:right w:val="single" w:sz="4" w:space="0" w:color="auto"/>
            </w:tcBorders>
            <w:vAlign w:val="center"/>
            <w:hideMark/>
          </w:tcPr>
          <w:p w14:paraId="78FE9668" w14:textId="77777777" w:rsidR="001A35F5" w:rsidRPr="001A35F5" w:rsidRDefault="001A35F5" w:rsidP="001A35F5">
            <w:pPr>
              <w:widowControl/>
              <w:spacing w:line="256" w:lineRule="auto"/>
              <w:ind w:leftChars="0" w:left="284" w:firstLineChars="0" w:firstLine="0"/>
              <w:jc w:val="center"/>
              <w:textDirection w:val="lrTb"/>
              <w:textAlignment w:val="auto"/>
              <w:outlineLvl w:val="9"/>
              <w:rPr>
                <w:rFonts w:ascii="Arial" w:eastAsia="Arial MT" w:hAnsi="Arial" w:cs="Arial"/>
                <w:color w:val="FF0000"/>
                <w:kern w:val="0"/>
                <w:position w:val="0"/>
                <w:sz w:val="20"/>
                <w:szCs w:val="20"/>
                <w:lang w:val="es-ES_tradnl" w:eastAsia="en-US" w:bidi="ar-SA"/>
              </w:rPr>
            </w:pPr>
            <w:r w:rsidRPr="001A35F5">
              <w:rPr>
                <w:rFonts w:ascii="Arial" w:eastAsia="Arial MT" w:hAnsi="Arial" w:cs="Arial"/>
                <w:color w:val="FF0000"/>
                <w:kern w:val="0"/>
                <w:position w:val="0"/>
                <w:sz w:val="20"/>
                <w:szCs w:val="20"/>
                <w:lang w:val="es-ES_tradnl" w:eastAsia="en-US" w:bidi="ar-SA"/>
              </w:rPr>
              <w:t>XXX</w:t>
            </w:r>
          </w:p>
        </w:tc>
      </w:tr>
    </w:tbl>
    <w:p w14:paraId="0F7FF14D" w14:textId="77777777" w:rsidR="001A35F5" w:rsidRPr="001A35F5" w:rsidRDefault="001A35F5" w:rsidP="001A35F5">
      <w:pPr>
        <w:widowControl/>
        <w:spacing w:line="240" w:lineRule="auto"/>
        <w:ind w:leftChars="0" w:left="284" w:firstLineChars="0" w:firstLine="0"/>
        <w:jc w:val="both"/>
        <w:textDirection w:val="lrTb"/>
        <w:textAlignment w:val="auto"/>
        <w:outlineLvl w:val="9"/>
        <w:rPr>
          <w:rFonts w:ascii="Arial" w:eastAsia="Arial MT" w:hAnsi="Arial" w:cs="Arial"/>
          <w:b/>
          <w:bCs/>
          <w:kern w:val="0"/>
          <w:position w:val="0"/>
          <w:sz w:val="20"/>
          <w:szCs w:val="20"/>
          <w:lang w:val="es-ES" w:eastAsia="en-US" w:bidi="ar-SA"/>
        </w:rPr>
      </w:pPr>
    </w:p>
    <w:p w14:paraId="3A58DD8E" w14:textId="336C47D2" w:rsidR="001A35F5" w:rsidRPr="001A35F5" w:rsidRDefault="001A35F5" w:rsidP="001A35F5">
      <w:pPr>
        <w:widowControl/>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_tradnl" w:eastAsia="en-US" w:bidi="ar-SA"/>
        </w:rPr>
      </w:pPr>
      <w:r w:rsidRPr="001A35F5">
        <w:rPr>
          <w:rFonts w:ascii="Arial" w:eastAsia="Arial MT" w:hAnsi="Arial" w:cs="Arial"/>
          <w:b/>
          <w:bCs/>
          <w:kern w:val="0"/>
          <w:position w:val="0"/>
          <w:sz w:val="20"/>
          <w:szCs w:val="20"/>
          <w:lang w:val="es-ES_tradnl" w:eastAsia="en-US" w:bidi="ar-SA"/>
        </w:rPr>
        <w:t>NOTA 1</w:t>
      </w:r>
      <w:r w:rsidRPr="001A35F5">
        <w:rPr>
          <w:rFonts w:ascii="Arial" w:eastAsia="Arial MT" w:hAnsi="Arial" w:cs="Arial"/>
          <w:kern w:val="0"/>
          <w:position w:val="0"/>
          <w:sz w:val="20"/>
          <w:szCs w:val="20"/>
          <w:lang w:val="es-ES_tradnl" w:eastAsia="en-US" w:bidi="ar-SA"/>
        </w:rPr>
        <w:t xml:space="preserve">: </w:t>
      </w:r>
      <w:r w:rsidR="004A428F">
        <w:rPr>
          <w:rFonts w:ascii="Arial" w:eastAsia="Arial MT" w:hAnsi="Arial" w:cs="Arial"/>
          <w:kern w:val="0"/>
          <w:position w:val="0"/>
          <w:sz w:val="20"/>
          <w:szCs w:val="20"/>
          <w:lang w:val="es-ES_tradnl" w:eastAsia="en-US" w:bidi="ar-SA"/>
        </w:rPr>
        <w:t>“</w:t>
      </w:r>
      <w:r w:rsidRPr="004A428F">
        <w:rPr>
          <w:rFonts w:ascii="Arial" w:eastAsia="Arial MT" w:hAnsi="Arial" w:cs="Arial"/>
          <w:i/>
          <w:iCs/>
          <w:kern w:val="0"/>
          <w:position w:val="0"/>
          <w:sz w:val="20"/>
          <w:szCs w:val="20"/>
          <w:lang w:val="es-ES_tradnl" w:eastAsia="en-US" w:bidi="ar-SA"/>
        </w:rPr>
        <w:t>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r w:rsidR="004A428F">
        <w:rPr>
          <w:rFonts w:ascii="Arial" w:eastAsia="Arial MT" w:hAnsi="Arial" w:cs="Arial"/>
          <w:kern w:val="0"/>
          <w:position w:val="0"/>
          <w:sz w:val="20"/>
          <w:szCs w:val="20"/>
          <w:lang w:val="es-ES_tradnl" w:eastAsia="en-US" w:bidi="ar-SA"/>
        </w:rPr>
        <w:t>”</w:t>
      </w:r>
      <w:r w:rsidRPr="001A35F5">
        <w:rPr>
          <w:rFonts w:ascii="Arial" w:eastAsia="Arial MT" w:hAnsi="Arial" w:cs="Arial"/>
          <w:kern w:val="0"/>
          <w:position w:val="0"/>
          <w:sz w:val="20"/>
          <w:szCs w:val="20"/>
          <w:lang w:val="es-ES_tradnl" w:eastAsia="en-US" w:bidi="ar-SA"/>
        </w:rPr>
        <w:t>.</w:t>
      </w:r>
    </w:p>
    <w:p w14:paraId="7E386E78" w14:textId="77777777" w:rsidR="001A35F5" w:rsidRPr="001A35F5" w:rsidRDefault="001A35F5" w:rsidP="001A35F5">
      <w:pPr>
        <w:widowControl/>
        <w:spacing w:line="240" w:lineRule="auto"/>
        <w:ind w:leftChars="0" w:left="284" w:firstLineChars="0" w:firstLine="0"/>
        <w:jc w:val="both"/>
        <w:textDirection w:val="lrTb"/>
        <w:textAlignment w:val="auto"/>
        <w:outlineLvl w:val="9"/>
        <w:rPr>
          <w:rFonts w:ascii="Arial" w:eastAsia="Arial MT" w:hAnsi="Arial" w:cs="Arial"/>
          <w:kern w:val="0"/>
          <w:position w:val="0"/>
          <w:sz w:val="20"/>
          <w:szCs w:val="20"/>
          <w:lang w:val="es-ES_tradnl" w:eastAsia="en-US" w:bidi="ar-SA"/>
        </w:rPr>
      </w:pPr>
    </w:p>
    <w:p w14:paraId="55F2E249" w14:textId="315AD8EC" w:rsidR="001A35F5" w:rsidRPr="001A35F5" w:rsidRDefault="001A35F5" w:rsidP="001A35F5">
      <w:pPr>
        <w:widowControl/>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_tradnl" w:eastAsia="en-US" w:bidi="ar-SA"/>
        </w:rPr>
      </w:pPr>
      <w:r w:rsidRPr="001A35F5">
        <w:rPr>
          <w:rFonts w:ascii="Arial" w:eastAsia="Arial MT" w:hAnsi="Arial" w:cs="Arial"/>
          <w:b/>
          <w:bCs/>
          <w:kern w:val="0"/>
          <w:position w:val="0"/>
          <w:sz w:val="20"/>
          <w:szCs w:val="20"/>
          <w:lang w:val="es-ES_tradnl" w:eastAsia="en-US" w:bidi="ar-SA"/>
        </w:rPr>
        <w:t>NOTA 2</w:t>
      </w:r>
      <w:r w:rsidRPr="001A35F5">
        <w:rPr>
          <w:rFonts w:ascii="Arial" w:eastAsia="Arial MT" w:hAnsi="Arial" w:cs="Arial"/>
          <w:kern w:val="0"/>
          <w:position w:val="0"/>
          <w:sz w:val="20"/>
          <w:szCs w:val="20"/>
          <w:lang w:val="es-ES_tradnl" w:eastAsia="en-US" w:bidi="ar-SA"/>
        </w:rPr>
        <w:t xml:space="preserve">: </w:t>
      </w:r>
      <w:r w:rsidR="00FE6869">
        <w:rPr>
          <w:rFonts w:ascii="Arial" w:eastAsia="Arial MT" w:hAnsi="Arial" w:cs="Arial"/>
          <w:kern w:val="0"/>
          <w:position w:val="0"/>
          <w:sz w:val="20"/>
          <w:szCs w:val="20"/>
          <w:lang w:val="es-ES_tradnl" w:eastAsia="en-US" w:bidi="ar-SA"/>
        </w:rPr>
        <w:t>“</w:t>
      </w:r>
      <w:r w:rsidRPr="00FE6869">
        <w:rPr>
          <w:rFonts w:ascii="Arial" w:eastAsia="Arial MT" w:hAnsi="Arial" w:cs="Arial"/>
          <w:i/>
          <w:iCs/>
          <w:kern w:val="0"/>
          <w:position w:val="0"/>
          <w:sz w:val="20"/>
          <w:szCs w:val="20"/>
          <w:lang w:val="es-ES_tradnl" w:eastAsia="en-US" w:bidi="ar-SA"/>
        </w:rPr>
        <w:t>Será obligación de los contratistas garantizar el registro de las mujeres que potencialmente serán contratadas en cumplimiento del presente artículo, en la plataforma de información que disponga la Agencia Pública de Empleo del Distrito "Bogotá Trabaja", con el fin de identificar barreras de empleo de las beneficiarias, y realizar su respectivo perfilamiento laboral</w:t>
      </w:r>
      <w:r w:rsidR="00FE6869">
        <w:rPr>
          <w:rFonts w:ascii="Arial" w:eastAsia="Arial MT" w:hAnsi="Arial" w:cs="Arial"/>
          <w:kern w:val="0"/>
          <w:position w:val="0"/>
          <w:sz w:val="20"/>
          <w:szCs w:val="20"/>
          <w:lang w:val="es-ES_tradnl" w:eastAsia="en-US" w:bidi="ar-SA"/>
        </w:rPr>
        <w:t>”</w:t>
      </w:r>
      <w:r w:rsidRPr="001A35F5">
        <w:rPr>
          <w:rFonts w:ascii="Arial" w:eastAsia="Arial MT" w:hAnsi="Arial" w:cs="Arial"/>
          <w:kern w:val="0"/>
          <w:position w:val="0"/>
          <w:sz w:val="20"/>
          <w:szCs w:val="20"/>
          <w:lang w:val="es-ES_tradnl" w:eastAsia="en-US" w:bidi="ar-SA"/>
        </w:rPr>
        <w:t>.</w:t>
      </w:r>
    </w:p>
    <w:p w14:paraId="61DFEB8D" w14:textId="77777777" w:rsidR="001A35F5" w:rsidRPr="001A35F5" w:rsidRDefault="001A35F5" w:rsidP="001A35F5">
      <w:pPr>
        <w:widowControl/>
        <w:spacing w:line="240" w:lineRule="auto"/>
        <w:ind w:leftChars="0" w:left="284" w:firstLineChars="0" w:firstLine="0"/>
        <w:jc w:val="both"/>
        <w:textDirection w:val="lrTb"/>
        <w:textAlignment w:val="auto"/>
        <w:outlineLvl w:val="9"/>
        <w:rPr>
          <w:rFonts w:ascii="Arial" w:eastAsia="Arial MT" w:hAnsi="Arial" w:cs="Arial"/>
          <w:kern w:val="0"/>
          <w:position w:val="0"/>
          <w:sz w:val="20"/>
          <w:szCs w:val="20"/>
          <w:lang w:val="es-ES_tradnl" w:eastAsia="en-US" w:bidi="ar-SA"/>
        </w:rPr>
      </w:pPr>
    </w:p>
    <w:p w14:paraId="665C62AD" w14:textId="77777777" w:rsidR="001A35F5" w:rsidRPr="001A35F5" w:rsidRDefault="001A35F5" w:rsidP="001A35F5">
      <w:pPr>
        <w:widowControl/>
        <w:spacing w:line="240" w:lineRule="auto"/>
        <w:ind w:leftChars="0" w:left="0" w:firstLineChars="0" w:firstLine="0"/>
        <w:jc w:val="both"/>
        <w:textDirection w:val="lrTb"/>
        <w:textAlignment w:val="auto"/>
        <w:outlineLvl w:val="9"/>
        <w:rPr>
          <w:rFonts w:ascii="Arial" w:eastAsia="Arial MT" w:hAnsi="Arial" w:cs="Arial"/>
          <w:kern w:val="0"/>
          <w:position w:val="0"/>
          <w:sz w:val="20"/>
          <w:szCs w:val="20"/>
          <w:lang w:val="es-ES_tradnl" w:eastAsia="en-US" w:bidi="ar-SA"/>
        </w:rPr>
      </w:pPr>
      <w:r w:rsidRPr="001A35F5">
        <w:rPr>
          <w:rFonts w:ascii="Arial" w:eastAsia="Arial MT" w:hAnsi="Arial" w:cs="Arial"/>
          <w:b/>
          <w:bCs/>
          <w:kern w:val="0"/>
          <w:position w:val="0"/>
          <w:sz w:val="20"/>
          <w:szCs w:val="20"/>
          <w:lang w:val="es-ES_tradnl" w:eastAsia="en-US" w:bidi="ar-SA"/>
        </w:rPr>
        <w:t>NOTA 3:</w:t>
      </w:r>
      <w:r w:rsidRPr="001A35F5">
        <w:rPr>
          <w:rFonts w:ascii="Arial" w:eastAsia="Arial MT" w:hAnsi="Arial" w:cs="Arial"/>
          <w:kern w:val="0"/>
          <w:position w:val="0"/>
          <w:sz w:val="20"/>
          <w:szCs w:val="20"/>
          <w:lang w:val="es-ES_tradnl" w:eastAsia="en-US" w:bidi="ar-SA"/>
        </w:rPr>
        <w:t xml:space="preserve"> El contratista deberá presentar un informe bimestral, en el cual precisen el cumplimiento de las medidas establecidas en el artículo 3° de dicho decreto.</w:t>
      </w:r>
    </w:p>
    <w:p w14:paraId="01427A9E" w14:textId="77777777" w:rsidR="001A35F5" w:rsidRPr="001A35F5" w:rsidRDefault="001A35F5" w:rsidP="001A35F5">
      <w:pPr>
        <w:widowControl/>
        <w:spacing w:line="240" w:lineRule="auto"/>
        <w:ind w:leftChars="0" w:left="284" w:firstLineChars="0" w:firstLine="0"/>
        <w:textDirection w:val="lrTb"/>
        <w:textAlignment w:val="auto"/>
        <w:outlineLvl w:val="9"/>
        <w:rPr>
          <w:rFonts w:ascii="Arial" w:eastAsia="Arial Narrow" w:hAnsi="Arial" w:cs="Arial"/>
          <w:kern w:val="0"/>
          <w:position w:val="0"/>
          <w:sz w:val="20"/>
          <w:szCs w:val="20"/>
          <w:lang w:val="es-ES_tradnl" w:eastAsia="en-US" w:bidi="ar-SA"/>
        </w:rPr>
      </w:pPr>
    </w:p>
    <w:p w14:paraId="6E66A4DC" w14:textId="77777777" w:rsidR="001A35F5" w:rsidRPr="001A35F5" w:rsidRDefault="001A35F5" w:rsidP="001A35F5">
      <w:pPr>
        <w:widowControl/>
        <w:spacing w:line="240" w:lineRule="auto"/>
        <w:ind w:leftChars="0" w:left="0" w:firstLineChars="0" w:firstLine="0"/>
        <w:jc w:val="both"/>
        <w:textDirection w:val="lrTb"/>
        <w:textAlignment w:val="auto"/>
        <w:outlineLvl w:val="9"/>
        <w:rPr>
          <w:rFonts w:ascii="Arial" w:eastAsia="Arial Narrow" w:hAnsi="Arial" w:cs="Arial"/>
          <w:kern w:val="0"/>
          <w:position w:val="0"/>
          <w:sz w:val="20"/>
          <w:szCs w:val="20"/>
          <w:lang w:val="es-ES_tradnl" w:eastAsia="en-US" w:bidi="ar-SA"/>
        </w:rPr>
      </w:pPr>
      <w:r w:rsidRPr="001A35F5">
        <w:rPr>
          <w:rFonts w:ascii="Arial" w:eastAsia="Arial Narrow" w:hAnsi="Arial" w:cs="Arial"/>
          <w:b/>
          <w:bCs/>
          <w:kern w:val="0"/>
          <w:position w:val="0"/>
          <w:sz w:val="20"/>
          <w:szCs w:val="20"/>
          <w:lang w:val="es-ES_tradnl" w:eastAsia="en-US" w:bidi="ar-SA"/>
        </w:rPr>
        <w:t>NOTA 4</w:t>
      </w:r>
      <w:r w:rsidRPr="001A35F5">
        <w:rPr>
          <w:rFonts w:ascii="Arial" w:eastAsia="Arial Narrow" w:hAnsi="Arial" w:cs="Arial"/>
          <w:kern w:val="0"/>
          <w:position w:val="0"/>
          <w:sz w:val="20"/>
          <w:szCs w:val="20"/>
          <w:lang w:val="es-ES_tradnl" w:eastAsia="en-US" w:bidi="ar-SA"/>
        </w:rPr>
        <w:t xml:space="preserve">: </w:t>
      </w:r>
      <w:r w:rsidRPr="001A35F5">
        <w:rPr>
          <w:rFonts w:ascii="Arial" w:eastAsia="Arial MT" w:hAnsi="Arial" w:cs="Arial"/>
          <w:kern w:val="0"/>
          <w:position w:val="0"/>
          <w:sz w:val="20"/>
          <w:szCs w:val="20"/>
          <w:lang w:val="es-ES_tradnl" w:eastAsia="en-US" w:bidi="ar-SA"/>
        </w:rPr>
        <w:t>El contratista deberá prevenir el abuso y el acoso sexual, y demás violencias basadas en la discriminación de género, así como hacer un uso no sexista del lenguaje escrito, visual y audiovisual de conformidad con lo establecido en el Acuerdo Distrital 381 de 2009 (Artículo 5 – Decreto Distrital 332 de 2020).</w:t>
      </w:r>
    </w:p>
    <w:p w14:paraId="5EA1A769" w14:textId="77777777" w:rsidR="00D333B2" w:rsidRPr="00C4531F" w:rsidRDefault="00D333B2" w:rsidP="00EC2662">
      <w:pPr>
        <w:spacing w:line="240" w:lineRule="auto"/>
        <w:ind w:leftChars="0" w:left="0" w:right="46" w:firstLineChars="0" w:firstLine="0"/>
        <w:jc w:val="both"/>
        <w:rPr>
          <w:rFonts w:ascii="Arial" w:eastAsia="Arial" w:hAnsi="Arial" w:cs="Arial"/>
          <w:bCs/>
          <w:color w:val="FF0000"/>
          <w:sz w:val="20"/>
          <w:szCs w:val="20"/>
        </w:rPr>
      </w:pPr>
    </w:p>
    <w:p w14:paraId="0886214C" w14:textId="77777777" w:rsidR="00422980" w:rsidRPr="00C4531F" w:rsidRDefault="00422980" w:rsidP="00EC2662">
      <w:pPr>
        <w:pBdr>
          <w:top w:val="nil"/>
          <w:left w:val="nil"/>
          <w:bottom w:val="nil"/>
          <w:right w:val="nil"/>
          <w:between w:val="nil"/>
        </w:pBdr>
        <w:spacing w:line="240" w:lineRule="auto"/>
        <w:ind w:leftChars="0" w:left="0" w:right="46" w:firstLineChars="0" w:firstLine="0"/>
        <w:jc w:val="both"/>
        <w:rPr>
          <w:rFonts w:ascii="Arial" w:eastAsia="Arial" w:hAnsi="Arial" w:cs="Arial"/>
          <w:color w:val="000000"/>
          <w:sz w:val="20"/>
          <w:szCs w:val="20"/>
        </w:rPr>
      </w:pPr>
    </w:p>
    <w:p w14:paraId="1CB81536" w14:textId="16B83EE1" w:rsidR="00422980" w:rsidRPr="00C4531F" w:rsidRDefault="00EC2662" w:rsidP="00EC2662">
      <w:pPr>
        <w:pBdr>
          <w:top w:val="nil"/>
          <w:left w:val="nil"/>
          <w:bottom w:val="nil"/>
          <w:right w:val="nil"/>
          <w:between w:val="nil"/>
        </w:pBdr>
        <w:spacing w:line="240" w:lineRule="auto"/>
        <w:ind w:leftChars="0" w:left="0" w:right="46" w:firstLineChars="0" w:firstLine="0"/>
        <w:jc w:val="both"/>
        <w:rPr>
          <w:rFonts w:ascii="Arial" w:eastAsia="Arial" w:hAnsi="Arial" w:cs="Arial"/>
          <w:color w:val="000000"/>
          <w:sz w:val="20"/>
          <w:szCs w:val="20"/>
        </w:rPr>
      </w:pPr>
      <w:r>
        <w:rPr>
          <w:rFonts w:ascii="Arial" w:eastAsia="Arial" w:hAnsi="Arial" w:cs="Arial"/>
          <w:b/>
          <w:color w:val="000000"/>
          <w:sz w:val="20"/>
          <w:szCs w:val="20"/>
        </w:rPr>
        <w:t xml:space="preserve">14. </w:t>
      </w:r>
      <w:r w:rsidR="00427ACD" w:rsidRPr="00C4531F">
        <w:rPr>
          <w:rFonts w:ascii="Arial" w:eastAsia="Arial" w:hAnsi="Arial" w:cs="Arial"/>
          <w:b/>
          <w:color w:val="000000"/>
          <w:sz w:val="20"/>
          <w:szCs w:val="20"/>
        </w:rPr>
        <w:t>MULTAS Y SANCIONES</w:t>
      </w:r>
    </w:p>
    <w:p w14:paraId="20FC9F67" w14:textId="77777777" w:rsidR="00752858" w:rsidRPr="00C4531F" w:rsidRDefault="00752858" w:rsidP="00620202">
      <w:pPr>
        <w:pBdr>
          <w:top w:val="nil"/>
          <w:left w:val="nil"/>
          <w:bottom w:val="nil"/>
          <w:right w:val="nil"/>
          <w:between w:val="nil"/>
        </w:pBdr>
        <w:spacing w:line="240" w:lineRule="auto"/>
        <w:ind w:leftChars="0" w:left="0" w:right="46" w:firstLineChars="0" w:firstLine="0"/>
        <w:jc w:val="both"/>
        <w:rPr>
          <w:rFonts w:ascii="Arial" w:eastAsia="Arial" w:hAnsi="Arial" w:cs="Arial"/>
          <w:color w:val="000000"/>
          <w:sz w:val="20"/>
          <w:szCs w:val="20"/>
        </w:rPr>
      </w:pPr>
    </w:p>
    <w:p w14:paraId="3A80E603" w14:textId="77777777" w:rsidR="00752858" w:rsidRPr="00C4531F" w:rsidRDefault="00752858" w:rsidP="00752858">
      <w:pPr>
        <w:widowControl/>
        <w:pBdr>
          <w:top w:val="nil"/>
          <w:left w:val="nil"/>
          <w:bottom w:val="nil"/>
          <w:right w:val="nil"/>
          <w:between w:val="nil"/>
        </w:pBdr>
        <w:shd w:val="clear" w:color="auto" w:fill="FFFFFF"/>
        <w:spacing w:line="240" w:lineRule="auto"/>
        <w:ind w:leftChars="0" w:left="0" w:right="46" w:firstLineChars="0" w:firstLine="0"/>
        <w:jc w:val="both"/>
        <w:textDirection w:val="lrTb"/>
        <w:textAlignment w:val="auto"/>
        <w:outlineLvl w:val="9"/>
        <w:rPr>
          <w:rFonts w:ascii="Arial" w:eastAsia="Arial" w:hAnsi="Arial" w:cs="Arial"/>
          <w:kern w:val="0"/>
          <w:position w:val="0"/>
          <w:sz w:val="20"/>
          <w:szCs w:val="20"/>
          <w:lang w:eastAsia="es-CO" w:bidi="ar-SA"/>
        </w:rPr>
      </w:pPr>
      <w:r w:rsidRPr="00C4531F">
        <w:rPr>
          <w:rFonts w:ascii="Arial" w:eastAsia="Arial" w:hAnsi="Arial" w:cs="Arial"/>
          <w:kern w:val="0"/>
          <w:position w:val="0"/>
          <w:sz w:val="20"/>
          <w:szCs w:val="20"/>
          <w:lang w:eastAsia="es-CO" w:bidi="ar-SA"/>
        </w:rPr>
        <w:t xml:space="preserve">En caso de mora, deficiencias o incumplimiento parcial de las obligaciones adquiridas por </w:t>
      </w:r>
      <w:r w:rsidRPr="00C4531F">
        <w:rPr>
          <w:rFonts w:ascii="Arial" w:eastAsia="Arial" w:hAnsi="Arial" w:cs="Arial"/>
          <w:b/>
          <w:kern w:val="0"/>
          <w:position w:val="0"/>
          <w:sz w:val="20"/>
          <w:szCs w:val="20"/>
          <w:lang w:eastAsia="es-CO" w:bidi="ar-SA"/>
        </w:rPr>
        <w:t>EL CONTRATISTA</w:t>
      </w:r>
      <w:r w:rsidRPr="00C4531F">
        <w:rPr>
          <w:rFonts w:ascii="Arial" w:eastAsia="Arial" w:hAnsi="Arial" w:cs="Arial"/>
          <w:kern w:val="0"/>
          <w:position w:val="0"/>
          <w:sz w:val="20"/>
          <w:szCs w:val="20"/>
          <w:lang w:eastAsia="es-CO" w:bidi="ar-SA"/>
        </w:rPr>
        <w:t xml:space="preserve">, en virtud del presente contrato, por motivos a él imputables, </w:t>
      </w:r>
      <w:r w:rsidRPr="00C4531F">
        <w:rPr>
          <w:rFonts w:ascii="Arial" w:eastAsia="Arial" w:hAnsi="Arial" w:cs="Arial"/>
          <w:b/>
          <w:kern w:val="0"/>
          <w:position w:val="0"/>
          <w:sz w:val="20"/>
          <w:szCs w:val="20"/>
          <w:lang w:eastAsia="es-CO" w:bidi="ar-SA"/>
        </w:rPr>
        <w:t>EL IDARTES</w:t>
      </w:r>
      <w:r w:rsidRPr="00C4531F">
        <w:rPr>
          <w:rFonts w:ascii="Arial" w:eastAsia="Arial" w:hAnsi="Arial" w:cs="Arial"/>
          <w:kern w:val="0"/>
          <w:position w:val="0"/>
          <w:sz w:val="20"/>
          <w:szCs w:val="20"/>
          <w:lang w:eastAsia="es-CO" w:bidi="ar-SA"/>
        </w:rPr>
        <w:t xml:space="preserve"> previo el cumplimiento de lo dispuesto en el artículo 17 de la Ley 1150 de 2007 y al procedimiento indicado en el artículo 86 de la Ley 1474 de 2011, podrá imponer multas sucesivas de mínimo cero punto uno por ciento (0.1%) y máximo hasta del </w:t>
      </w:r>
      <w:r w:rsidRPr="00C4531F">
        <w:rPr>
          <w:rFonts w:ascii="Arial" w:eastAsia="Arial" w:hAnsi="Arial" w:cs="Arial"/>
          <w:kern w:val="0"/>
          <w:position w:val="0"/>
          <w:sz w:val="20"/>
          <w:szCs w:val="20"/>
          <w:lang w:val="es-ES" w:eastAsia="es-CO" w:bidi="ar-SA"/>
        </w:rPr>
        <w:t xml:space="preserve">treinta por ciento (30%) </w:t>
      </w:r>
      <w:r w:rsidRPr="00C4531F">
        <w:rPr>
          <w:rFonts w:ascii="Arial" w:eastAsia="Arial" w:hAnsi="Arial" w:cs="Arial"/>
          <w:kern w:val="0"/>
          <w:position w:val="0"/>
          <w:sz w:val="20"/>
          <w:szCs w:val="20"/>
          <w:lang w:eastAsia="es-CO" w:bidi="ar-SA"/>
        </w:rPr>
        <w:t>del valor total del contrato, acorde con la gravedad del incumplimiento parcial, por cada hecho constitutivo del mismo, hasta cuando ellos cesen, independientemente de la efectividad de la garantía de cumplimiento si a juicio de la entidad se estima conveniente.</w:t>
      </w:r>
    </w:p>
    <w:p w14:paraId="7E04C20D" w14:textId="77777777" w:rsidR="00752858" w:rsidRPr="00C4531F" w:rsidRDefault="00752858" w:rsidP="00752858">
      <w:pPr>
        <w:widowControl/>
        <w:pBdr>
          <w:top w:val="nil"/>
          <w:left w:val="nil"/>
          <w:bottom w:val="nil"/>
          <w:right w:val="nil"/>
          <w:between w:val="nil"/>
        </w:pBdr>
        <w:shd w:val="clear" w:color="auto" w:fill="FFFFFF"/>
        <w:spacing w:line="240" w:lineRule="auto"/>
        <w:ind w:leftChars="0" w:left="0" w:right="46" w:firstLineChars="0" w:firstLine="0"/>
        <w:jc w:val="both"/>
        <w:textDirection w:val="lrTb"/>
        <w:textAlignment w:val="auto"/>
        <w:outlineLvl w:val="9"/>
        <w:rPr>
          <w:rFonts w:ascii="Arial" w:eastAsia="Arial" w:hAnsi="Arial" w:cs="Arial"/>
          <w:kern w:val="0"/>
          <w:position w:val="0"/>
          <w:sz w:val="20"/>
          <w:szCs w:val="20"/>
          <w:lang w:eastAsia="es-CO" w:bidi="ar-SA"/>
        </w:rPr>
      </w:pPr>
    </w:p>
    <w:p w14:paraId="17955912" w14:textId="77777777" w:rsidR="00752858" w:rsidRPr="00C4531F" w:rsidRDefault="00752858" w:rsidP="00752858">
      <w:pPr>
        <w:widowControl/>
        <w:pBdr>
          <w:top w:val="nil"/>
          <w:left w:val="nil"/>
          <w:bottom w:val="nil"/>
          <w:right w:val="nil"/>
          <w:between w:val="nil"/>
        </w:pBdr>
        <w:shd w:val="clear" w:color="auto" w:fill="FFFFFF"/>
        <w:spacing w:line="240" w:lineRule="auto"/>
        <w:ind w:leftChars="0" w:left="0" w:right="46" w:firstLineChars="0" w:firstLine="0"/>
        <w:jc w:val="both"/>
        <w:textDirection w:val="lrTb"/>
        <w:textAlignment w:val="auto"/>
        <w:outlineLvl w:val="9"/>
        <w:rPr>
          <w:rFonts w:ascii="Arial" w:eastAsia="Arial" w:hAnsi="Arial" w:cs="Arial"/>
          <w:kern w:val="0"/>
          <w:position w:val="0"/>
          <w:sz w:val="20"/>
          <w:szCs w:val="20"/>
          <w:lang w:eastAsia="es-CO" w:bidi="ar-SA"/>
        </w:rPr>
      </w:pPr>
      <w:r w:rsidRPr="00C4531F">
        <w:rPr>
          <w:rFonts w:ascii="Arial" w:eastAsia="Arial" w:hAnsi="Arial" w:cs="Arial"/>
          <w:kern w:val="0"/>
          <w:position w:val="0"/>
          <w:sz w:val="20"/>
          <w:szCs w:val="20"/>
          <w:lang w:eastAsia="es-CO" w:bidi="ar-SA"/>
        </w:rPr>
        <w:t xml:space="preserve">Una vez ejecutoriado el acto administrativo que la(s) imponga, se harán efectivas directamente por </w:t>
      </w:r>
      <w:r w:rsidRPr="00C4531F">
        <w:rPr>
          <w:rFonts w:ascii="Arial" w:eastAsia="Arial" w:hAnsi="Arial" w:cs="Arial"/>
          <w:b/>
          <w:kern w:val="0"/>
          <w:position w:val="0"/>
          <w:sz w:val="20"/>
          <w:szCs w:val="20"/>
          <w:lang w:eastAsia="es-CO" w:bidi="ar-SA"/>
        </w:rPr>
        <w:t>EL IDARTES</w:t>
      </w:r>
      <w:r w:rsidRPr="00C4531F">
        <w:rPr>
          <w:rFonts w:ascii="Arial" w:eastAsia="Arial" w:hAnsi="Arial" w:cs="Arial"/>
          <w:kern w:val="0"/>
          <w:position w:val="0"/>
          <w:sz w:val="20"/>
          <w:szCs w:val="20"/>
          <w:lang w:eastAsia="es-CO" w:bidi="ar-SA"/>
        </w:rPr>
        <w:t xml:space="preserve">, pudiendo acudir para el efecto entre otros a los mecanismos de compensación o descuento por concepto de multa (s) de las sumas adeudadas </w:t>
      </w:r>
      <w:r w:rsidRPr="00C4531F">
        <w:rPr>
          <w:rFonts w:ascii="Arial" w:eastAsia="Arial" w:hAnsi="Arial" w:cs="Arial"/>
          <w:b/>
          <w:kern w:val="0"/>
          <w:position w:val="0"/>
          <w:sz w:val="20"/>
          <w:szCs w:val="20"/>
          <w:lang w:eastAsia="es-CO" w:bidi="ar-SA"/>
        </w:rPr>
        <w:t>AL CONTRATISTA</w:t>
      </w:r>
      <w:r w:rsidRPr="00C4531F">
        <w:rPr>
          <w:rFonts w:ascii="Arial" w:eastAsia="Arial" w:hAnsi="Arial" w:cs="Arial"/>
          <w:kern w:val="0"/>
          <w:position w:val="0"/>
          <w:sz w:val="20"/>
          <w:szCs w:val="20"/>
          <w:lang w:eastAsia="es-CO" w:bidi="ar-SA"/>
        </w:rPr>
        <w:t xml:space="preserve">, cobro de la garantía o cualquier otro medio para obtener el pago.  </w:t>
      </w:r>
    </w:p>
    <w:p w14:paraId="420C66E3" w14:textId="77777777" w:rsidR="00752858" w:rsidRPr="00C4531F" w:rsidRDefault="00752858">
      <w:pPr>
        <w:pBdr>
          <w:top w:val="nil"/>
          <w:left w:val="nil"/>
          <w:bottom w:val="nil"/>
          <w:right w:val="nil"/>
          <w:between w:val="nil"/>
        </w:pBdr>
        <w:spacing w:line="240" w:lineRule="auto"/>
        <w:ind w:left="0" w:right="46" w:hanging="2"/>
        <w:jc w:val="both"/>
        <w:rPr>
          <w:rFonts w:ascii="Arial" w:eastAsia="Arial" w:hAnsi="Arial" w:cs="Arial"/>
          <w:color w:val="000000"/>
          <w:sz w:val="20"/>
          <w:szCs w:val="20"/>
        </w:rPr>
      </w:pPr>
    </w:p>
    <w:p w14:paraId="00D01A03" w14:textId="77777777" w:rsidR="00752858" w:rsidRPr="00C4531F" w:rsidRDefault="00752858">
      <w:pPr>
        <w:pBdr>
          <w:top w:val="nil"/>
          <w:left w:val="nil"/>
          <w:bottom w:val="nil"/>
          <w:right w:val="nil"/>
          <w:between w:val="nil"/>
        </w:pBdr>
        <w:spacing w:line="240" w:lineRule="auto"/>
        <w:ind w:left="0" w:right="46" w:hanging="2"/>
        <w:jc w:val="both"/>
        <w:rPr>
          <w:rFonts w:ascii="Arial" w:eastAsia="Arial" w:hAnsi="Arial" w:cs="Arial"/>
          <w:color w:val="000000"/>
          <w:sz w:val="20"/>
          <w:szCs w:val="20"/>
        </w:rPr>
      </w:pPr>
    </w:p>
    <w:p w14:paraId="68720DA2" w14:textId="435399A2" w:rsidR="00422980" w:rsidRPr="00C4531F" w:rsidRDefault="00CE5CA5" w:rsidP="00CE5CA5">
      <w:pPr>
        <w:pBdr>
          <w:top w:val="nil"/>
          <w:left w:val="nil"/>
          <w:bottom w:val="nil"/>
          <w:right w:val="nil"/>
          <w:between w:val="nil"/>
        </w:pBdr>
        <w:spacing w:line="240" w:lineRule="auto"/>
        <w:ind w:leftChars="0" w:left="0" w:right="46" w:firstLineChars="0" w:firstLine="0"/>
        <w:jc w:val="both"/>
        <w:rPr>
          <w:rFonts w:ascii="Arial" w:eastAsia="Arial" w:hAnsi="Arial" w:cs="Arial"/>
          <w:color w:val="000000"/>
          <w:sz w:val="20"/>
          <w:szCs w:val="20"/>
        </w:rPr>
      </w:pPr>
      <w:r>
        <w:rPr>
          <w:rFonts w:ascii="Arial" w:eastAsia="Arial" w:hAnsi="Arial" w:cs="Arial"/>
          <w:b/>
          <w:color w:val="000000"/>
          <w:sz w:val="20"/>
          <w:szCs w:val="20"/>
        </w:rPr>
        <w:t xml:space="preserve">15. </w:t>
      </w:r>
      <w:r w:rsidR="00427ACD" w:rsidRPr="00C4531F">
        <w:rPr>
          <w:rFonts w:ascii="Arial" w:eastAsia="Arial" w:hAnsi="Arial" w:cs="Arial"/>
          <w:b/>
          <w:color w:val="000000"/>
          <w:sz w:val="20"/>
          <w:szCs w:val="20"/>
        </w:rPr>
        <w:t>SANCIÓN PENAL PECUNIARIA</w:t>
      </w:r>
    </w:p>
    <w:p w14:paraId="7A81DD49" w14:textId="77777777" w:rsidR="00422980" w:rsidRPr="00C4531F" w:rsidRDefault="00422980">
      <w:pPr>
        <w:pBdr>
          <w:top w:val="nil"/>
          <w:left w:val="nil"/>
          <w:bottom w:val="nil"/>
          <w:right w:val="nil"/>
          <w:between w:val="nil"/>
        </w:pBdr>
        <w:spacing w:line="240" w:lineRule="auto"/>
        <w:ind w:left="0" w:right="46" w:hanging="2"/>
        <w:jc w:val="both"/>
        <w:rPr>
          <w:rFonts w:ascii="Arial" w:eastAsia="Arial" w:hAnsi="Arial" w:cs="Arial"/>
          <w:color w:val="000000"/>
          <w:sz w:val="20"/>
          <w:szCs w:val="20"/>
        </w:rPr>
      </w:pPr>
    </w:p>
    <w:p w14:paraId="76D51261" w14:textId="77777777" w:rsidR="00752858" w:rsidRPr="00C4531F" w:rsidRDefault="00752858" w:rsidP="00752858">
      <w:pPr>
        <w:widowControl/>
        <w:pBdr>
          <w:top w:val="nil"/>
          <w:left w:val="nil"/>
          <w:bottom w:val="nil"/>
          <w:right w:val="nil"/>
          <w:between w:val="nil"/>
        </w:pBdr>
        <w:shd w:val="clear" w:color="auto" w:fill="FFFFFF"/>
        <w:spacing w:line="240" w:lineRule="auto"/>
        <w:ind w:leftChars="0" w:left="0" w:right="46" w:firstLineChars="0" w:firstLine="0"/>
        <w:jc w:val="both"/>
        <w:textDirection w:val="lrTb"/>
        <w:textAlignment w:val="auto"/>
        <w:outlineLvl w:val="9"/>
        <w:rPr>
          <w:rFonts w:ascii="Arial" w:eastAsia="Arial" w:hAnsi="Arial" w:cs="Arial"/>
          <w:kern w:val="0"/>
          <w:position w:val="0"/>
          <w:sz w:val="20"/>
          <w:szCs w:val="20"/>
          <w:lang w:eastAsia="es-CO" w:bidi="ar-SA"/>
        </w:rPr>
      </w:pPr>
      <w:r w:rsidRPr="00C4531F">
        <w:rPr>
          <w:rFonts w:ascii="Arial" w:eastAsia="Arial" w:hAnsi="Arial" w:cs="Arial"/>
          <w:kern w:val="0"/>
          <w:position w:val="0"/>
          <w:sz w:val="20"/>
          <w:szCs w:val="20"/>
          <w:lang w:eastAsia="es-CO" w:bidi="ar-SA"/>
        </w:rPr>
        <w:t xml:space="preserve">En caso de incumplimiento total o parcial de este contrato, </w:t>
      </w:r>
      <w:r w:rsidRPr="00C4531F">
        <w:rPr>
          <w:rFonts w:ascii="Arial" w:eastAsia="Arial" w:hAnsi="Arial" w:cs="Arial"/>
          <w:b/>
          <w:kern w:val="0"/>
          <w:position w:val="0"/>
          <w:sz w:val="20"/>
          <w:szCs w:val="20"/>
          <w:lang w:eastAsia="es-CO" w:bidi="ar-SA"/>
        </w:rPr>
        <w:t>EL CONTRATISTA</w:t>
      </w:r>
      <w:r w:rsidRPr="00C4531F">
        <w:rPr>
          <w:rFonts w:ascii="Arial" w:eastAsia="Arial" w:hAnsi="Arial" w:cs="Arial"/>
          <w:kern w:val="0"/>
          <w:position w:val="0"/>
          <w:sz w:val="20"/>
          <w:szCs w:val="20"/>
          <w:lang w:eastAsia="es-CO" w:bidi="ar-SA"/>
        </w:rPr>
        <w:t xml:space="preserve"> pagará </w:t>
      </w:r>
      <w:r w:rsidRPr="00C4531F">
        <w:rPr>
          <w:rFonts w:ascii="Arial" w:eastAsia="Arial" w:hAnsi="Arial" w:cs="Arial"/>
          <w:b/>
          <w:kern w:val="0"/>
          <w:position w:val="0"/>
          <w:sz w:val="20"/>
          <w:szCs w:val="20"/>
          <w:lang w:eastAsia="es-CO" w:bidi="ar-SA"/>
        </w:rPr>
        <w:t>AL IDARTES</w:t>
      </w:r>
      <w:r w:rsidRPr="00C4531F">
        <w:rPr>
          <w:rFonts w:ascii="Arial" w:eastAsia="Arial" w:hAnsi="Arial" w:cs="Arial"/>
          <w:kern w:val="0"/>
          <w:position w:val="0"/>
          <w:sz w:val="20"/>
          <w:szCs w:val="20"/>
          <w:lang w:eastAsia="es-CO" w:bidi="ar-SA"/>
        </w:rPr>
        <w:t xml:space="preserve"> una suma de dinero equivalente hasta el </w:t>
      </w:r>
      <w:r w:rsidRPr="00C4531F">
        <w:rPr>
          <w:rFonts w:ascii="Arial" w:eastAsia="Arial" w:hAnsi="Arial" w:cs="Arial"/>
          <w:kern w:val="0"/>
          <w:position w:val="0"/>
          <w:sz w:val="20"/>
          <w:szCs w:val="20"/>
          <w:lang w:val="es-ES" w:eastAsia="es-CO" w:bidi="ar-SA"/>
        </w:rPr>
        <w:t xml:space="preserve">treinta por ciento (30%) </w:t>
      </w:r>
      <w:r w:rsidRPr="00C4531F">
        <w:rPr>
          <w:rFonts w:ascii="Arial" w:eastAsia="Arial" w:hAnsi="Arial" w:cs="Arial"/>
          <w:kern w:val="0"/>
          <w:position w:val="0"/>
          <w:sz w:val="20"/>
          <w:szCs w:val="20"/>
          <w:lang w:eastAsia="es-CO" w:bidi="ar-SA"/>
        </w:rPr>
        <w:t xml:space="preserve">del valor total del mismo, suma que se tomará como perjuicios parciales, pero no definitivos de los que llegaren a existir a favor de la entidad.  </w:t>
      </w:r>
    </w:p>
    <w:p w14:paraId="672F1CCE" w14:textId="77777777" w:rsidR="00752858" w:rsidRPr="00C4531F" w:rsidRDefault="00752858" w:rsidP="00752858">
      <w:pPr>
        <w:widowControl/>
        <w:pBdr>
          <w:top w:val="nil"/>
          <w:left w:val="nil"/>
          <w:bottom w:val="nil"/>
          <w:right w:val="nil"/>
          <w:between w:val="nil"/>
        </w:pBdr>
        <w:shd w:val="clear" w:color="auto" w:fill="FFFFFF"/>
        <w:spacing w:line="240" w:lineRule="auto"/>
        <w:ind w:leftChars="0" w:left="0" w:right="46" w:firstLineChars="0" w:firstLine="0"/>
        <w:jc w:val="both"/>
        <w:textDirection w:val="lrTb"/>
        <w:textAlignment w:val="auto"/>
        <w:outlineLvl w:val="9"/>
        <w:rPr>
          <w:rFonts w:ascii="Arial" w:eastAsia="Arial" w:hAnsi="Arial" w:cs="Arial"/>
          <w:kern w:val="0"/>
          <w:position w:val="0"/>
          <w:sz w:val="20"/>
          <w:szCs w:val="20"/>
          <w:lang w:eastAsia="es-CO" w:bidi="ar-SA"/>
        </w:rPr>
      </w:pPr>
    </w:p>
    <w:p w14:paraId="1570F78F" w14:textId="77777777" w:rsidR="00752858" w:rsidRPr="00C4531F" w:rsidRDefault="00752858" w:rsidP="00752858">
      <w:pPr>
        <w:widowControl/>
        <w:pBdr>
          <w:top w:val="nil"/>
          <w:left w:val="nil"/>
          <w:bottom w:val="nil"/>
          <w:right w:val="nil"/>
          <w:between w:val="nil"/>
        </w:pBdr>
        <w:shd w:val="clear" w:color="auto" w:fill="FFFFFF"/>
        <w:spacing w:line="240" w:lineRule="auto"/>
        <w:ind w:leftChars="0" w:left="0" w:right="46" w:firstLineChars="0" w:firstLine="0"/>
        <w:jc w:val="both"/>
        <w:textDirection w:val="lrTb"/>
        <w:textAlignment w:val="auto"/>
        <w:outlineLvl w:val="9"/>
        <w:rPr>
          <w:rFonts w:ascii="Arial" w:eastAsia="Arial" w:hAnsi="Arial" w:cs="Arial"/>
          <w:kern w:val="0"/>
          <w:position w:val="0"/>
          <w:sz w:val="20"/>
          <w:szCs w:val="20"/>
          <w:lang w:eastAsia="es-CO" w:bidi="ar-SA"/>
        </w:rPr>
      </w:pPr>
      <w:r w:rsidRPr="00C4531F">
        <w:rPr>
          <w:rFonts w:ascii="Arial" w:eastAsia="Arial" w:hAnsi="Arial" w:cs="Arial"/>
          <w:b/>
          <w:kern w:val="0"/>
          <w:position w:val="0"/>
          <w:sz w:val="20"/>
          <w:szCs w:val="20"/>
          <w:lang w:eastAsia="es-CO" w:bidi="ar-SA"/>
        </w:rPr>
        <w:t>EL IDARTES</w:t>
      </w:r>
      <w:r w:rsidRPr="00C4531F">
        <w:rPr>
          <w:rFonts w:ascii="Arial" w:eastAsia="Arial" w:hAnsi="Arial" w:cs="Arial"/>
          <w:kern w:val="0"/>
          <w:position w:val="0"/>
          <w:sz w:val="20"/>
          <w:szCs w:val="20"/>
          <w:lang w:eastAsia="es-CO" w:bidi="ar-SA"/>
        </w:rPr>
        <w:t xml:space="preserve"> previo el cumplimiento de lo dispuesto en el artículo 17 de la Ley 1150 de 2007 y el artículo 86 de la Ley 1474 de 2011, hará efectiva la cláusula penal y </w:t>
      </w:r>
      <w:r w:rsidRPr="00C4531F">
        <w:rPr>
          <w:rFonts w:ascii="Arial" w:eastAsia="Arial" w:hAnsi="Arial" w:cs="Arial"/>
          <w:b/>
          <w:kern w:val="0"/>
          <w:position w:val="0"/>
          <w:sz w:val="20"/>
          <w:szCs w:val="20"/>
          <w:lang w:eastAsia="es-CO" w:bidi="ar-SA"/>
        </w:rPr>
        <w:t>EL CONTRATISTA</w:t>
      </w:r>
      <w:r w:rsidRPr="00C4531F">
        <w:rPr>
          <w:rFonts w:ascii="Arial" w:eastAsia="Arial" w:hAnsi="Arial" w:cs="Arial"/>
          <w:kern w:val="0"/>
          <w:position w:val="0"/>
          <w:sz w:val="20"/>
          <w:szCs w:val="20"/>
          <w:lang w:eastAsia="es-CO" w:bidi="ar-SA"/>
        </w:rPr>
        <w:t xml:space="preserve"> autoriza expresamente al </w:t>
      </w:r>
      <w:r w:rsidRPr="00C4531F">
        <w:rPr>
          <w:rFonts w:ascii="Arial" w:eastAsia="Arial" w:hAnsi="Arial" w:cs="Arial"/>
          <w:b/>
          <w:kern w:val="0"/>
          <w:position w:val="0"/>
          <w:sz w:val="20"/>
          <w:szCs w:val="20"/>
          <w:lang w:eastAsia="es-CO" w:bidi="ar-SA"/>
        </w:rPr>
        <w:t>EL IDARTES</w:t>
      </w:r>
      <w:r w:rsidRPr="00C4531F">
        <w:rPr>
          <w:rFonts w:ascii="Arial" w:eastAsia="Arial" w:hAnsi="Arial" w:cs="Arial"/>
          <w:kern w:val="0"/>
          <w:position w:val="0"/>
          <w:sz w:val="20"/>
          <w:szCs w:val="20"/>
          <w:lang w:eastAsia="es-CO" w:bidi="ar-SA"/>
        </w:rPr>
        <w:t xml:space="preserve"> a descontar el valor de esta pena de los saldos a su favor si los hubiere, o tomarlos de las garantías constituidas, si ello fuere posible, o cualquier otro medio para obtener el pago, incluyendo el de la jurisdicción coactiva.  La imposición de la cláusula penal pecuniaria no exime al </w:t>
      </w:r>
      <w:r w:rsidRPr="00C4531F">
        <w:rPr>
          <w:rFonts w:ascii="Arial" w:eastAsia="Arial" w:hAnsi="Arial" w:cs="Arial"/>
          <w:b/>
          <w:kern w:val="0"/>
          <w:position w:val="0"/>
          <w:sz w:val="20"/>
          <w:szCs w:val="20"/>
          <w:lang w:eastAsia="es-CO" w:bidi="ar-SA"/>
        </w:rPr>
        <w:t>CONTRATISTA</w:t>
      </w:r>
      <w:r w:rsidRPr="00C4531F">
        <w:rPr>
          <w:rFonts w:ascii="Arial" w:eastAsia="Arial" w:hAnsi="Arial" w:cs="Arial"/>
          <w:kern w:val="0"/>
          <w:position w:val="0"/>
          <w:sz w:val="20"/>
          <w:szCs w:val="20"/>
          <w:lang w:eastAsia="es-CO" w:bidi="ar-SA"/>
        </w:rPr>
        <w:t xml:space="preserve"> del cumplimiento de la obligación principal.  </w:t>
      </w:r>
    </w:p>
    <w:p w14:paraId="29D5F1EE" w14:textId="77777777" w:rsidR="00752858" w:rsidRPr="00C4531F" w:rsidRDefault="00752858" w:rsidP="00752858">
      <w:pPr>
        <w:widowControl/>
        <w:pBdr>
          <w:top w:val="nil"/>
          <w:left w:val="nil"/>
          <w:bottom w:val="nil"/>
          <w:right w:val="nil"/>
          <w:between w:val="nil"/>
        </w:pBdr>
        <w:shd w:val="clear" w:color="auto" w:fill="FFFFFF"/>
        <w:spacing w:line="240" w:lineRule="auto"/>
        <w:ind w:leftChars="0" w:left="0" w:right="46" w:firstLineChars="0" w:firstLine="0"/>
        <w:jc w:val="both"/>
        <w:textDirection w:val="lrTb"/>
        <w:textAlignment w:val="auto"/>
        <w:outlineLvl w:val="9"/>
        <w:rPr>
          <w:rFonts w:ascii="Arial" w:eastAsia="Arial" w:hAnsi="Arial" w:cs="Arial"/>
          <w:kern w:val="0"/>
          <w:position w:val="0"/>
          <w:sz w:val="20"/>
          <w:szCs w:val="20"/>
          <w:lang w:eastAsia="es-CO" w:bidi="ar-SA"/>
        </w:rPr>
      </w:pPr>
    </w:p>
    <w:p w14:paraId="3172AC61" w14:textId="77777777" w:rsidR="00CE5CA5" w:rsidRDefault="00CE5CA5" w:rsidP="00CE5CA5">
      <w:pPr>
        <w:spacing w:line="240" w:lineRule="auto"/>
        <w:ind w:leftChars="0" w:left="0" w:right="46" w:firstLineChars="0" w:firstLine="0"/>
        <w:jc w:val="both"/>
        <w:rPr>
          <w:rFonts w:ascii="Arial" w:eastAsia="Arial" w:hAnsi="Arial" w:cs="Arial"/>
          <w:color w:val="000000"/>
          <w:sz w:val="20"/>
          <w:szCs w:val="20"/>
        </w:rPr>
      </w:pPr>
    </w:p>
    <w:p w14:paraId="1A97100C" w14:textId="53720F3B" w:rsidR="00CE5CA5" w:rsidRPr="00CE5CA5" w:rsidRDefault="00CE5CA5" w:rsidP="00CE5CA5">
      <w:pPr>
        <w:spacing w:line="240" w:lineRule="auto"/>
        <w:ind w:leftChars="0" w:left="0" w:right="46" w:firstLineChars="0" w:firstLine="0"/>
        <w:jc w:val="both"/>
        <w:rPr>
          <w:rFonts w:ascii="Arial" w:eastAsia="Arial" w:hAnsi="Arial" w:cs="Arial"/>
          <w:color w:val="000000"/>
          <w:sz w:val="20"/>
          <w:szCs w:val="20"/>
        </w:rPr>
      </w:pPr>
      <w:r w:rsidRPr="00CE5CA5">
        <w:rPr>
          <w:rFonts w:ascii="Arial" w:eastAsia="Arial" w:hAnsi="Arial" w:cs="Arial"/>
          <w:b/>
          <w:bCs/>
          <w:color w:val="000000"/>
          <w:sz w:val="20"/>
          <w:szCs w:val="20"/>
        </w:rPr>
        <w:t>16. INDICACIÓN</w:t>
      </w:r>
      <w:r w:rsidRPr="00CE5CA5">
        <w:rPr>
          <w:rFonts w:ascii="Arial" w:eastAsia="Arial" w:hAnsi="Arial" w:cs="Arial"/>
          <w:b/>
          <w:color w:val="000000"/>
          <w:sz w:val="20"/>
          <w:szCs w:val="20"/>
        </w:rPr>
        <w:t xml:space="preserve"> ACERCA DE LOS ACUERDOS COMERCIALES</w:t>
      </w:r>
    </w:p>
    <w:p w14:paraId="3BC14A15" w14:textId="304F6C02" w:rsidR="00422980" w:rsidRDefault="00422980" w:rsidP="00CE5CA5">
      <w:pPr>
        <w:spacing w:line="240" w:lineRule="auto"/>
        <w:ind w:leftChars="0" w:left="0" w:right="46" w:firstLineChars="0" w:firstLine="0"/>
        <w:jc w:val="both"/>
        <w:rPr>
          <w:rFonts w:ascii="Arial" w:eastAsia="Arial" w:hAnsi="Arial" w:cs="Arial"/>
          <w:color w:val="000000"/>
          <w:sz w:val="20"/>
          <w:szCs w:val="20"/>
        </w:rPr>
      </w:pPr>
    </w:p>
    <w:p w14:paraId="5FF88C60" w14:textId="77777777" w:rsidR="00CE5CA5" w:rsidRPr="00C4531F" w:rsidRDefault="00CE5CA5" w:rsidP="00CE5CA5">
      <w:pPr>
        <w:spacing w:line="240" w:lineRule="auto"/>
        <w:ind w:leftChars="0" w:left="0" w:right="46" w:firstLineChars="0" w:firstLine="0"/>
        <w:jc w:val="both"/>
        <w:rPr>
          <w:rFonts w:ascii="Arial" w:eastAsia="Arial" w:hAnsi="Arial" w:cs="Arial"/>
          <w:sz w:val="20"/>
          <w:szCs w:val="20"/>
        </w:rPr>
      </w:pPr>
    </w:p>
    <w:p w14:paraId="2EADD286" w14:textId="77777777" w:rsidR="00752858" w:rsidRPr="00C4531F" w:rsidRDefault="00752858" w:rsidP="00752858">
      <w:pPr>
        <w:widowControl/>
        <w:tabs>
          <w:tab w:val="left" w:pos="0"/>
          <w:tab w:val="left" w:pos="1701"/>
          <w:tab w:val="left" w:pos="2127"/>
        </w:tabs>
        <w:autoSpaceDE w:val="0"/>
        <w:spacing w:line="240" w:lineRule="auto"/>
        <w:ind w:leftChars="0" w:left="0" w:right="46" w:firstLineChars="0" w:firstLine="0"/>
        <w:jc w:val="both"/>
        <w:textDirection w:val="lrTb"/>
        <w:textAlignment w:val="auto"/>
        <w:outlineLvl w:val="9"/>
        <w:rPr>
          <w:rFonts w:ascii="Arial" w:hAnsi="Arial" w:cs="Arial"/>
          <w:b/>
          <w:bCs/>
          <w:color w:val="222222"/>
          <w:kern w:val="0"/>
          <w:position w:val="0"/>
          <w:sz w:val="20"/>
          <w:szCs w:val="20"/>
          <w:lang w:eastAsia="es-CO" w:bidi="ar-SA"/>
        </w:rPr>
      </w:pPr>
      <w:r w:rsidRPr="00C4531F">
        <w:rPr>
          <w:rFonts w:ascii="Arial" w:eastAsia="NSimSun" w:hAnsi="Arial" w:cs="Arial"/>
          <w:bCs/>
          <w:iCs/>
          <w:color w:val="FF0000"/>
          <w:kern w:val="0"/>
          <w:position w:val="0"/>
          <w:sz w:val="20"/>
          <w:szCs w:val="20"/>
          <w:shd w:val="clear" w:color="auto" w:fill="FFFFFF"/>
          <w:lang w:eastAsia="es-CO" w:bidi="ar-SA"/>
        </w:rPr>
        <w:t xml:space="preserve">(El área deberá indicar lo que corresponde para el respectivo proceso de acuerdo con la guía de Colombia compra eficiente para el manejo de acuerdos comerciales, si aplica). </w:t>
      </w:r>
    </w:p>
    <w:p w14:paraId="5DC4A740" w14:textId="77777777" w:rsidR="00065E1C" w:rsidRPr="00C4531F" w:rsidRDefault="00065E1C">
      <w:pPr>
        <w:spacing w:line="240" w:lineRule="auto"/>
        <w:ind w:left="0" w:right="46" w:hanging="2"/>
        <w:jc w:val="both"/>
        <w:rPr>
          <w:rFonts w:ascii="Arial" w:eastAsia="Arial" w:hAnsi="Arial" w:cs="Arial"/>
          <w:sz w:val="20"/>
          <w:szCs w:val="20"/>
        </w:rPr>
      </w:pPr>
    </w:p>
    <w:p w14:paraId="55EB276F" w14:textId="77777777" w:rsidR="00422980" w:rsidRPr="00C4531F" w:rsidRDefault="00422980" w:rsidP="00065E1C">
      <w:pPr>
        <w:pBdr>
          <w:top w:val="nil"/>
          <w:left w:val="nil"/>
          <w:bottom w:val="nil"/>
          <w:right w:val="nil"/>
          <w:between w:val="nil"/>
        </w:pBdr>
        <w:spacing w:line="240" w:lineRule="auto"/>
        <w:ind w:leftChars="0" w:left="0" w:right="46" w:firstLineChars="0" w:firstLine="0"/>
        <w:jc w:val="both"/>
        <w:rPr>
          <w:rFonts w:ascii="Arial" w:eastAsia="Arial" w:hAnsi="Arial" w:cs="Arial"/>
          <w:color w:val="000000"/>
          <w:sz w:val="20"/>
          <w:szCs w:val="20"/>
        </w:rPr>
      </w:pPr>
    </w:p>
    <w:p w14:paraId="390A2AB1" w14:textId="65758804" w:rsidR="00422980" w:rsidRDefault="00640BDE">
      <w:pPr>
        <w:pBdr>
          <w:top w:val="nil"/>
          <w:left w:val="nil"/>
          <w:bottom w:val="nil"/>
          <w:right w:val="nil"/>
          <w:between w:val="nil"/>
        </w:pBdr>
        <w:spacing w:line="240" w:lineRule="auto"/>
        <w:ind w:left="0" w:right="46" w:hanging="2"/>
        <w:jc w:val="both"/>
        <w:rPr>
          <w:rFonts w:ascii="Arial" w:eastAsia="Arial" w:hAnsi="Arial" w:cs="Arial"/>
          <w:b/>
          <w:color w:val="000000"/>
          <w:sz w:val="20"/>
          <w:szCs w:val="20"/>
        </w:rPr>
      </w:pPr>
      <w:r w:rsidRPr="00640BDE">
        <w:rPr>
          <w:rFonts w:ascii="Arial" w:eastAsia="Arial" w:hAnsi="Arial" w:cs="Arial"/>
          <w:b/>
          <w:bCs/>
          <w:color w:val="000000"/>
          <w:sz w:val="20"/>
          <w:szCs w:val="20"/>
        </w:rPr>
        <w:t>17. MANIFESTACIÓN</w:t>
      </w:r>
      <w:r w:rsidRPr="00640BDE">
        <w:rPr>
          <w:rFonts w:ascii="Arial" w:eastAsia="Arial" w:hAnsi="Arial" w:cs="Arial"/>
          <w:b/>
          <w:color w:val="000000"/>
          <w:sz w:val="20"/>
          <w:szCs w:val="20"/>
        </w:rPr>
        <w:t xml:space="preserve"> DE INTERESES EN CONVOCATORIAS LIMITADAS A </w:t>
      </w:r>
      <w:r w:rsidR="00DE6F5A">
        <w:rPr>
          <w:rFonts w:ascii="Arial" w:eastAsia="Arial" w:hAnsi="Arial" w:cs="Arial"/>
          <w:b/>
          <w:color w:val="000000"/>
          <w:sz w:val="20"/>
          <w:szCs w:val="20"/>
        </w:rPr>
        <w:t>MIPYMES</w:t>
      </w:r>
    </w:p>
    <w:p w14:paraId="4CDC07F8" w14:textId="77777777" w:rsidR="00640BDE" w:rsidRPr="00C4531F" w:rsidRDefault="00640BDE">
      <w:pPr>
        <w:pBdr>
          <w:top w:val="nil"/>
          <w:left w:val="nil"/>
          <w:bottom w:val="nil"/>
          <w:right w:val="nil"/>
          <w:between w:val="nil"/>
        </w:pBdr>
        <w:spacing w:line="240" w:lineRule="auto"/>
        <w:ind w:left="0" w:right="46" w:hanging="2"/>
        <w:jc w:val="both"/>
        <w:rPr>
          <w:rFonts w:ascii="Arial" w:eastAsia="Arial" w:hAnsi="Arial" w:cs="Arial"/>
          <w:color w:val="000000"/>
          <w:sz w:val="20"/>
          <w:szCs w:val="20"/>
        </w:rPr>
      </w:pPr>
    </w:p>
    <w:p w14:paraId="6C7319D6" w14:textId="5FFF0A44" w:rsidR="007A1FF7" w:rsidRPr="00C4531F" w:rsidRDefault="007A1FF7" w:rsidP="007A1FF7">
      <w:pPr>
        <w:pStyle w:val="Textoindependiente"/>
        <w:widowControl/>
        <w:spacing w:after="0" w:line="240" w:lineRule="auto"/>
        <w:ind w:left="0" w:hanging="2"/>
        <w:jc w:val="both"/>
        <w:rPr>
          <w:rFonts w:ascii="Arial" w:hAnsi="Arial" w:cs="Arial"/>
          <w:sz w:val="20"/>
          <w:szCs w:val="20"/>
        </w:rPr>
      </w:pPr>
      <w:r w:rsidRPr="00C4531F">
        <w:rPr>
          <w:rFonts w:ascii="Arial" w:hAnsi="Arial" w:cs="Arial"/>
          <w:sz w:val="20"/>
          <w:szCs w:val="20"/>
        </w:rPr>
        <w:t>El presente proceso</w:t>
      </w:r>
      <w:r w:rsidR="00F251D1">
        <w:rPr>
          <w:rFonts w:ascii="Arial" w:hAnsi="Arial" w:cs="Arial"/>
          <w:sz w:val="20"/>
          <w:szCs w:val="20"/>
        </w:rPr>
        <w:t xml:space="preserve"> </w:t>
      </w:r>
      <w:r w:rsidR="00F251D1" w:rsidRPr="00F251D1">
        <w:rPr>
          <w:rFonts w:ascii="Arial" w:hAnsi="Arial" w:cs="Arial"/>
          <w:bCs/>
          <w:color w:val="FF0000"/>
          <w:kern w:val="0"/>
          <w:position w:val="0"/>
          <w:sz w:val="20"/>
          <w:szCs w:val="20"/>
          <w:lang w:eastAsia="es-CO" w:bidi="ar-SA"/>
        </w:rPr>
        <w:t>(SI / NO)</w:t>
      </w:r>
      <w:r w:rsidRPr="00C4531F">
        <w:rPr>
          <w:rFonts w:ascii="Arial" w:hAnsi="Arial" w:cs="Arial"/>
          <w:sz w:val="20"/>
          <w:szCs w:val="20"/>
        </w:rPr>
        <w:t xml:space="preserve"> es susceptible de limitarse a Mipymes, por cuanto se dará cumplimiento a lo establecido en el artículo 2.2.1.2.4.2.2. y siguientes del Decreto 1082 de 2015, modificado por el Decreto 1860 de 2021, el cual establece como incentivo en la contratación pública que las convocatorias pueden ser limitadas a Mipymes, bajo los siguientes parámetros:</w:t>
      </w:r>
    </w:p>
    <w:p w14:paraId="16B314D1" w14:textId="77777777" w:rsidR="007A1FF7" w:rsidRPr="00C4531F" w:rsidRDefault="007A1FF7" w:rsidP="007A1FF7">
      <w:pPr>
        <w:pStyle w:val="Textoindependiente"/>
        <w:widowControl/>
        <w:spacing w:after="0" w:line="240" w:lineRule="auto"/>
        <w:ind w:left="0" w:hanging="2"/>
        <w:jc w:val="both"/>
        <w:rPr>
          <w:rFonts w:ascii="Arial" w:hAnsi="Arial" w:cs="Arial"/>
          <w:sz w:val="20"/>
          <w:szCs w:val="20"/>
        </w:rPr>
      </w:pPr>
    </w:p>
    <w:p w14:paraId="6F3242F5" w14:textId="77777777" w:rsidR="007A1FF7" w:rsidRPr="00C4531F" w:rsidRDefault="007A1FF7" w:rsidP="007A1FF7">
      <w:pPr>
        <w:pStyle w:val="CM29"/>
        <w:spacing w:after="277" w:line="280" w:lineRule="atLeast"/>
        <w:ind w:right="15" w:hanging="2"/>
        <w:jc w:val="both"/>
        <w:rPr>
          <w:sz w:val="20"/>
          <w:szCs w:val="20"/>
        </w:rPr>
      </w:pPr>
      <w:r w:rsidRPr="00C4531F">
        <w:rPr>
          <w:sz w:val="20"/>
          <w:szCs w:val="20"/>
        </w:rPr>
        <w:t xml:space="preserve">Las Entidades Estatales independientemente de su régimen de contratación, los patrimonios autónomos constituidos por Entidades Estatales y los particulares que ejecuten recursos públicos, deben limitar la convocatoria de los Procesos de Contratación con pluralidad de oferentes a las Mipyme colombianas con mínimo un (1) año de existencia, cuando concurran los siguientes requisitos: </w:t>
      </w:r>
    </w:p>
    <w:p w14:paraId="763F9135" w14:textId="77777777" w:rsidR="007A1FF7" w:rsidRPr="00C4531F" w:rsidRDefault="007A1FF7" w:rsidP="007A1FF7">
      <w:pPr>
        <w:pStyle w:val="Default"/>
        <w:ind w:left="0" w:right="15" w:hanging="2"/>
        <w:jc w:val="both"/>
        <w:rPr>
          <w:rFonts w:cs="Arial"/>
          <w:sz w:val="20"/>
          <w:szCs w:val="20"/>
          <w:lang w:val="es-CO"/>
        </w:rPr>
      </w:pPr>
      <w:r w:rsidRPr="00C4531F">
        <w:rPr>
          <w:rFonts w:cs="Arial"/>
          <w:sz w:val="20"/>
          <w:szCs w:val="20"/>
          <w:lang w:val="es-CO"/>
        </w:rPr>
        <w:t>-. El valor del Proceso de Contratación sea menor a ciento veinticinco mil dólares de los Estados Unidos de América (US$125.000), liquidados con la tasa de cambio que para el efecto determina cada dos años el Ministerio de Comercio, Industria y Turismo.</w:t>
      </w:r>
    </w:p>
    <w:p w14:paraId="7FB2A725" w14:textId="77777777" w:rsidR="007A1FF7" w:rsidRPr="00C4531F" w:rsidRDefault="007A1FF7" w:rsidP="007A1FF7">
      <w:pPr>
        <w:pStyle w:val="Default"/>
        <w:ind w:left="0" w:right="15" w:hanging="2"/>
        <w:jc w:val="both"/>
        <w:rPr>
          <w:rFonts w:cs="Arial"/>
          <w:sz w:val="20"/>
          <w:szCs w:val="20"/>
          <w:lang w:val="es-CO"/>
        </w:rPr>
      </w:pPr>
    </w:p>
    <w:p w14:paraId="03C33141" w14:textId="77777777" w:rsidR="007A1FF7" w:rsidRPr="00C4531F" w:rsidRDefault="007A1FF7" w:rsidP="007A1FF7">
      <w:pPr>
        <w:pStyle w:val="CM29"/>
        <w:spacing w:after="277" w:line="278" w:lineRule="atLeast"/>
        <w:ind w:right="15" w:hanging="2"/>
        <w:jc w:val="both"/>
        <w:rPr>
          <w:sz w:val="20"/>
          <w:szCs w:val="20"/>
        </w:rPr>
      </w:pPr>
      <w:r w:rsidRPr="00C4531F">
        <w:rPr>
          <w:sz w:val="20"/>
          <w:szCs w:val="20"/>
        </w:rPr>
        <w:t xml:space="preserve">-. Se hayan recibido solicitudes de por lo menos dos (2) Mipyme colombianas para limitar la convocatoria a Mipyme colombianas. Las Entidades Estatales independientemente de su régimen de contratación, los patrimonios autónomos constituidos por Entidades Estatales y los particulares que ejecuten recursos públicos, deben recibir estas solicitudes por lo menos un (1) día hábil antes de la expedición del acto administrativo de apertura, o el que haga sus veces de acuerdo con la normativa aplicable a cada Proceso de Contratación. </w:t>
      </w:r>
    </w:p>
    <w:p w14:paraId="724532FF" w14:textId="77777777" w:rsidR="007A1FF7" w:rsidRPr="00C4531F" w:rsidRDefault="007A1FF7" w:rsidP="007A1FF7">
      <w:pPr>
        <w:pStyle w:val="CM29"/>
        <w:spacing w:after="277" w:line="278" w:lineRule="atLeast"/>
        <w:ind w:right="15" w:hanging="2"/>
        <w:jc w:val="both"/>
        <w:rPr>
          <w:sz w:val="20"/>
          <w:szCs w:val="20"/>
        </w:rPr>
      </w:pPr>
      <w:r w:rsidRPr="00C4531F">
        <w:rPr>
          <w:sz w:val="20"/>
          <w:szCs w:val="20"/>
        </w:rPr>
        <w:t xml:space="preserve">Tratándose de personas jurídicas, las solicitudes solo las podrán realizar Mipyme, cuyo objeto social les permita ejecutar el contrato relacionado con el proceso contractual. </w:t>
      </w:r>
    </w:p>
    <w:p w14:paraId="63C25D2A" w14:textId="77777777" w:rsidR="007A1FF7" w:rsidRPr="00C4531F" w:rsidRDefault="007A1FF7" w:rsidP="007A1FF7">
      <w:pPr>
        <w:pStyle w:val="Textoindependiente"/>
        <w:widowControl/>
        <w:spacing w:after="0" w:line="240" w:lineRule="auto"/>
        <w:ind w:left="0" w:right="15" w:hanging="2"/>
        <w:jc w:val="both"/>
        <w:rPr>
          <w:rFonts w:ascii="Arial" w:hAnsi="Arial" w:cs="Arial"/>
          <w:sz w:val="20"/>
          <w:szCs w:val="20"/>
        </w:rPr>
      </w:pPr>
      <w:r w:rsidRPr="00C4531F">
        <w:rPr>
          <w:rFonts w:ascii="Arial" w:hAnsi="Arial" w:cs="Arial"/>
          <w:sz w:val="20"/>
          <w:szCs w:val="20"/>
        </w:rPr>
        <w:t>Parágrafo. Las cooperativas y demás entidades de economía solidaria, siempre que tengan la calidad de Mipyme, podrán solicitar y participar en las convocatorias limitadas en las mismas condiciones dispuestas en el presente artículo.</w:t>
      </w:r>
    </w:p>
    <w:p w14:paraId="327D1044" w14:textId="77777777" w:rsidR="007A1FF7" w:rsidRPr="00C4531F" w:rsidRDefault="007A1FF7" w:rsidP="007A1FF7">
      <w:pPr>
        <w:pStyle w:val="Textoindependiente"/>
        <w:widowControl/>
        <w:spacing w:after="0" w:line="240" w:lineRule="auto"/>
        <w:ind w:left="0" w:right="15" w:hanging="2"/>
        <w:jc w:val="both"/>
        <w:rPr>
          <w:rFonts w:ascii="Arial" w:hAnsi="Arial" w:cs="Arial"/>
          <w:sz w:val="20"/>
          <w:szCs w:val="20"/>
        </w:rPr>
      </w:pPr>
    </w:p>
    <w:p w14:paraId="02E5CBC9" w14:textId="77777777" w:rsidR="007A1FF7" w:rsidRPr="00C4531F" w:rsidRDefault="007A1FF7" w:rsidP="007A1FF7">
      <w:pPr>
        <w:ind w:left="0" w:right="15" w:hanging="2"/>
        <w:jc w:val="both"/>
        <w:rPr>
          <w:rFonts w:ascii="Arial" w:eastAsia="Arial" w:hAnsi="Arial" w:cs="Arial"/>
          <w:sz w:val="20"/>
          <w:szCs w:val="20"/>
          <w:lang w:eastAsia="en-US"/>
        </w:rPr>
      </w:pPr>
    </w:p>
    <w:p w14:paraId="44C791A5"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Style w:val="Fuentedeprrafopredeter3"/>
          <w:rFonts w:ascii="Arial" w:eastAsia="ArialMT" w:hAnsi="Arial" w:cs="Arial"/>
          <w:sz w:val="20"/>
          <w:szCs w:val="20"/>
        </w:rPr>
      </w:pPr>
      <w:r w:rsidRPr="00C4531F">
        <w:rPr>
          <w:rStyle w:val="Fuentedeprrafopredeter3"/>
          <w:rFonts w:ascii="Arial" w:eastAsia="ArialMT" w:hAnsi="Arial" w:cs="Arial"/>
          <w:sz w:val="20"/>
          <w:szCs w:val="20"/>
        </w:rPr>
        <w:t>De acuerdo con lo establecido en el artículo 2.2.1.2.4.2.4. del Decreto 1082 de 2015, la Mipyme nacional debe acreditar que tiene el tamaño empresarial establecido por la ley de la siguiente manera:</w:t>
      </w:r>
    </w:p>
    <w:p w14:paraId="372B468E"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Style w:val="Fuentedeprrafopredeter3"/>
          <w:rFonts w:ascii="Arial" w:eastAsia="ArialMT" w:hAnsi="Arial" w:cs="Arial"/>
          <w:sz w:val="20"/>
          <w:szCs w:val="20"/>
        </w:rPr>
      </w:pPr>
    </w:p>
    <w:p w14:paraId="123E7760"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Style w:val="Fuentedeprrafopredeter3"/>
          <w:rFonts w:ascii="Arial" w:eastAsia="ArialMT" w:hAnsi="Arial" w:cs="Arial"/>
          <w:sz w:val="20"/>
          <w:szCs w:val="20"/>
        </w:rPr>
      </w:pPr>
      <w:r w:rsidRPr="00C4531F">
        <w:rPr>
          <w:rStyle w:val="Fuentedeprrafopredeter3"/>
          <w:rFonts w:ascii="Arial" w:eastAsia="ArialMT" w:hAnsi="Arial" w:cs="Arial"/>
          <w:sz w:val="20"/>
          <w:szCs w:val="20"/>
        </w:rPr>
        <w:t xml:space="preserve">-. Las personas naturales mediante certificación expedida por ellos y un contador público, adjuntando copia del registro mercantil. </w:t>
      </w:r>
    </w:p>
    <w:p w14:paraId="017663CA"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Style w:val="Fuentedeprrafopredeter3"/>
          <w:rFonts w:ascii="Arial" w:eastAsia="ArialMT" w:hAnsi="Arial" w:cs="Arial"/>
          <w:sz w:val="20"/>
          <w:szCs w:val="20"/>
        </w:rPr>
      </w:pPr>
      <w:r w:rsidRPr="00C4531F">
        <w:rPr>
          <w:rStyle w:val="Fuentedeprrafopredeter3"/>
          <w:rFonts w:ascii="Arial" w:eastAsia="ArialMT" w:hAnsi="Arial" w:cs="Arial"/>
          <w:sz w:val="20"/>
          <w:szCs w:val="20"/>
        </w:rPr>
        <w:t xml:space="preserve">-. Las personas jurídicas mediante certificación expedida por el representante legal y el contador </w:t>
      </w:r>
      <w:proofErr w:type="gramStart"/>
      <w:r w:rsidRPr="00C4531F">
        <w:rPr>
          <w:rStyle w:val="Fuentedeprrafopredeter3"/>
          <w:rFonts w:ascii="Arial" w:eastAsia="ArialMT" w:hAnsi="Arial" w:cs="Arial"/>
          <w:sz w:val="20"/>
          <w:szCs w:val="20"/>
        </w:rPr>
        <w:t>o  revisor</w:t>
      </w:r>
      <w:proofErr w:type="gramEnd"/>
      <w:r w:rsidRPr="00C4531F">
        <w:rPr>
          <w:rStyle w:val="Fuentedeprrafopredeter3"/>
          <w:rFonts w:ascii="Arial" w:eastAsia="ArialMT" w:hAnsi="Arial" w:cs="Arial"/>
          <w:sz w:val="20"/>
          <w:szCs w:val="20"/>
        </w:rPr>
        <w:t xml:space="preserve"> fiscal, si están obligados a tenerlo, adjuntando copia del certificado de existencia y representación legal expedido por la Cámara de Comercio o por la autoridad competente para expedir dicha certificación.</w:t>
      </w:r>
    </w:p>
    <w:p w14:paraId="35DEDB8E"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Style w:val="Fuentedeprrafopredeter3"/>
          <w:rFonts w:ascii="Arial" w:eastAsia="ArialMT" w:hAnsi="Arial" w:cs="Arial"/>
          <w:sz w:val="20"/>
          <w:szCs w:val="20"/>
        </w:rPr>
      </w:pPr>
    </w:p>
    <w:p w14:paraId="41999FA4"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Style w:val="Fuentedeprrafopredeter3"/>
          <w:rFonts w:ascii="Arial" w:eastAsia="ArialMT" w:hAnsi="Arial" w:cs="Arial"/>
          <w:sz w:val="20"/>
          <w:szCs w:val="20"/>
        </w:rPr>
      </w:pPr>
      <w:r w:rsidRPr="00C4531F">
        <w:rPr>
          <w:rStyle w:val="Fuentedeprrafopredeter3"/>
          <w:rFonts w:ascii="Arial" w:eastAsia="ArialMT" w:hAnsi="Arial" w:cs="Arial"/>
          <w:sz w:val="20"/>
          <w:szCs w:val="20"/>
        </w:rPr>
        <w:t xml:space="preserve">Para la acreditación deberán observarse los rangos de clasificación empresarial establecidos de conformidad con la Ley 590 de 2000 y el Decreto 1074 de 2015, o las normas que lo modifiquen, sustituyan o complementen. </w:t>
      </w:r>
    </w:p>
    <w:p w14:paraId="3D8E3FB4" w14:textId="77777777" w:rsidR="007A1FF7" w:rsidRPr="00C4531F" w:rsidRDefault="007A1FF7" w:rsidP="007A1FF7">
      <w:pPr>
        <w:pStyle w:val="Default"/>
        <w:ind w:left="0" w:right="15" w:hanging="2"/>
        <w:jc w:val="both"/>
        <w:rPr>
          <w:rFonts w:cs="Arial"/>
          <w:sz w:val="20"/>
          <w:szCs w:val="20"/>
        </w:rPr>
      </w:pPr>
    </w:p>
    <w:p w14:paraId="152EB02A"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Fonts w:ascii="Arial" w:hAnsi="Arial" w:cs="Arial"/>
          <w:sz w:val="20"/>
          <w:szCs w:val="20"/>
        </w:rPr>
      </w:pPr>
      <w:r w:rsidRPr="00C4531F">
        <w:rPr>
          <w:rFonts w:ascii="Arial" w:hAnsi="Arial" w:cs="Arial"/>
          <w:sz w:val="20"/>
          <w:szCs w:val="20"/>
        </w:rPr>
        <w:t>Parágrafo 1. En todo caso, las Mipyme también podrán acreditar esta condición con la copia del certificado del Registro Único de Proponentes, el cual deberá encontrarse vigente y en firme al momento de su presentación.</w:t>
      </w:r>
    </w:p>
    <w:p w14:paraId="3B28F195" w14:textId="77777777" w:rsidR="007A1FF7" w:rsidRPr="00C4531F" w:rsidRDefault="007A1FF7" w:rsidP="007A1FF7">
      <w:pPr>
        <w:pStyle w:val="Textoindependiente"/>
        <w:widowControl/>
        <w:tabs>
          <w:tab w:val="left" w:pos="7938"/>
        </w:tabs>
        <w:autoSpaceDE w:val="0"/>
        <w:spacing w:after="0" w:line="240" w:lineRule="auto"/>
        <w:ind w:left="0" w:right="15" w:hanging="2"/>
        <w:jc w:val="both"/>
        <w:rPr>
          <w:rFonts w:ascii="Arial" w:hAnsi="Arial" w:cs="Arial"/>
          <w:sz w:val="20"/>
          <w:szCs w:val="20"/>
        </w:rPr>
      </w:pPr>
    </w:p>
    <w:p w14:paraId="2CC8AF0E" w14:textId="77777777" w:rsidR="007A1FF7" w:rsidRPr="00C4531F" w:rsidRDefault="007A1FF7" w:rsidP="007A1FF7">
      <w:pPr>
        <w:pStyle w:val="CM29"/>
        <w:spacing w:after="277" w:line="278" w:lineRule="atLeast"/>
        <w:ind w:right="15" w:hanging="2"/>
        <w:jc w:val="both"/>
        <w:rPr>
          <w:color w:val="000000"/>
          <w:sz w:val="20"/>
          <w:szCs w:val="20"/>
        </w:rPr>
      </w:pPr>
      <w:r w:rsidRPr="00C4531F">
        <w:rPr>
          <w:color w:val="000000"/>
          <w:sz w:val="20"/>
          <w:szCs w:val="20"/>
        </w:rPr>
        <w:t xml:space="preserve">Parágrafo 2. Para efectos de la limitación a Mipyme, los proponentes aportaran la copia del registro mercantil, del certificado de existencia y representación legal o del Registro Único de Proponentes, según corresponda conforme a las reglas precedentes, con una fecha de máximo sesenta (60) días calendario anteriores a la prevista en el cronograma del Proceso de Contratación para el inicio del plazo para solicitar la convocatoria limitada. </w:t>
      </w:r>
    </w:p>
    <w:p w14:paraId="29F08254" w14:textId="77777777" w:rsidR="007A1FF7" w:rsidRPr="00C4531F" w:rsidRDefault="007A1FF7" w:rsidP="007A1FF7">
      <w:pPr>
        <w:pStyle w:val="CM29"/>
        <w:spacing w:after="277" w:line="278" w:lineRule="atLeast"/>
        <w:ind w:right="15" w:hanging="2"/>
        <w:jc w:val="both"/>
        <w:rPr>
          <w:color w:val="000000"/>
          <w:sz w:val="20"/>
          <w:szCs w:val="20"/>
        </w:rPr>
      </w:pPr>
      <w:r w:rsidRPr="00C4531F">
        <w:rPr>
          <w:color w:val="000000"/>
          <w:sz w:val="20"/>
          <w:szCs w:val="20"/>
        </w:rPr>
        <w:t xml:space="preserve">Parágrafo 3. En las convocatorias limitadas, las Entidades Estatales independientemente de su régimen de contratación, los patrimonios autónomos constituidos por Entidades Estatales y los particulares que ejecuten recursos públicos, solo deberán aceptar las ofertas de Mipyme o de proponentes plurales integrados únicamente por Mipyme. </w:t>
      </w:r>
    </w:p>
    <w:p w14:paraId="0AC4ACFB" w14:textId="65CD9E8B" w:rsidR="007A1FF7" w:rsidRPr="00C4531F" w:rsidRDefault="007A1FF7" w:rsidP="007A1FF7">
      <w:pPr>
        <w:pStyle w:val="Default"/>
        <w:ind w:left="0" w:right="15" w:hanging="2"/>
        <w:jc w:val="both"/>
        <w:rPr>
          <w:rFonts w:cs="Arial"/>
          <w:sz w:val="20"/>
          <w:szCs w:val="20"/>
          <w:lang w:val="es-CO"/>
        </w:rPr>
      </w:pPr>
      <w:r w:rsidRPr="00C4531F">
        <w:rPr>
          <w:rFonts w:cs="Arial"/>
          <w:sz w:val="20"/>
          <w:szCs w:val="20"/>
          <w:lang w:val="es-CO"/>
        </w:rPr>
        <w:t xml:space="preserve">Parágrafo 4. Los incentivos previstos en los artículos 2.2.1.2.4.2.2 y 2.2.1.2.4.2.3 de este Decreto no excluyen la aplicación de los criterios diferenciales para los emprendimientos y empresas de mujeres en el sistema de compras pública". </w:t>
      </w:r>
    </w:p>
    <w:p w14:paraId="1C482F29" w14:textId="1C30DBF5" w:rsidR="002B66C0" w:rsidRPr="00C4531F" w:rsidRDefault="002B66C0" w:rsidP="007A1FF7">
      <w:pPr>
        <w:pStyle w:val="Default"/>
        <w:ind w:left="0" w:right="15" w:hanging="2"/>
        <w:jc w:val="both"/>
        <w:rPr>
          <w:rFonts w:cs="Arial"/>
          <w:sz w:val="20"/>
          <w:szCs w:val="20"/>
          <w:lang w:val="es-CO"/>
        </w:rPr>
      </w:pPr>
    </w:p>
    <w:p w14:paraId="4C277B20" w14:textId="76599EA3" w:rsidR="002B66C0" w:rsidRPr="00C4531F" w:rsidRDefault="002B66C0" w:rsidP="002B66C0">
      <w:pPr>
        <w:spacing w:line="240" w:lineRule="auto"/>
        <w:ind w:leftChars="0" w:left="0" w:right="49" w:firstLineChars="0" w:firstLine="0"/>
        <w:jc w:val="both"/>
        <w:textDirection w:val="lrTb"/>
        <w:textAlignment w:val="auto"/>
        <w:outlineLvl w:val="9"/>
        <w:rPr>
          <w:rFonts w:ascii="Arial" w:hAnsi="Arial" w:cs="Arial"/>
          <w:bCs/>
          <w:color w:val="FF0000"/>
          <w:kern w:val="0"/>
          <w:position w:val="0"/>
          <w:sz w:val="20"/>
          <w:szCs w:val="20"/>
          <w:lang w:eastAsia="es-CO" w:bidi="ar-SA"/>
        </w:rPr>
      </w:pPr>
      <w:bookmarkStart w:id="19" w:name="_Hlk98137393"/>
      <w:r w:rsidRPr="00C4531F">
        <w:rPr>
          <w:rFonts w:ascii="Arial" w:hAnsi="Arial" w:cs="Arial"/>
          <w:bCs/>
          <w:color w:val="000000"/>
          <w:kern w:val="0"/>
          <w:position w:val="0"/>
          <w:sz w:val="20"/>
          <w:szCs w:val="20"/>
          <w:lang w:eastAsia="es-CO" w:bidi="ar-SA"/>
        </w:rPr>
        <w:t xml:space="preserve">En virtud de lo expuesto, y teniendo en cuenta que el presupuesto oficial asignado para el presente proceso establecido por medio del estudio de mercado, anexo al presente estudio previo, la entidad estima el valor del contrato en </w:t>
      </w:r>
      <w:r w:rsidRPr="00C4531F">
        <w:rPr>
          <w:rFonts w:ascii="Arial" w:hAnsi="Arial" w:cs="Arial"/>
          <w:b/>
          <w:color w:val="FF0000"/>
          <w:kern w:val="0"/>
          <w:position w:val="0"/>
          <w:sz w:val="20"/>
          <w:szCs w:val="20"/>
          <w:lang w:eastAsia="es-CO" w:bidi="ar-SA"/>
        </w:rPr>
        <w:t>XXXX</w:t>
      </w:r>
      <w:r w:rsidRPr="00C4531F">
        <w:rPr>
          <w:rFonts w:ascii="Arial" w:hAnsi="Arial" w:cs="Arial"/>
          <w:b/>
          <w:color w:val="000000"/>
          <w:kern w:val="0"/>
          <w:position w:val="0"/>
          <w:sz w:val="20"/>
          <w:szCs w:val="20"/>
          <w:lang w:eastAsia="es-CO" w:bidi="ar-SA"/>
        </w:rPr>
        <w:t xml:space="preserve"> </w:t>
      </w:r>
      <w:r w:rsidRPr="00C4531F">
        <w:rPr>
          <w:rFonts w:ascii="Arial" w:hAnsi="Arial" w:cs="Arial"/>
          <w:bCs/>
          <w:color w:val="000000"/>
          <w:kern w:val="0"/>
          <w:position w:val="0"/>
          <w:sz w:val="20"/>
          <w:szCs w:val="20"/>
          <w:lang w:eastAsia="es-CO" w:bidi="ar-SA"/>
        </w:rPr>
        <w:t>incluidos impuestos, tasas y contribuciones a los que haya lugar, costos directos e indirectos, y a monto agotable</w:t>
      </w:r>
      <w:r w:rsidRPr="00C4531F">
        <w:rPr>
          <w:rFonts w:ascii="Arial" w:hAnsi="Arial" w:cs="Arial"/>
          <w:bCs/>
          <w:color w:val="FF0000"/>
          <w:kern w:val="0"/>
          <w:position w:val="0"/>
          <w:sz w:val="20"/>
          <w:szCs w:val="20"/>
          <w:lang w:eastAsia="es-CO" w:bidi="ar-SA"/>
        </w:rPr>
        <w:t xml:space="preserve">, el proceso (ES, NO) susceptible de LIMITARSE A </w:t>
      </w:r>
      <w:r w:rsidR="00DE6F5A">
        <w:rPr>
          <w:rFonts w:ascii="Arial" w:hAnsi="Arial" w:cs="Arial"/>
          <w:bCs/>
          <w:color w:val="FF0000"/>
          <w:kern w:val="0"/>
          <w:position w:val="0"/>
          <w:sz w:val="20"/>
          <w:szCs w:val="20"/>
          <w:lang w:eastAsia="es-CO" w:bidi="ar-SA"/>
        </w:rPr>
        <w:t>MIPYMES</w:t>
      </w:r>
      <w:r w:rsidRPr="00C4531F">
        <w:rPr>
          <w:rFonts w:ascii="Arial" w:hAnsi="Arial" w:cs="Arial"/>
          <w:bCs/>
          <w:color w:val="FF0000"/>
          <w:kern w:val="0"/>
          <w:position w:val="0"/>
          <w:sz w:val="20"/>
          <w:szCs w:val="20"/>
          <w:lang w:eastAsia="es-CO" w:bidi="ar-SA"/>
        </w:rPr>
        <w:t>.</w:t>
      </w:r>
    </w:p>
    <w:p w14:paraId="2F694D46" w14:textId="7FC5D413" w:rsidR="00D91C5D" w:rsidRPr="00C4531F" w:rsidRDefault="00D91C5D" w:rsidP="002B66C0">
      <w:pPr>
        <w:spacing w:line="240" w:lineRule="auto"/>
        <w:ind w:leftChars="0" w:left="0" w:right="49" w:firstLineChars="0" w:firstLine="0"/>
        <w:jc w:val="both"/>
        <w:textDirection w:val="lrTb"/>
        <w:textAlignment w:val="auto"/>
        <w:outlineLvl w:val="9"/>
        <w:rPr>
          <w:rFonts w:ascii="Arial" w:hAnsi="Arial" w:cs="Arial"/>
          <w:bCs/>
          <w:color w:val="FF0000"/>
          <w:kern w:val="0"/>
          <w:position w:val="0"/>
          <w:sz w:val="20"/>
          <w:szCs w:val="20"/>
          <w:lang w:eastAsia="es-CO" w:bidi="ar-SA"/>
        </w:rPr>
      </w:pPr>
    </w:p>
    <w:p w14:paraId="6365E259" w14:textId="7F4BAD92" w:rsidR="00D91C5D" w:rsidRPr="00C4531F" w:rsidRDefault="00D91C5D" w:rsidP="002B66C0">
      <w:pPr>
        <w:spacing w:line="240" w:lineRule="auto"/>
        <w:ind w:leftChars="0" w:left="0" w:right="49" w:firstLineChars="0" w:firstLine="0"/>
        <w:jc w:val="both"/>
        <w:textDirection w:val="lrTb"/>
        <w:textAlignment w:val="auto"/>
        <w:outlineLvl w:val="9"/>
        <w:rPr>
          <w:rFonts w:ascii="Arial" w:hAnsi="Arial" w:cs="Arial"/>
          <w:bCs/>
          <w:color w:val="FF0000"/>
          <w:kern w:val="0"/>
          <w:position w:val="0"/>
          <w:sz w:val="20"/>
          <w:szCs w:val="20"/>
          <w:lang w:eastAsia="es-CO" w:bidi="ar-SA"/>
        </w:rPr>
      </w:pPr>
    </w:p>
    <w:p w14:paraId="0605AB18" w14:textId="077FEF6E" w:rsidR="00D91C5D" w:rsidRPr="000A5CE5" w:rsidRDefault="00E44DD1" w:rsidP="00D91C5D">
      <w:pPr>
        <w:tabs>
          <w:tab w:val="left" w:pos="360"/>
        </w:tabs>
        <w:spacing w:line="240" w:lineRule="auto"/>
        <w:ind w:leftChars="0" w:left="0" w:right="49" w:firstLineChars="0" w:firstLine="0"/>
        <w:jc w:val="both"/>
        <w:textDirection w:val="lrTb"/>
        <w:textAlignment w:val="auto"/>
        <w:outlineLvl w:val="9"/>
        <w:rPr>
          <w:rFonts w:ascii="Arial" w:eastAsia="SimSun" w:hAnsi="Arial" w:cs="Arial"/>
          <w:b/>
          <w:color w:val="000000"/>
          <w:kern w:val="2"/>
          <w:position w:val="0"/>
          <w:sz w:val="20"/>
          <w:szCs w:val="20"/>
        </w:rPr>
      </w:pPr>
      <w:r w:rsidRPr="000A5CE5">
        <w:rPr>
          <w:rFonts w:ascii="Arial" w:eastAsia="SimSun" w:hAnsi="Arial" w:cs="Arial"/>
          <w:b/>
          <w:color w:val="000000"/>
          <w:kern w:val="2"/>
          <w:position w:val="0"/>
          <w:sz w:val="20"/>
          <w:szCs w:val="20"/>
        </w:rPr>
        <w:t>18. VEEDURÍAS CIUDADANAS</w:t>
      </w:r>
    </w:p>
    <w:p w14:paraId="5211152B" w14:textId="77777777" w:rsidR="00E44DD1" w:rsidRPr="000A5CE5" w:rsidRDefault="00E44DD1" w:rsidP="00D91C5D">
      <w:pPr>
        <w:tabs>
          <w:tab w:val="left" w:pos="360"/>
        </w:tabs>
        <w:spacing w:line="240" w:lineRule="auto"/>
        <w:ind w:leftChars="0" w:left="0" w:right="49" w:firstLineChars="0" w:firstLine="0"/>
        <w:jc w:val="both"/>
        <w:textDirection w:val="lrTb"/>
        <w:textAlignment w:val="auto"/>
        <w:outlineLvl w:val="9"/>
        <w:rPr>
          <w:rFonts w:ascii="Arial" w:eastAsia="SimSun" w:hAnsi="Arial" w:cs="Arial"/>
          <w:bCs/>
          <w:color w:val="000000"/>
          <w:kern w:val="2"/>
          <w:position w:val="0"/>
          <w:sz w:val="20"/>
          <w:szCs w:val="20"/>
        </w:rPr>
      </w:pPr>
    </w:p>
    <w:bookmarkEnd w:id="19"/>
    <w:p w14:paraId="6615D819"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r w:rsidRPr="002963FA">
        <w:rPr>
          <w:rFonts w:ascii="Arial" w:eastAsia="Arial Narrow" w:hAnsi="Arial" w:cs="Arial"/>
          <w:color w:val="FF0000"/>
          <w:kern w:val="2"/>
          <w:position w:val="0"/>
          <w:sz w:val="20"/>
          <w:szCs w:val="20"/>
        </w:rPr>
        <w:t xml:space="preserve">De conformidad con el artículo 3° de la Ley 850 de 2003, las Personerías Municipales o Distritales, les corresponden el registro de las Veedurías Ciudadanas, por lo cual, el IDARTES, procedió a consultar en la página web de la Personería de Bogotá D.C. </w:t>
      </w:r>
    </w:p>
    <w:p w14:paraId="6F10230D"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p>
    <w:p w14:paraId="591DA01C"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r w:rsidRPr="002963FA">
        <w:rPr>
          <w:rFonts w:ascii="Arial" w:eastAsia="Arial Narrow" w:hAnsi="Arial" w:cs="Arial"/>
          <w:color w:val="FF0000"/>
          <w:kern w:val="2"/>
          <w:position w:val="0"/>
          <w:sz w:val="20"/>
          <w:szCs w:val="20"/>
        </w:rPr>
        <w:t>(PEGAR LINK)</w:t>
      </w:r>
    </w:p>
    <w:p w14:paraId="60942BB6"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p>
    <w:p w14:paraId="2F5DC148"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r w:rsidRPr="002963FA">
        <w:rPr>
          <w:rFonts w:ascii="Arial" w:eastAsia="Arial Narrow" w:hAnsi="Arial" w:cs="Arial"/>
          <w:color w:val="FF0000"/>
          <w:kern w:val="2"/>
          <w:position w:val="0"/>
          <w:sz w:val="20"/>
          <w:szCs w:val="20"/>
        </w:rPr>
        <w:t>las veedurías que tuvieran relación con el objeto contractual proyectado. En consecuencia, el resultado que se obtuvo del listado publicado en el mes (XXX) año (XXX)</w:t>
      </w:r>
    </w:p>
    <w:p w14:paraId="3ACCAAAB"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p>
    <w:p w14:paraId="58BC2ED9"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r w:rsidRPr="002963FA">
        <w:rPr>
          <w:rFonts w:ascii="Arial" w:eastAsia="Arial Narrow" w:hAnsi="Arial" w:cs="Arial"/>
          <w:color w:val="FF0000"/>
          <w:kern w:val="2"/>
          <w:position w:val="0"/>
          <w:sz w:val="20"/>
          <w:szCs w:val="20"/>
        </w:rPr>
        <w:t xml:space="preserve">Nota: Consultar el último listado publicado. </w:t>
      </w:r>
    </w:p>
    <w:p w14:paraId="465E14AC" w14:textId="77777777" w:rsidR="002963FA" w:rsidRPr="002963FA" w:rsidRDefault="002963FA" w:rsidP="002963FA">
      <w:pPr>
        <w:widowControl/>
        <w:suppressAutoHyphens/>
        <w:spacing w:line="240" w:lineRule="auto"/>
        <w:ind w:leftChars="0" w:left="0" w:firstLineChars="0" w:hanging="2"/>
        <w:jc w:val="both"/>
        <w:textDirection w:val="lrTb"/>
        <w:textAlignment w:val="auto"/>
        <w:outlineLvl w:val="9"/>
        <w:rPr>
          <w:rFonts w:ascii="Arial" w:eastAsia="Arial Narrow" w:hAnsi="Arial" w:cs="Arial"/>
          <w:color w:val="FF0000"/>
          <w:kern w:val="2"/>
          <w:position w:val="0"/>
          <w:sz w:val="20"/>
          <w:szCs w:val="20"/>
        </w:rPr>
      </w:pPr>
    </w:p>
    <w:p w14:paraId="713849C4" w14:textId="77777777" w:rsidR="00422980" w:rsidRPr="000C6CBC" w:rsidRDefault="00422980">
      <w:pPr>
        <w:pBdr>
          <w:top w:val="nil"/>
          <w:left w:val="nil"/>
          <w:bottom w:val="nil"/>
          <w:right w:val="nil"/>
          <w:between w:val="nil"/>
        </w:pBdr>
        <w:spacing w:line="240" w:lineRule="auto"/>
        <w:ind w:left="0" w:right="46" w:hanging="2"/>
        <w:jc w:val="both"/>
        <w:rPr>
          <w:rFonts w:ascii="Arial" w:eastAsia="Arial" w:hAnsi="Arial" w:cs="Arial"/>
          <w:b/>
          <w:bCs/>
          <w:color w:val="000000"/>
          <w:sz w:val="20"/>
          <w:szCs w:val="20"/>
        </w:rPr>
      </w:pPr>
    </w:p>
    <w:p w14:paraId="50D977E2" w14:textId="29ED8AA9" w:rsidR="00422980" w:rsidRPr="000C6CBC" w:rsidRDefault="000C6CBC">
      <w:pPr>
        <w:spacing w:line="240" w:lineRule="auto"/>
        <w:ind w:left="0" w:right="46" w:hanging="2"/>
        <w:rPr>
          <w:rFonts w:ascii="Arial" w:eastAsia="Arial" w:hAnsi="Arial" w:cs="Arial"/>
          <w:b/>
          <w:bCs/>
          <w:sz w:val="20"/>
          <w:szCs w:val="20"/>
        </w:rPr>
      </w:pPr>
      <w:r w:rsidRPr="000C6CBC">
        <w:rPr>
          <w:rFonts w:ascii="Arial" w:eastAsia="Arial" w:hAnsi="Arial" w:cs="Arial"/>
          <w:b/>
          <w:bCs/>
          <w:sz w:val="20"/>
          <w:szCs w:val="20"/>
        </w:rPr>
        <w:t>19. SUPERVISIÓN</w:t>
      </w:r>
    </w:p>
    <w:p w14:paraId="02623EDB" w14:textId="77777777" w:rsidR="002B66C0" w:rsidRPr="00C4531F" w:rsidRDefault="002B66C0" w:rsidP="00950EF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271499A4" w14:textId="3ED4D12F" w:rsidR="002B66C0" w:rsidRPr="00C4531F" w:rsidRDefault="002B66C0" w:rsidP="002B66C0">
      <w:pPr>
        <w:widowControl/>
        <w:pBdr>
          <w:top w:val="nil"/>
          <w:left w:val="nil"/>
          <w:bottom w:val="nil"/>
          <w:right w:val="nil"/>
          <w:between w:val="nil"/>
        </w:pBdr>
        <w:spacing w:line="240" w:lineRule="auto"/>
        <w:ind w:left="0" w:hanging="2"/>
        <w:jc w:val="both"/>
        <w:textDirection w:val="lrTb"/>
        <w:textAlignment w:val="auto"/>
        <w:outlineLvl w:val="9"/>
        <w:rPr>
          <w:rFonts w:ascii="Arial" w:eastAsia="Arial" w:hAnsi="Arial" w:cs="Arial"/>
          <w:color w:val="000000"/>
          <w:kern w:val="0"/>
          <w:position w:val="0"/>
          <w:sz w:val="20"/>
          <w:szCs w:val="20"/>
          <w:lang w:val="es-ES_tradnl" w:bidi="ar-SA"/>
        </w:rPr>
      </w:pPr>
      <w:r w:rsidRPr="00C4531F">
        <w:rPr>
          <w:rFonts w:ascii="Arial" w:eastAsia="Arial" w:hAnsi="Arial" w:cs="Arial"/>
          <w:color w:val="000000"/>
          <w:kern w:val="0"/>
          <w:position w:val="0"/>
          <w:sz w:val="20"/>
          <w:szCs w:val="20"/>
          <w:lang w:val="es-ES_tradnl" w:bidi="ar-SA"/>
        </w:rPr>
        <w:t>El control y vigilancia de la ejecución y cumplimiento de las obligaciones pactadas en el contrato, será ejercido por:</w:t>
      </w:r>
      <w:r w:rsidRPr="00C4531F">
        <w:rPr>
          <w:rFonts w:ascii="Arial" w:hAnsi="Arial" w:cs="Arial"/>
          <w:kern w:val="0"/>
          <w:position w:val="0"/>
          <w:sz w:val="20"/>
          <w:szCs w:val="20"/>
          <w:lang w:val="es-ES_tradnl" w:bidi="ar-SA"/>
        </w:rPr>
        <w:t xml:space="preserve"> </w:t>
      </w:r>
      <w:r w:rsidRPr="00C4531F">
        <w:rPr>
          <w:rFonts w:ascii="Arial" w:hAnsi="Arial" w:cs="Arial"/>
          <w:color w:val="FF0000"/>
          <w:kern w:val="0"/>
          <w:position w:val="0"/>
          <w:sz w:val="20"/>
          <w:szCs w:val="20"/>
          <w:lang w:eastAsia="es-CO" w:bidi="ar-SA"/>
        </w:rPr>
        <w:t xml:space="preserve">(el definido por el área, Se debe indicar el cargo del funcionario NO el nombre), </w:t>
      </w:r>
      <w:r w:rsidRPr="00C4531F">
        <w:rPr>
          <w:rFonts w:ascii="Arial" w:eastAsia="Arial" w:hAnsi="Arial" w:cs="Arial"/>
          <w:color w:val="000000"/>
          <w:kern w:val="0"/>
          <w:position w:val="0"/>
          <w:sz w:val="20"/>
          <w:szCs w:val="20"/>
          <w:lang w:val="es-ES_tradnl" w:bidi="ar-SA"/>
        </w:rPr>
        <w:t xml:space="preserve">en todo caso el/la ORDENADOR/A DEL GASTO respectivo podrá en cualquier momento asignarla a otro funcionario, así como disponer lo pertinente en cuanto se refiere a apoyos a la supervisión. El supervisor está autorizado para impartir instrucciones al contratista sobre asuntos de su responsabilidad y éste se encuentra obligado a cumplirlas. En todo caso el ordenador del gasto podrá variar unilateralmente la designación del supervisor, comunicando su decisión por escrito al CONTRATISTA, el anterior supervisor y a la Oficina Asesora Jurídica. Todas las comunicaciones o 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w:t>
      </w:r>
      <w:proofErr w:type="gramStart"/>
      <w:r w:rsidRPr="00C4531F">
        <w:rPr>
          <w:rFonts w:ascii="Arial" w:eastAsia="Arial" w:hAnsi="Arial" w:cs="Arial"/>
          <w:color w:val="000000"/>
          <w:kern w:val="0"/>
          <w:position w:val="0"/>
          <w:sz w:val="20"/>
          <w:szCs w:val="20"/>
          <w:lang w:val="es-ES_tradnl" w:bidi="ar-SA"/>
        </w:rPr>
        <w:t>Responsables</w:t>
      </w:r>
      <w:proofErr w:type="gramEnd"/>
      <w:r w:rsidRPr="00C4531F">
        <w:rPr>
          <w:rFonts w:ascii="Arial" w:eastAsia="Arial" w:hAnsi="Arial" w:cs="Arial"/>
          <w:color w:val="000000"/>
          <w:kern w:val="0"/>
          <w:position w:val="0"/>
          <w:sz w:val="20"/>
          <w:szCs w:val="20"/>
          <w:lang w:val="es-ES_tradnl" w:bidi="ar-SA"/>
        </w:rPr>
        <w:t xml:space="preserve"> del Control de Ejecución tendrán a su cargo entre otras las siguientes: </w:t>
      </w:r>
      <w:r w:rsidRPr="00C4531F">
        <w:rPr>
          <w:rFonts w:ascii="Arial" w:eastAsia="Arial" w:hAnsi="Arial" w:cs="Arial"/>
          <w:b/>
          <w:color w:val="000000"/>
          <w:kern w:val="0"/>
          <w:position w:val="0"/>
          <w:sz w:val="20"/>
          <w:szCs w:val="20"/>
          <w:lang w:val="es-ES_tradnl" w:bidi="ar-SA"/>
        </w:rPr>
        <w:t>1)</w:t>
      </w:r>
      <w:r w:rsidRPr="00C4531F">
        <w:rPr>
          <w:rFonts w:ascii="Arial" w:eastAsia="Arial" w:hAnsi="Arial" w:cs="Arial"/>
          <w:color w:val="000000"/>
          <w:kern w:val="0"/>
          <w:position w:val="0"/>
          <w:sz w:val="20"/>
          <w:szCs w:val="20"/>
          <w:lang w:val="es-ES_tradnl" w:bidi="ar-SA"/>
        </w:rPr>
        <w:t xml:space="preserve"> Velar por el cabal cumplimiento del objeto y obligaciones del contrato. </w:t>
      </w:r>
      <w:r w:rsidRPr="00C4531F">
        <w:rPr>
          <w:rFonts w:ascii="Arial" w:eastAsia="Arial" w:hAnsi="Arial" w:cs="Arial"/>
          <w:b/>
          <w:color w:val="000000"/>
          <w:kern w:val="0"/>
          <w:position w:val="0"/>
          <w:sz w:val="20"/>
          <w:szCs w:val="20"/>
          <w:lang w:val="es-ES_tradnl" w:bidi="ar-SA"/>
        </w:rPr>
        <w:t>2)</w:t>
      </w:r>
      <w:r w:rsidRPr="00C4531F">
        <w:rPr>
          <w:rFonts w:ascii="Arial" w:eastAsia="Arial" w:hAnsi="Arial" w:cs="Arial"/>
          <w:color w:val="000000"/>
          <w:kern w:val="0"/>
          <w:position w:val="0"/>
          <w:sz w:val="20"/>
          <w:szCs w:val="20"/>
          <w:lang w:val="es-ES_tradnl" w:bidi="ar-SA"/>
        </w:rPr>
        <w:t xml:space="preserve"> Certificar para efectos de los pagos respectivos, el cumplimiento a satisfacción del objeto y obligaciones a cargo del contratista. </w:t>
      </w:r>
      <w:r w:rsidRPr="00C4531F">
        <w:rPr>
          <w:rFonts w:ascii="Arial" w:eastAsia="Arial" w:hAnsi="Arial" w:cs="Arial"/>
          <w:b/>
          <w:color w:val="000000"/>
          <w:kern w:val="0"/>
          <w:position w:val="0"/>
          <w:sz w:val="20"/>
          <w:szCs w:val="20"/>
          <w:lang w:val="es-ES_tradnl" w:bidi="ar-SA"/>
        </w:rPr>
        <w:t>3)</w:t>
      </w:r>
      <w:r w:rsidRPr="00C4531F">
        <w:rPr>
          <w:rFonts w:ascii="Arial" w:eastAsia="Arial" w:hAnsi="Arial" w:cs="Arial"/>
          <w:color w:val="000000"/>
          <w:kern w:val="0"/>
          <w:position w:val="0"/>
          <w:sz w:val="20"/>
          <w:szCs w:val="20"/>
          <w:lang w:val="es-ES_tradnl" w:bidi="ar-SA"/>
        </w:rPr>
        <w:t xml:space="preserve"> Proyectar y suscribir el acta de iniciación del contrato. </w:t>
      </w:r>
      <w:r w:rsidRPr="00C4531F">
        <w:rPr>
          <w:rFonts w:ascii="Arial" w:eastAsia="Arial" w:hAnsi="Arial" w:cs="Arial"/>
          <w:b/>
          <w:color w:val="000000"/>
          <w:kern w:val="0"/>
          <w:position w:val="0"/>
          <w:sz w:val="20"/>
          <w:szCs w:val="20"/>
          <w:lang w:val="es-ES_tradnl" w:bidi="ar-SA"/>
        </w:rPr>
        <w:t>4)</w:t>
      </w:r>
      <w:r w:rsidRPr="00C4531F">
        <w:rPr>
          <w:rFonts w:ascii="Arial" w:eastAsia="Arial" w:hAnsi="Arial" w:cs="Arial"/>
          <w:color w:val="000000"/>
          <w:kern w:val="0"/>
          <w:position w:val="0"/>
          <w:sz w:val="20"/>
          <w:szCs w:val="20"/>
          <w:lang w:val="es-ES_tradnl" w:bidi="ar-SA"/>
        </w:rPr>
        <w:t xml:space="preserve">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w:t>
      </w:r>
      <w:r w:rsidRPr="00C4531F">
        <w:rPr>
          <w:rFonts w:ascii="Arial" w:eastAsia="Arial" w:hAnsi="Arial" w:cs="Arial"/>
          <w:b/>
          <w:color w:val="000000"/>
          <w:kern w:val="0"/>
          <w:position w:val="0"/>
          <w:sz w:val="20"/>
          <w:szCs w:val="20"/>
          <w:lang w:val="es-ES_tradnl" w:bidi="ar-SA"/>
        </w:rPr>
        <w:t>5)</w:t>
      </w:r>
      <w:r w:rsidRPr="00C4531F">
        <w:rPr>
          <w:rFonts w:ascii="Arial" w:eastAsia="Arial" w:hAnsi="Arial" w:cs="Arial"/>
          <w:color w:val="000000"/>
          <w:kern w:val="0"/>
          <w:position w:val="0"/>
          <w:sz w:val="20"/>
          <w:szCs w:val="20"/>
          <w:lang w:val="es-ES_tradnl" w:bidi="ar-SA"/>
        </w:rPr>
        <w:t xml:space="preserve"> Las demás, que se deriven del contrato y sean inherentes a su naturaleza.</w:t>
      </w:r>
    </w:p>
    <w:p w14:paraId="7A724F9C" w14:textId="77777777" w:rsidR="002B66C0" w:rsidRPr="00C4531F" w:rsidRDefault="002B66C0" w:rsidP="00950EF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34FC40A8" w14:textId="4C49388F" w:rsidR="00F65E0D" w:rsidRPr="00C4531F" w:rsidRDefault="00F65E0D" w:rsidP="00950EF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300BA363" w14:textId="4987D3D9" w:rsidR="00F65E0D" w:rsidRPr="00C4531F" w:rsidRDefault="00F65E0D" w:rsidP="00950EF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9EFC685" w14:textId="77777777" w:rsidR="00F65E0D" w:rsidRPr="00C4531F" w:rsidRDefault="00F65E0D" w:rsidP="00F65E0D">
      <w:pPr>
        <w:suppressAutoHyphens/>
        <w:spacing w:line="240" w:lineRule="auto"/>
        <w:ind w:leftChars="0" w:left="0" w:firstLineChars="0" w:firstLine="0"/>
        <w:jc w:val="center"/>
        <w:textDirection w:val="lrTb"/>
        <w:textAlignment w:val="auto"/>
        <w:outlineLvl w:val="9"/>
        <w:rPr>
          <w:rFonts w:ascii="Arial" w:eastAsia="SimSun" w:hAnsi="Arial" w:cs="Arial"/>
          <w:kern w:val="0"/>
          <w:position w:val="0"/>
          <w:sz w:val="20"/>
          <w:szCs w:val="20"/>
          <w:lang w:bidi="es-ES"/>
        </w:rPr>
      </w:pPr>
    </w:p>
    <w:p w14:paraId="5E9FCA62" w14:textId="77777777" w:rsidR="00F65E0D" w:rsidRPr="00C4531F" w:rsidRDefault="00F65E0D" w:rsidP="00F65E0D">
      <w:pPr>
        <w:suppressAutoHyphens/>
        <w:spacing w:line="240" w:lineRule="auto"/>
        <w:ind w:leftChars="0" w:left="0" w:firstLineChars="0" w:firstLine="0"/>
        <w:jc w:val="center"/>
        <w:textDirection w:val="lrTb"/>
        <w:textAlignment w:val="auto"/>
        <w:outlineLvl w:val="9"/>
        <w:rPr>
          <w:rFonts w:ascii="Arial" w:eastAsia="SimSun" w:hAnsi="Arial" w:cs="Arial"/>
          <w:color w:val="FF0000"/>
          <w:kern w:val="0"/>
          <w:position w:val="0"/>
          <w:sz w:val="20"/>
          <w:szCs w:val="20"/>
          <w:lang w:bidi="es-ES"/>
        </w:rPr>
      </w:pPr>
      <w:r w:rsidRPr="00C4531F">
        <w:rPr>
          <w:rFonts w:ascii="Arial" w:eastAsia="SimSun" w:hAnsi="Arial" w:cs="Arial"/>
          <w:color w:val="FF0000"/>
          <w:kern w:val="0"/>
          <w:position w:val="0"/>
          <w:sz w:val="20"/>
          <w:szCs w:val="20"/>
          <w:lang w:bidi="es-ES"/>
        </w:rPr>
        <w:t>SUBDIRECTOR(A)</w:t>
      </w:r>
    </w:p>
    <w:p w14:paraId="33240B49" w14:textId="77777777" w:rsidR="00F65E0D" w:rsidRPr="00C4531F" w:rsidRDefault="00F65E0D" w:rsidP="00F65E0D">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p>
    <w:p w14:paraId="08D1C8C3" w14:textId="77777777" w:rsidR="00F65E0D" w:rsidRPr="00C4531F" w:rsidRDefault="00F65E0D" w:rsidP="00F65E0D">
      <w:pPr>
        <w:pBdr>
          <w:top w:val="nil"/>
          <w:left w:val="nil"/>
          <w:bottom w:val="nil"/>
          <w:right w:val="nil"/>
          <w:between w:val="nil"/>
        </w:pBdr>
        <w:spacing w:line="240" w:lineRule="auto"/>
        <w:ind w:leftChars="0" w:left="0" w:firstLineChars="0" w:firstLine="0"/>
        <w:jc w:val="both"/>
        <w:textDirection w:val="lrTb"/>
        <w:textAlignment w:val="auto"/>
        <w:outlineLvl w:val="9"/>
        <w:rPr>
          <w:rFonts w:ascii="Arial" w:eastAsia="Arial" w:hAnsi="Arial" w:cs="Arial"/>
          <w:kern w:val="0"/>
          <w:position w:val="0"/>
          <w:sz w:val="20"/>
          <w:szCs w:val="20"/>
          <w:lang w:eastAsia="es-CO" w:bidi="ar-SA"/>
        </w:rPr>
      </w:pPr>
    </w:p>
    <w:p w14:paraId="730FA120" w14:textId="77777777" w:rsidR="00F65E0D" w:rsidRPr="00C4531F" w:rsidRDefault="00F65E0D" w:rsidP="00F65E0D">
      <w:pPr>
        <w:suppressAutoHyphens/>
        <w:spacing w:line="240" w:lineRule="auto"/>
        <w:ind w:leftChars="0" w:left="0" w:firstLineChars="0" w:firstLine="0"/>
        <w:textDirection w:val="lrTb"/>
        <w:textAlignment w:val="auto"/>
        <w:outlineLvl w:val="9"/>
        <w:rPr>
          <w:rFonts w:ascii="Arial" w:eastAsia="SimSun" w:hAnsi="Arial" w:cs="Arial"/>
          <w:kern w:val="0"/>
          <w:position w:val="0"/>
          <w:sz w:val="20"/>
          <w:szCs w:val="20"/>
          <w:lang w:bidi="es-ES"/>
        </w:rPr>
      </w:pPr>
      <w:r w:rsidRPr="00C4531F">
        <w:rPr>
          <w:rFonts w:ascii="Arial" w:eastAsia="SimSun" w:hAnsi="Arial" w:cs="Arial"/>
          <w:kern w:val="0"/>
          <w:position w:val="0"/>
          <w:sz w:val="20"/>
          <w:szCs w:val="20"/>
          <w:lang w:bidi="es-ES"/>
        </w:rPr>
        <w:t>Fecha</w:t>
      </w:r>
      <w:r w:rsidRPr="00C4531F">
        <w:rPr>
          <w:rFonts w:ascii="Arial" w:eastAsia="SimSun" w:hAnsi="Arial" w:cs="Arial"/>
          <w:color w:val="FF0000"/>
          <w:kern w:val="0"/>
          <w:position w:val="0"/>
          <w:sz w:val="20"/>
          <w:szCs w:val="20"/>
          <w:lang w:bidi="es-ES"/>
        </w:rPr>
        <w:t>: (Día, mes y año)</w:t>
      </w:r>
    </w:p>
    <w:p w14:paraId="39A542FC" w14:textId="77777777" w:rsidR="00F65E0D" w:rsidRPr="00C4531F" w:rsidRDefault="00F65E0D" w:rsidP="00F65E0D">
      <w:pPr>
        <w:suppressAutoHyphens/>
        <w:spacing w:line="240" w:lineRule="auto"/>
        <w:ind w:leftChars="0" w:left="0" w:firstLineChars="0" w:firstLine="0"/>
        <w:textDirection w:val="lrTb"/>
        <w:textAlignment w:val="auto"/>
        <w:outlineLvl w:val="9"/>
        <w:rPr>
          <w:rFonts w:ascii="Arial" w:eastAsia="SimSun" w:hAnsi="Arial" w:cs="Arial"/>
          <w:color w:val="FF0000"/>
          <w:kern w:val="0"/>
          <w:position w:val="0"/>
          <w:sz w:val="20"/>
          <w:szCs w:val="20"/>
          <w:lang w:bidi="es-ES"/>
        </w:rPr>
      </w:pPr>
      <w:r w:rsidRPr="00C4531F">
        <w:rPr>
          <w:rFonts w:ascii="Arial" w:eastAsia="SimSun" w:hAnsi="Arial" w:cs="Arial"/>
          <w:kern w:val="0"/>
          <w:position w:val="0"/>
          <w:sz w:val="20"/>
          <w:szCs w:val="20"/>
          <w:lang w:bidi="es-ES"/>
        </w:rPr>
        <w:t xml:space="preserve">Elaboró: </w:t>
      </w:r>
      <w:r w:rsidRPr="00C4531F">
        <w:rPr>
          <w:rFonts w:ascii="Arial" w:eastAsia="SimSun" w:hAnsi="Arial" w:cs="Arial"/>
          <w:color w:val="FF0000"/>
          <w:kern w:val="0"/>
          <w:position w:val="0"/>
          <w:sz w:val="20"/>
          <w:szCs w:val="20"/>
          <w:lang w:bidi="es-ES"/>
        </w:rPr>
        <w:t>Nombre completo, forma de vinculación y visado</w:t>
      </w:r>
    </w:p>
    <w:p w14:paraId="140788DA" w14:textId="77777777" w:rsidR="00F65E0D" w:rsidRPr="00C4531F" w:rsidRDefault="00F65E0D" w:rsidP="00F65E0D">
      <w:pPr>
        <w:suppressAutoHyphens/>
        <w:spacing w:line="240" w:lineRule="auto"/>
        <w:ind w:leftChars="0" w:left="0" w:firstLineChars="0" w:firstLine="0"/>
        <w:textDirection w:val="lrTb"/>
        <w:textAlignment w:val="auto"/>
        <w:outlineLvl w:val="9"/>
        <w:rPr>
          <w:rFonts w:ascii="Arial" w:eastAsia="SimSun" w:hAnsi="Arial" w:cs="Arial"/>
          <w:kern w:val="0"/>
          <w:position w:val="0"/>
          <w:sz w:val="20"/>
          <w:szCs w:val="20"/>
          <w:lang w:bidi="es-ES"/>
        </w:rPr>
      </w:pPr>
      <w:r w:rsidRPr="00C4531F">
        <w:rPr>
          <w:rFonts w:ascii="Arial" w:eastAsia="SimSun" w:hAnsi="Arial" w:cs="Arial"/>
          <w:kern w:val="0"/>
          <w:position w:val="0"/>
          <w:sz w:val="20"/>
          <w:szCs w:val="20"/>
          <w:lang w:bidi="es-ES"/>
        </w:rPr>
        <w:t xml:space="preserve">Revisó: </w:t>
      </w:r>
      <w:r w:rsidRPr="00C4531F">
        <w:rPr>
          <w:rFonts w:ascii="Arial" w:eastAsia="SimSun" w:hAnsi="Arial" w:cs="Arial"/>
          <w:color w:val="FF0000"/>
          <w:kern w:val="0"/>
          <w:position w:val="0"/>
          <w:sz w:val="20"/>
          <w:szCs w:val="20"/>
          <w:lang w:bidi="es-ES"/>
        </w:rPr>
        <w:t>Nombre completo funcionario de planta y visado.</w:t>
      </w:r>
    </w:p>
    <w:p w14:paraId="7AD6FF39" w14:textId="77777777" w:rsidR="00F65E0D" w:rsidRPr="00C4531F" w:rsidRDefault="00F65E0D" w:rsidP="00950EFE">
      <w:pPr>
        <w:pBdr>
          <w:top w:val="nil"/>
          <w:left w:val="nil"/>
          <w:bottom w:val="nil"/>
          <w:right w:val="nil"/>
          <w:between w:val="nil"/>
        </w:pBdr>
        <w:spacing w:line="240" w:lineRule="auto"/>
        <w:ind w:left="0" w:hanging="2"/>
        <w:jc w:val="both"/>
        <w:rPr>
          <w:rFonts w:ascii="Arial" w:eastAsia="Arial" w:hAnsi="Arial" w:cs="Arial"/>
          <w:color w:val="000000"/>
          <w:sz w:val="20"/>
          <w:szCs w:val="20"/>
        </w:rPr>
      </w:pPr>
    </w:p>
    <w:sectPr w:rsidR="00F65E0D" w:rsidRPr="00C4531F" w:rsidSect="0072518C">
      <w:headerReference w:type="even" r:id="rId16"/>
      <w:headerReference w:type="default" r:id="rId17"/>
      <w:footerReference w:type="even" r:id="rId18"/>
      <w:footerReference w:type="default" r:id="rId19"/>
      <w:headerReference w:type="first" r:id="rId20"/>
      <w:footerReference w:type="first" r:id="rId21"/>
      <w:pgSz w:w="12240" w:h="15840"/>
      <w:pgMar w:top="1548"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5734" w14:textId="77777777" w:rsidR="004442EF" w:rsidRDefault="004442EF">
      <w:pPr>
        <w:spacing w:line="240" w:lineRule="auto"/>
        <w:ind w:left="0" w:hanging="2"/>
      </w:pPr>
      <w:r>
        <w:separator/>
      </w:r>
    </w:p>
  </w:endnote>
  <w:endnote w:type="continuationSeparator" w:id="0">
    <w:p w14:paraId="4B7C405A" w14:textId="77777777" w:rsidR="004442EF" w:rsidRDefault="004442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Microsoft YaHei">
    <w:panose1 w:val="020B0503020204020204"/>
    <w:charset w:val="86"/>
    <w:family w:val="swiss"/>
    <w:pitch w:val="variable"/>
    <w:sig w:usb0="80000287" w:usb1="2ACF3C50" w:usb2="00000016" w:usb3="00000000" w:csb0="0004001F" w:csb1="00000000"/>
  </w:font>
  <w:font w:name="MS Sans Serif">
    <w:altName w:val="Arial"/>
    <w:charset w:val="00"/>
    <w:family w:val="swiss"/>
    <w:pitch w:val="variable"/>
  </w:font>
  <w:font w:name="Liberation Serif">
    <w:altName w:val="Times New Roman"/>
    <w:charset w:val="00"/>
    <w:family w:val="roman"/>
    <w:pitch w:val="variable"/>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00"/>
    <w:family w:val="roman"/>
    <w:pitch w:val="variable"/>
  </w:font>
  <w:font w:name="Andale Sans UI">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161" w14:textId="77777777" w:rsidR="00EB1B97" w:rsidRDefault="00EB1B97">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3E46" w14:textId="77777777" w:rsidR="00EB1B97" w:rsidRDefault="00EB1B97">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8D49" w14:textId="77777777" w:rsidR="00EB1B97" w:rsidRDefault="00EB1B97">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F539" w14:textId="77777777" w:rsidR="004442EF" w:rsidRDefault="004442EF">
      <w:pPr>
        <w:spacing w:line="240" w:lineRule="auto"/>
        <w:ind w:left="0" w:hanging="2"/>
      </w:pPr>
      <w:r>
        <w:separator/>
      </w:r>
    </w:p>
  </w:footnote>
  <w:footnote w:type="continuationSeparator" w:id="0">
    <w:p w14:paraId="359CE50D" w14:textId="77777777" w:rsidR="004442EF" w:rsidRDefault="004442EF">
      <w:pPr>
        <w:spacing w:line="240" w:lineRule="auto"/>
        <w:ind w:left="0" w:hanging="2"/>
      </w:pPr>
      <w:r>
        <w:continuationSeparator/>
      </w:r>
    </w:p>
  </w:footnote>
  <w:footnote w:id="1">
    <w:p w14:paraId="0AAA7599" w14:textId="77777777" w:rsidR="008F1BC4" w:rsidRPr="00423D32" w:rsidRDefault="008F1BC4" w:rsidP="008F1BC4">
      <w:pPr>
        <w:suppressAutoHyphens/>
        <w:ind w:left="0" w:hanging="2"/>
        <w:jc w:val="both"/>
        <w:rPr>
          <w:rFonts w:ascii="Arial" w:eastAsia="Arial Narrow" w:hAnsi="Arial" w:cs="Arial"/>
          <w:b/>
          <w:kern w:val="2"/>
          <w:sz w:val="16"/>
          <w:szCs w:val="16"/>
        </w:rPr>
      </w:pPr>
      <w:r>
        <w:rPr>
          <w:rStyle w:val="Refdenotaalpie"/>
        </w:rPr>
        <w:footnoteRef/>
      </w:r>
      <w:r>
        <w:t xml:space="preserve"> </w:t>
      </w:r>
      <w:r w:rsidRPr="00423D32">
        <w:rPr>
          <w:rFonts w:ascii="Arial" w:eastAsia="Arial Narrow" w:hAnsi="Arial" w:cs="Arial"/>
          <w:b/>
          <w:kern w:val="2"/>
          <w:sz w:val="16"/>
          <w:szCs w:val="16"/>
        </w:rPr>
        <w:t xml:space="preserve">Según cambios en plataforma, dispuestos por la ANCPCCE, en la creación del proceso se tendrá en cuenta lo siguiente. </w:t>
      </w:r>
    </w:p>
    <w:p w14:paraId="486E3637" w14:textId="77777777" w:rsidR="008F1BC4" w:rsidRPr="00423D32" w:rsidRDefault="008F1BC4" w:rsidP="008F1BC4">
      <w:pPr>
        <w:suppressAutoHyphens/>
        <w:ind w:left="0" w:hanging="2"/>
        <w:jc w:val="both"/>
        <w:rPr>
          <w:rFonts w:ascii="Arial" w:eastAsia="Arial Narrow" w:hAnsi="Arial" w:cs="Arial"/>
          <w:kern w:val="2"/>
          <w:sz w:val="16"/>
          <w:szCs w:val="16"/>
        </w:rPr>
      </w:pPr>
      <w:r w:rsidRPr="00423D32">
        <w:rPr>
          <w:rFonts w:ascii="Arial" w:eastAsia="Arial Narrow" w:hAnsi="Arial" w:cs="Arial"/>
          <w:kern w:val="2"/>
          <w:sz w:val="16"/>
          <w:szCs w:val="16"/>
        </w:rPr>
        <w:t>Si se selecciona como fuente de recursos Sistema General de Participación y en la destinación del gasto selecciona “inversión”, se deberá escoger entre las siguientes opciones</w:t>
      </w:r>
    </w:p>
    <w:p w14:paraId="4722A855"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educación</w:t>
      </w:r>
    </w:p>
    <w:p w14:paraId="17A0A23E"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salud</w:t>
      </w:r>
    </w:p>
    <w:p w14:paraId="087CE471"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propósito general</w:t>
      </w:r>
    </w:p>
    <w:p w14:paraId="3A547434"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Asignaciones especiales</w:t>
      </w:r>
    </w:p>
    <w:p w14:paraId="54FACEB9"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Agua potable y saneamiento básico</w:t>
      </w:r>
    </w:p>
    <w:p w14:paraId="34D97543" w14:textId="77777777" w:rsidR="008F1BC4" w:rsidRPr="00423D32" w:rsidRDefault="008F1BC4" w:rsidP="008F1BC4">
      <w:pPr>
        <w:ind w:left="0" w:hanging="2"/>
        <w:jc w:val="both"/>
        <w:rPr>
          <w:rStyle w:val="Fuentedeprrafopredeter2"/>
          <w:rFonts w:ascii="Arial" w:hAnsi="Arial" w:cs="Arial"/>
          <w:sz w:val="16"/>
          <w:szCs w:val="16"/>
        </w:rPr>
      </w:pPr>
    </w:p>
    <w:p w14:paraId="15744DF4"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En caso que se seleccione la opción de Participación para propósito general, se deberá escoger ente las siguientes opciones: </w:t>
      </w:r>
    </w:p>
    <w:p w14:paraId="29DF4F7A"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Deporte y recreación</w:t>
      </w:r>
    </w:p>
    <w:p w14:paraId="76F8B9E2"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Cultura</w:t>
      </w:r>
    </w:p>
    <w:p w14:paraId="3F0006A4"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Propósito general libre inversión</w:t>
      </w:r>
    </w:p>
    <w:p w14:paraId="7F0B9F03"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 Propósito general libre destinación municipios categorías 4, 5 y 6 </w:t>
      </w:r>
    </w:p>
    <w:p w14:paraId="7BE02355" w14:textId="77777777" w:rsidR="008F1BC4" w:rsidRPr="00423D32" w:rsidRDefault="008F1BC4" w:rsidP="008F1BC4">
      <w:pPr>
        <w:ind w:left="0" w:hanging="2"/>
        <w:jc w:val="both"/>
        <w:rPr>
          <w:rStyle w:val="Fuentedeprrafopredeter2"/>
          <w:rFonts w:ascii="Arial" w:hAnsi="Arial" w:cs="Arial"/>
          <w:sz w:val="16"/>
          <w:szCs w:val="16"/>
        </w:rPr>
      </w:pPr>
    </w:p>
    <w:p w14:paraId="60B86DC9" w14:textId="77777777" w:rsidR="008F1BC4" w:rsidRPr="00423D32" w:rsidRDefault="008F1BC4" w:rsidP="008F1BC4">
      <w:pPr>
        <w:ind w:left="0" w:hanging="2"/>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Finalmente, si se escoge la opción de Asignaciones especiales, se habilitarán las siguientes opciones: </w:t>
      </w:r>
    </w:p>
    <w:p w14:paraId="1E58A63E" w14:textId="77777777" w:rsidR="008F1BC4" w:rsidRPr="00423D32" w:rsidRDefault="008F1BC4" w:rsidP="008F1BC4">
      <w:pPr>
        <w:ind w:left="0" w:hanging="2"/>
        <w:jc w:val="both"/>
        <w:rPr>
          <w:rFonts w:ascii="Arial" w:hAnsi="Arial" w:cs="Arial"/>
          <w:sz w:val="16"/>
          <w:szCs w:val="16"/>
        </w:rPr>
      </w:pPr>
      <w:r w:rsidRPr="00423D32">
        <w:rPr>
          <w:rStyle w:val="Fuentedeprrafopredeter2"/>
          <w:rFonts w:ascii="Arial" w:hAnsi="Arial" w:cs="Arial"/>
          <w:sz w:val="16"/>
          <w:szCs w:val="16"/>
        </w:rPr>
        <w:t xml:space="preserve">-. </w:t>
      </w:r>
      <w:r w:rsidRPr="00423D32">
        <w:rPr>
          <w:rFonts w:ascii="Arial" w:hAnsi="Arial" w:cs="Arial"/>
          <w:sz w:val="16"/>
          <w:szCs w:val="16"/>
        </w:rPr>
        <w:t xml:space="preserve">Programas de alimentación escolar </w:t>
      </w:r>
    </w:p>
    <w:p w14:paraId="49EE536B" w14:textId="77777777" w:rsidR="008F1BC4" w:rsidRPr="00423D32" w:rsidRDefault="008F1BC4" w:rsidP="008F1BC4">
      <w:pPr>
        <w:ind w:left="0" w:hanging="2"/>
        <w:jc w:val="both"/>
        <w:rPr>
          <w:rFonts w:ascii="Arial" w:hAnsi="Arial" w:cs="Arial"/>
          <w:sz w:val="16"/>
          <w:szCs w:val="16"/>
        </w:rPr>
      </w:pPr>
      <w:r w:rsidRPr="00423D32">
        <w:rPr>
          <w:rFonts w:ascii="Arial" w:hAnsi="Arial" w:cs="Arial"/>
          <w:sz w:val="16"/>
          <w:szCs w:val="16"/>
        </w:rPr>
        <w:t>-. Municipios de la ribera del río Magdalena</w:t>
      </w:r>
    </w:p>
    <w:p w14:paraId="570300DE" w14:textId="77777777" w:rsidR="008F1BC4" w:rsidRPr="00423D32" w:rsidRDefault="008F1BC4" w:rsidP="008F1BC4">
      <w:pPr>
        <w:ind w:left="0" w:hanging="2"/>
        <w:jc w:val="both"/>
        <w:rPr>
          <w:rStyle w:val="Fuentedeprrafopredeter2"/>
          <w:rFonts w:ascii="Arial" w:hAnsi="Arial" w:cs="Arial"/>
          <w:sz w:val="16"/>
          <w:szCs w:val="16"/>
        </w:rPr>
      </w:pPr>
      <w:r w:rsidRPr="00423D32">
        <w:rPr>
          <w:rFonts w:ascii="Arial" w:hAnsi="Arial" w:cs="Arial"/>
          <w:sz w:val="16"/>
          <w:szCs w:val="16"/>
        </w:rPr>
        <w:t>-. Resguardos indígenas</w:t>
      </w:r>
    </w:p>
    <w:p w14:paraId="29452C0D" w14:textId="77777777" w:rsidR="008F1BC4" w:rsidRPr="00423D32" w:rsidRDefault="008F1BC4" w:rsidP="008F1BC4">
      <w:pPr>
        <w:ind w:left="0" w:hanging="2"/>
        <w:jc w:val="both"/>
        <w:rPr>
          <w:rStyle w:val="Fuentedeprrafopredeter2"/>
          <w:rFonts w:ascii="Arial" w:hAnsi="Arial" w:cs="Arial"/>
          <w:bCs/>
          <w:sz w:val="16"/>
          <w:szCs w:val="16"/>
        </w:rPr>
      </w:pPr>
    </w:p>
    <w:p w14:paraId="5DB7BBAC" w14:textId="77777777" w:rsidR="008F1BC4" w:rsidRPr="00423D32" w:rsidRDefault="008F1BC4" w:rsidP="008F1BC4">
      <w:pPr>
        <w:ind w:left="0" w:hanging="2"/>
        <w:jc w:val="both"/>
        <w:rPr>
          <w:rStyle w:val="Fuentedeprrafopredeter2"/>
          <w:rFonts w:ascii="Arial" w:hAnsi="Arial" w:cs="Arial"/>
          <w:bCs/>
          <w:sz w:val="16"/>
          <w:szCs w:val="16"/>
        </w:rPr>
      </w:pPr>
      <w:r w:rsidRPr="00423D32">
        <w:rPr>
          <w:rStyle w:val="Fuentedeprrafopredeter2"/>
          <w:rFonts w:ascii="Arial" w:hAnsi="Arial" w:cs="Arial"/>
          <w:bCs/>
          <w:sz w:val="16"/>
          <w:szCs w:val="16"/>
        </w:rPr>
        <w:t xml:space="preserve">De otra parte, si se escoge como destinación del gasto “funcionamiento” en el </w:t>
      </w:r>
      <w:r w:rsidRPr="00423D32">
        <w:rPr>
          <w:rFonts w:ascii="Arial" w:eastAsia="Arial Narrow" w:hAnsi="Arial" w:cs="Arial"/>
          <w:bCs/>
          <w:kern w:val="2"/>
          <w:sz w:val="16"/>
          <w:szCs w:val="16"/>
        </w:rPr>
        <w:t>Sistema General de Participación se habilitará la opción de</w:t>
      </w:r>
      <w:r w:rsidRPr="00423D32">
        <w:rPr>
          <w:rFonts w:ascii="Arial" w:hAnsi="Arial" w:cs="Arial"/>
          <w:bCs/>
          <w:sz w:val="16"/>
          <w:szCs w:val="16"/>
        </w:rPr>
        <w:t xml:space="preserve"> Participación para propósito general y Propósito general libre destinación municipios categorías 4, 5 y 6. </w:t>
      </w:r>
    </w:p>
    <w:p w14:paraId="6CA7A43A" w14:textId="77777777" w:rsidR="008F1BC4" w:rsidRPr="00423D32" w:rsidRDefault="008F1BC4" w:rsidP="008F1BC4">
      <w:pPr>
        <w:pStyle w:val="Textonotapie"/>
        <w:ind w:hanging="2"/>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3B73" w14:textId="77777777" w:rsidR="00EB1B97" w:rsidRDefault="00EB1B97">
    <w:pPr>
      <w:keepNext/>
      <w:pBdr>
        <w:top w:val="nil"/>
        <w:left w:val="nil"/>
        <w:bottom w:val="nil"/>
        <w:right w:val="nil"/>
        <w:between w:val="nil"/>
      </w:pBdr>
      <w:spacing w:before="240" w:after="120" w:line="240" w:lineRule="auto"/>
      <w:ind w:left="1" w:hanging="3"/>
      <w:rPr>
        <w:rFonts w:ascii="Arial" w:eastAsia="Arial" w:hAnsi="Arial" w:cs="Arial"/>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F7AC" w14:textId="75DD5EAF" w:rsidR="00EB1B97" w:rsidRDefault="00EB1B97">
    <w:pPr>
      <w:pBdr>
        <w:top w:val="nil"/>
        <w:left w:val="nil"/>
        <w:bottom w:val="nil"/>
        <w:right w:val="nil"/>
        <w:between w:val="nil"/>
      </w:pBdr>
      <w:spacing w:line="276" w:lineRule="auto"/>
      <w:ind w:left="1" w:hanging="3"/>
      <w:rPr>
        <w:rFonts w:ascii="Arial" w:eastAsia="Arial" w:hAnsi="Arial" w:cs="Arial"/>
        <w:color w:val="000000"/>
        <w:sz w:val="28"/>
        <w:szCs w:val="28"/>
      </w:rPr>
    </w:pPr>
  </w:p>
  <w:tbl>
    <w:tblPr>
      <w:tblW w:w="9844" w:type="dxa"/>
      <w:jc w:val="center"/>
      <w:tblLayout w:type="fixed"/>
      <w:tblCellMar>
        <w:left w:w="70" w:type="dxa"/>
        <w:right w:w="70" w:type="dxa"/>
      </w:tblCellMar>
      <w:tblLook w:val="0000" w:firstRow="0" w:lastRow="0" w:firstColumn="0" w:lastColumn="0" w:noHBand="0" w:noVBand="0"/>
    </w:tblPr>
    <w:tblGrid>
      <w:gridCol w:w="1844"/>
      <w:gridCol w:w="6095"/>
      <w:gridCol w:w="1905"/>
    </w:tblGrid>
    <w:tr w:rsidR="005569EA" w:rsidRPr="004169EE" w14:paraId="49D949D4" w14:textId="77777777" w:rsidTr="00FD390B">
      <w:trPr>
        <w:cantSplit/>
        <w:trHeight w:val="352"/>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14:paraId="2F0D7988" w14:textId="77777777" w:rsidR="005569EA" w:rsidRPr="004169EE" w:rsidRDefault="005569EA" w:rsidP="005569EA">
          <w:pPr>
            <w:pStyle w:val="TITULOG"/>
            <w:numPr>
              <w:ilvl w:val="3"/>
              <w:numId w:val="18"/>
            </w:numPr>
            <w:pBdr>
              <w:top w:val="none" w:sz="0" w:space="0" w:color="000000"/>
              <w:left w:val="none" w:sz="0" w:space="0" w:color="000000"/>
              <w:bottom w:val="none" w:sz="0" w:space="0" w:color="000000"/>
              <w:right w:val="none" w:sz="0" w:space="0" w:color="000000"/>
            </w:pBdr>
            <w:tabs>
              <w:tab w:val="left" w:pos="0"/>
              <w:tab w:val="center" w:pos="4419"/>
              <w:tab w:val="right" w:pos="8838"/>
            </w:tabs>
            <w:suppressAutoHyphens/>
            <w:snapToGrid w:val="0"/>
            <w:ind w:leftChars="0" w:firstLineChars="0" w:hanging="2"/>
            <w:jc w:val="left"/>
            <w:textDirection w:val="lrTb"/>
            <w:outlineLvl w:val="9"/>
            <w:rPr>
              <w:rFonts w:ascii="Arial" w:hAnsi="Arial" w:cs="Arial"/>
              <w:bCs/>
              <w:sz w:val="24"/>
              <w:szCs w:val="24"/>
            </w:rPr>
          </w:pPr>
          <w:r w:rsidRPr="004169EE">
            <w:rPr>
              <w:rStyle w:val="Fuentedeprrafopredeter1"/>
              <w:rFonts w:ascii="Arial" w:hAnsi="Arial" w:cs="Arial"/>
              <w:b w:val="0"/>
              <w:noProof/>
              <w:sz w:val="24"/>
              <w:szCs w:val="24"/>
              <w:lang w:val="es-CO" w:eastAsia="es-CO"/>
            </w:rPr>
            <w:drawing>
              <wp:inline distT="0" distB="0" distL="0" distR="0" wp14:anchorId="2C1DD75C" wp14:editId="0FDBA743">
                <wp:extent cx="1109067" cy="7715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569" cy="773265"/>
                        </a:xfrm>
                        <a:prstGeom prst="rect">
                          <a:avLst/>
                        </a:prstGeom>
                        <a:solidFill>
                          <a:srgbClr val="FFFFFF">
                            <a:alpha val="0"/>
                          </a:srgbClr>
                        </a:solidFill>
                        <a:ln>
                          <a:noFill/>
                        </a:ln>
                      </pic:spPr>
                    </pic:pic>
                  </a:graphicData>
                </a:graphic>
              </wp:inline>
            </w:drawing>
          </w: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32FC1F76" w14:textId="77777777" w:rsidR="005569EA" w:rsidRPr="004169EE" w:rsidRDefault="005569EA" w:rsidP="005569EA">
          <w:pPr>
            <w:pStyle w:val="TITULOG"/>
            <w:numPr>
              <w:ilvl w:val="3"/>
              <w:numId w:val="18"/>
            </w:numPr>
            <w:pBdr>
              <w:top w:val="none" w:sz="0" w:space="0" w:color="000000"/>
              <w:left w:val="none" w:sz="0" w:space="0" w:color="000000"/>
              <w:bottom w:val="none" w:sz="0" w:space="0" w:color="000000"/>
              <w:right w:val="none" w:sz="0" w:space="0" w:color="000000"/>
            </w:pBdr>
            <w:tabs>
              <w:tab w:val="left" w:pos="0"/>
              <w:tab w:val="center" w:pos="4419"/>
              <w:tab w:val="right" w:pos="8838"/>
            </w:tabs>
            <w:suppressAutoHyphens/>
            <w:snapToGrid w:val="0"/>
            <w:ind w:leftChars="0" w:firstLineChars="0" w:hanging="2"/>
            <w:textDirection w:val="lrTb"/>
            <w:outlineLvl w:val="9"/>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CF88" w14:textId="3B4B11DB" w:rsidR="005569EA" w:rsidRPr="004169EE" w:rsidRDefault="005569EA" w:rsidP="005569EA">
          <w:pPr>
            <w:pStyle w:val="TITULOG"/>
            <w:numPr>
              <w:ilvl w:val="3"/>
              <w:numId w:val="18"/>
            </w:numPr>
            <w:pBdr>
              <w:top w:val="none" w:sz="0" w:space="0" w:color="000000"/>
              <w:left w:val="none" w:sz="0" w:space="0" w:color="000000"/>
              <w:bottom w:val="none" w:sz="0" w:space="0" w:color="000000"/>
              <w:right w:val="none" w:sz="0" w:space="0" w:color="000000"/>
            </w:pBdr>
            <w:tabs>
              <w:tab w:val="left" w:pos="0"/>
            </w:tabs>
            <w:suppressAutoHyphens/>
            <w:snapToGrid w:val="0"/>
            <w:ind w:leftChars="0" w:firstLineChars="0" w:hanging="2"/>
            <w:textDirection w:val="lrTb"/>
            <w:outlineLvl w:val="9"/>
            <w:rPr>
              <w:rFonts w:ascii="Arial Narrow" w:hAnsi="Arial Narrow"/>
              <w:sz w:val="24"/>
              <w:szCs w:val="24"/>
            </w:rPr>
          </w:pPr>
          <w:r w:rsidRPr="004169EE">
            <w:rPr>
              <w:rStyle w:val="Fuentedeprrafopredeter1"/>
              <w:rFonts w:ascii="Arial Narrow" w:hAnsi="Arial Narrow" w:cs="Arial"/>
              <w:b w:val="0"/>
              <w:sz w:val="24"/>
              <w:szCs w:val="24"/>
            </w:rPr>
            <w:t xml:space="preserve">Código: </w:t>
          </w:r>
          <w:r>
            <w:rPr>
              <w:rStyle w:val="Fuentedeprrafopredeter1"/>
              <w:rFonts w:ascii="Arial Narrow" w:hAnsi="Arial Narrow" w:cs="Arial"/>
              <w:b w:val="0"/>
              <w:sz w:val="24"/>
              <w:szCs w:val="24"/>
            </w:rPr>
            <w:t>GJU-F-77</w:t>
          </w:r>
        </w:p>
      </w:tc>
    </w:tr>
    <w:tr w:rsidR="005569EA" w:rsidRPr="004169EE" w14:paraId="2039CBF4" w14:textId="77777777" w:rsidTr="00FD390B">
      <w:trPr>
        <w:cantSplit/>
        <w:trHeight w:val="352"/>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2FF2376A" w14:textId="77777777" w:rsidR="005569EA" w:rsidRPr="004169EE" w:rsidRDefault="005569EA" w:rsidP="005569EA">
          <w:pPr>
            <w:snapToGrid w:val="0"/>
            <w:ind w:left="0" w:hanging="2"/>
          </w:pPr>
        </w:p>
      </w:tc>
      <w:tc>
        <w:tcPr>
          <w:tcW w:w="6095" w:type="dxa"/>
          <w:vMerge/>
          <w:tcBorders>
            <w:top w:val="single" w:sz="4" w:space="0" w:color="000000"/>
            <w:left w:val="single" w:sz="4" w:space="0" w:color="000000"/>
            <w:bottom w:val="single" w:sz="4" w:space="0" w:color="000000"/>
          </w:tcBorders>
          <w:shd w:val="clear" w:color="auto" w:fill="auto"/>
          <w:vAlign w:val="center"/>
        </w:tcPr>
        <w:p w14:paraId="7A449879" w14:textId="77777777" w:rsidR="005569EA" w:rsidRPr="004169EE" w:rsidRDefault="005569EA" w:rsidP="005569EA">
          <w:pPr>
            <w:snapToGrid w:val="0"/>
            <w:ind w:left="0" w:hanging="2"/>
            <w:rPr>
              <w:rFonts w:ascii="Arial Narrow" w:hAnsi="Arial Narrow"/>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584A" w14:textId="1CBC099A" w:rsidR="005569EA" w:rsidRPr="004169EE" w:rsidRDefault="005569EA" w:rsidP="005569EA">
          <w:pPr>
            <w:pStyle w:val="TITULOG"/>
            <w:numPr>
              <w:ilvl w:val="3"/>
              <w:numId w:val="18"/>
            </w:numPr>
            <w:pBdr>
              <w:top w:val="none" w:sz="0" w:space="0" w:color="000000"/>
              <w:left w:val="none" w:sz="0" w:space="0" w:color="000000"/>
              <w:bottom w:val="none" w:sz="0" w:space="0" w:color="000000"/>
              <w:right w:val="none" w:sz="0" w:space="0" w:color="000000"/>
            </w:pBdr>
            <w:tabs>
              <w:tab w:val="left" w:pos="0"/>
            </w:tabs>
            <w:suppressAutoHyphens/>
            <w:snapToGrid w:val="0"/>
            <w:ind w:leftChars="0" w:firstLineChars="0" w:hanging="2"/>
            <w:jc w:val="left"/>
            <w:textDirection w:val="lrTb"/>
            <w:outlineLvl w:val="9"/>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w:t>
          </w:r>
          <w:r w:rsidR="004439AE">
            <w:rPr>
              <w:rStyle w:val="Fuentedeprrafopredeter1"/>
              <w:rFonts w:ascii="Arial Narrow" w:hAnsi="Arial Narrow" w:cs="Arial"/>
              <w:b w:val="0"/>
              <w:sz w:val="24"/>
              <w:szCs w:val="24"/>
            </w:rPr>
            <w:t xml:space="preserve"> 17/01/2024</w:t>
          </w:r>
        </w:p>
      </w:tc>
    </w:tr>
    <w:tr w:rsidR="005569EA" w:rsidRPr="004169EE" w14:paraId="4739E833" w14:textId="77777777" w:rsidTr="00FD390B">
      <w:trPr>
        <w:cantSplit/>
        <w:trHeight w:val="307"/>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6452048A" w14:textId="77777777" w:rsidR="005569EA" w:rsidRPr="004169EE" w:rsidRDefault="005569EA" w:rsidP="005569EA">
          <w:pPr>
            <w:snapToGrid w:val="0"/>
            <w:ind w:left="0" w:hanging="2"/>
          </w:pP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5DE092D7" w14:textId="77777777" w:rsidR="005569EA" w:rsidRDefault="005569EA" w:rsidP="005569EA">
          <w:pPr>
            <w:pStyle w:val="TITULOG"/>
            <w:numPr>
              <w:ilvl w:val="3"/>
              <w:numId w:val="18"/>
            </w:numPr>
            <w:tabs>
              <w:tab w:val="center" w:pos="4419"/>
              <w:tab w:val="right" w:pos="8838"/>
            </w:tabs>
            <w:suppressAutoHyphens/>
            <w:snapToGrid w:val="0"/>
            <w:ind w:leftChars="0" w:firstLineChars="0" w:hanging="2"/>
            <w:textDirection w:val="lrTb"/>
            <w:outlineLvl w:val="9"/>
            <w:rPr>
              <w:rFonts w:ascii="Arial Narrow" w:hAnsi="Arial Narrow" w:cs="Arial"/>
              <w:bCs/>
              <w:sz w:val="24"/>
              <w:szCs w:val="24"/>
            </w:rPr>
          </w:pPr>
          <w:r w:rsidRPr="005569EA">
            <w:rPr>
              <w:rFonts w:ascii="Arial Narrow" w:hAnsi="Arial Narrow" w:cs="Arial"/>
              <w:bCs/>
              <w:sz w:val="24"/>
              <w:szCs w:val="24"/>
            </w:rPr>
            <w:t xml:space="preserve">FORMATO </w:t>
          </w:r>
        </w:p>
        <w:p w14:paraId="3F22015A" w14:textId="243D472F" w:rsidR="005569EA" w:rsidRPr="00351178" w:rsidRDefault="005569EA" w:rsidP="005569EA">
          <w:pPr>
            <w:pStyle w:val="TITULOG"/>
            <w:numPr>
              <w:ilvl w:val="3"/>
              <w:numId w:val="18"/>
            </w:numPr>
            <w:tabs>
              <w:tab w:val="center" w:pos="4419"/>
              <w:tab w:val="right" w:pos="8838"/>
            </w:tabs>
            <w:suppressAutoHyphens/>
            <w:snapToGrid w:val="0"/>
            <w:ind w:leftChars="0" w:firstLineChars="0" w:hanging="2"/>
            <w:textDirection w:val="lrTb"/>
            <w:outlineLvl w:val="9"/>
            <w:rPr>
              <w:rFonts w:ascii="Arial Narrow" w:hAnsi="Arial Narrow" w:cs="Arial"/>
              <w:bCs/>
              <w:sz w:val="24"/>
              <w:szCs w:val="24"/>
            </w:rPr>
          </w:pPr>
          <w:r w:rsidRPr="005569EA">
            <w:rPr>
              <w:rFonts w:ascii="Arial Narrow" w:hAnsi="Arial Narrow" w:cs="Arial"/>
              <w:bCs/>
              <w:sz w:val="24"/>
              <w:szCs w:val="24"/>
            </w:rPr>
            <w:t>ESTUDIOS PREVIOS CONCURSO DE MÉRITOS</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AF0B" w14:textId="35169546" w:rsidR="005569EA" w:rsidRPr="004169EE" w:rsidRDefault="005569EA" w:rsidP="005569EA">
          <w:pPr>
            <w:pStyle w:val="TITULOG"/>
            <w:numPr>
              <w:ilvl w:val="3"/>
              <w:numId w:val="18"/>
            </w:numPr>
            <w:pBdr>
              <w:top w:val="none" w:sz="0" w:space="0" w:color="000000"/>
              <w:left w:val="none" w:sz="0" w:space="0" w:color="000000"/>
              <w:bottom w:val="none" w:sz="0" w:space="0" w:color="000000"/>
              <w:right w:val="none" w:sz="0" w:space="0" w:color="000000"/>
            </w:pBdr>
            <w:tabs>
              <w:tab w:val="left" w:pos="0"/>
            </w:tabs>
            <w:suppressAutoHyphens/>
            <w:snapToGrid w:val="0"/>
            <w:ind w:leftChars="0" w:firstLineChars="0" w:hanging="2"/>
            <w:jc w:val="left"/>
            <w:textDirection w:val="lrTb"/>
            <w:outlineLvl w:val="9"/>
            <w:rPr>
              <w:rFonts w:ascii="Arial Narrow" w:hAnsi="Arial Narrow"/>
              <w:sz w:val="24"/>
              <w:szCs w:val="24"/>
            </w:rPr>
          </w:pPr>
          <w:r w:rsidRPr="004169EE">
            <w:rPr>
              <w:rFonts w:ascii="Arial Narrow" w:hAnsi="Arial Narrow" w:cs="Arial"/>
              <w:b w:val="0"/>
              <w:sz w:val="24"/>
              <w:szCs w:val="24"/>
            </w:rPr>
            <w:t xml:space="preserve">Versión: </w:t>
          </w:r>
          <w:r w:rsidR="004439AE">
            <w:rPr>
              <w:rFonts w:ascii="Arial Narrow" w:hAnsi="Arial Narrow" w:cs="Arial"/>
              <w:b w:val="0"/>
              <w:sz w:val="24"/>
              <w:szCs w:val="24"/>
            </w:rPr>
            <w:t>5</w:t>
          </w:r>
        </w:p>
      </w:tc>
    </w:tr>
    <w:tr w:rsidR="005569EA" w:rsidRPr="004169EE" w14:paraId="3E931873" w14:textId="77777777" w:rsidTr="00FD390B">
      <w:trPr>
        <w:cantSplit/>
        <w:trHeight w:val="319"/>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138DD701" w14:textId="77777777" w:rsidR="005569EA" w:rsidRPr="004169EE" w:rsidRDefault="005569EA" w:rsidP="005569EA">
          <w:pPr>
            <w:snapToGrid w:val="0"/>
            <w:ind w:left="0" w:hanging="2"/>
          </w:pPr>
        </w:p>
      </w:tc>
      <w:tc>
        <w:tcPr>
          <w:tcW w:w="6095" w:type="dxa"/>
          <w:vMerge/>
          <w:tcBorders>
            <w:top w:val="single" w:sz="4" w:space="0" w:color="000000"/>
            <w:left w:val="single" w:sz="4" w:space="0" w:color="000000"/>
            <w:bottom w:val="single" w:sz="4" w:space="0" w:color="000000"/>
          </w:tcBorders>
          <w:shd w:val="clear" w:color="auto" w:fill="auto"/>
          <w:vAlign w:val="center"/>
        </w:tcPr>
        <w:p w14:paraId="437DF91C" w14:textId="77777777" w:rsidR="005569EA" w:rsidRPr="004169EE" w:rsidRDefault="005569EA" w:rsidP="005569EA">
          <w:pPr>
            <w:snapToGrid w:val="0"/>
            <w:ind w:left="0" w:hanging="2"/>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8668" w14:textId="77777777" w:rsidR="005569EA" w:rsidRPr="004169EE" w:rsidRDefault="005569EA" w:rsidP="005569EA">
          <w:pPr>
            <w:pStyle w:val="Piedepgina"/>
            <w:snapToGrid w:val="0"/>
            <w:ind w:left="0" w:hanging="2"/>
            <w:rPr>
              <w:rFonts w:ascii="Arial Narrow" w:hAnsi="Arial Narrow"/>
            </w:rPr>
          </w:pPr>
          <w:r w:rsidRPr="007F6DF2">
            <w:rPr>
              <w:rStyle w:val="Fuentedeprrafopredeter1"/>
              <w:rFonts w:ascii="Arial Narrow" w:hAnsi="Arial Narrow"/>
              <w:color w:val="000000"/>
            </w:rPr>
            <w:t xml:space="preserve">Página </w:t>
          </w:r>
          <w:r w:rsidRPr="007F6DF2">
            <w:rPr>
              <w:rStyle w:val="Fuentedeprrafopredeter1"/>
              <w:rFonts w:ascii="Arial Narrow" w:hAnsi="Arial Narrow"/>
              <w:b/>
              <w:bCs/>
              <w:color w:val="000000"/>
            </w:rPr>
            <w:fldChar w:fldCharType="begin"/>
          </w:r>
          <w:r w:rsidRPr="007F6DF2">
            <w:rPr>
              <w:rStyle w:val="Fuentedeprrafopredeter1"/>
              <w:rFonts w:ascii="Arial Narrow" w:hAnsi="Arial Narrow"/>
              <w:b/>
              <w:bCs/>
              <w:color w:val="000000"/>
            </w:rPr>
            <w:instrText>PAGE  \* Arabic  \* MERGEFORMAT</w:instrText>
          </w:r>
          <w:r w:rsidRPr="007F6DF2">
            <w:rPr>
              <w:rStyle w:val="Fuentedeprrafopredeter1"/>
              <w:rFonts w:ascii="Arial Narrow" w:hAnsi="Arial Narrow"/>
              <w:b/>
              <w:bCs/>
              <w:color w:val="000000"/>
            </w:rPr>
            <w:fldChar w:fldCharType="separate"/>
          </w:r>
          <w:r>
            <w:rPr>
              <w:rStyle w:val="Fuentedeprrafopredeter1"/>
              <w:rFonts w:ascii="Arial Narrow" w:hAnsi="Arial Narrow"/>
              <w:b/>
              <w:bCs/>
              <w:color w:val="000000"/>
            </w:rPr>
            <w:t>1</w:t>
          </w:r>
          <w:r w:rsidRPr="007F6DF2">
            <w:rPr>
              <w:rStyle w:val="Fuentedeprrafopredeter1"/>
              <w:rFonts w:ascii="Arial Narrow" w:hAnsi="Arial Narrow"/>
              <w:b/>
              <w:bCs/>
              <w:color w:val="000000"/>
            </w:rPr>
            <w:fldChar w:fldCharType="end"/>
          </w:r>
          <w:r w:rsidRPr="007F6DF2">
            <w:rPr>
              <w:rStyle w:val="Fuentedeprrafopredeter1"/>
              <w:rFonts w:ascii="Arial Narrow" w:hAnsi="Arial Narrow"/>
              <w:color w:val="000000"/>
            </w:rPr>
            <w:t xml:space="preserve"> de </w:t>
          </w:r>
          <w:r w:rsidRPr="007F6DF2">
            <w:rPr>
              <w:rStyle w:val="Fuentedeprrafopredeter1"/>
              <w:rFonts w:ascii="Arial Narrow" w:hAnsi="Arial Narrow"/>
              <w:b/>
              <w:bCs/>
              <w:color w:val="000000"/>
            </w:rPr>
            <w:fldChar w:fldCharType="begin"/>
          </w:r>
          <w:r w:rsidRPr="007F6DF2">
            <w:rPr>
              <w:rStyle w:val="Fuentedeprrafopredeter1"/>
              <w:rFonts w:ascii="Arial Narrow" w:hAnsi="Arial Narrow"/>
              <w:b/>
              <w:bCs/>
              <w:color w:val="000000"/>
            </w:rPr>
            <w:instrText>NUMPAGES  \* Arabic  \* MERGEFORMAT</w:instrText>
          </w:r>
          <w:r w:rsidRPr="007F6DF2">
            <w:rPr>
              <w:rStyle w:val="Fuentedeprrafopredeter1"/>
              <w:rFonts w:ascii="Arial Narrow" w:hAnsi="Arial Narrow"/>
              <w:b/>
              <w:bCs/>
              <w:color w:val="000000"/>
            </w:rPr>
            <w:fldChar w:fldCharType="separate"/>
          </w:r>
          <w:r>
            <w:rPr>
              <w:rStyle w:val="Fuentedeprrafopredeter1"/>
              <w:rFonts w:ascii="Arial Narrow" w:hAnsi="Arial Narrow"/>
              <w:b/>
              <w:bCs/>
              <w:color w:val="000000"/>
            </w:rPr>
            <w:t>8</w:t>
          </w:r>
          <w:r w:rsidRPr="007F6DF2">
            <w:rPr>
              <w:rStyle w:val="Fuentedeprrafopredeter1"/>
              <w:rFonts w:ascii="Arial Narrow" w:hAnsi="Arial Narrow"/>
              <w:b/>
              <w:bCs/>
              <w:color w:val="000000"/>
            </w:rPr>
            <w:fldChar w:fldCharType="end"/>
          </w:r>
        </w:p>
      </w:tc>
    </w:tr>
  </w:tbl>
  <w:p w14:paraId="488BD15E" w14:textId="77777777" w:rsidR="00EB1B97" w:rsidRDefault="00EB1B97">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E2BC" w14:textId="77777777" w:rsidR="00EB1B97" w:rsidRDefault="00EB1B97">
    <w:pPr>
      <w:keepNext/>
      <w:pBdr>
        <w:top w:val="nil"/>
        <w:left w:val="nil"/>
        <w:bottom w:val="nil"/>
        <w:right w:val="nil"/>
        <w:between w:val="nil"/>
      </w:pBdr>
      <w:spacing w:before="240" w:after="120" w:line="240" w:lineRule="auto"/>
      <w:ind w:left="1" w:hanging="3"/>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Calibri" w:hAnsi="Arial" w:cs="Arial"/>
        <w:i w:val="0"/>
        <w:iCs w:val="0"/>
        <w:sz w:val="24"/>
        <w:szCs w:val="24"/>
        <w:lang w:val="es-CO" w:eastAsia="zh-CN"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970235"/>
    <w:multiLevelType w:val="hybridMultilevel"/>
    <w:tmpl w:val="447E288A"/>
    <w:lvl w:ilvl="0" w:tplc="6B9C986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3AC4FA2"/>
    <w:multiLevelType w:val="hybridMultilevel"/>
    <w:tmpl w:val="E312CA02"/>
    <w:lvl w:ilvl="0" w:tplc="31EA5D34">
      <w:start w:val="1"/>
      <w:numFmt w:val="decimal"/>
      <w:lvlText w:val="%1."/>
      <w:lvlJc w:val="left"/>
      <w:pPr>
        <w:ind w:left="420" w:hanging="310"/>
      </w:pPr>
      <w:rPr>
        <w:rFonts w:ascii="Arial" w:eastAsia="Arial" w:hAnsi="Arial" w:cs="Arial" w:hint="default"/>
        <w:b w:val="0"/>
        <w:bCs/>
        <w:w w:val="100"/>
        <w:sz w:val="20"/>
        <w:szCs w:val="20"/>
        <w:lang w:val="es-ES" w:eastAsia="en-US" w:bidi="ar-SA"/>
      </w:rPr>
    </w:lvl>
    <w:lvl w:ilvl="1" w:tplc="CF8E310E">
      <w:numFmt w:val="bullet"/>
      <w:lvlText w:val="•"/>
      <w:lvlJc w:val="left"/>
      <w:pPr>
        <w:ind w:left="1460" w:hanging="310"/>
      </w:pPr>
      <w:rPr>
        <w:rFonts w:hint="default"/>
        <w:lang w:val="es-ES" w:eastAsia="en-US" w:bidi="ar-SA"/>
      </w:rPr>
    </w:lvl>
    <w:lvl w:ilvl="2" w:tplc="42422B46">
      <w:numFmt w:val="bullet"/>
      <w:lvlText w:val="•"/>
      <w:lvlJc w:val="left"/>
      <w:pPr>
        <w:ind w:left="2500" w:hanging="310"/>
      </w:pPr>
      <w:rPr>
        <w:rFonts w:hint="default"/>
        <w:lang w:val="es-ES" w:eastAsia="en-US" w:bidi="ar-SA"/>
      </w:rPr>
    </w:lvl>
    <w:lvl w:ilvl="3" w:tplc="911EA330">
      <w:numFmt w:val="bullet"/>
      <w:lvlText w:val="•"/>
      <w:lvlJc w:val="left"/>
      <w:pPr>
        <w:ind w:left="3540" w:hanging="310"/>
      </w:pPr>
      <w:rPr>
        <w:rFonts w:hint="default"/>
        <w:lang w:val="es-ES" w:eastAsia="en-US" w:bidi="ar-SA"/>
      </w:rPr>
    </w:lvl>
    <w:lvl w:ilvl="4" w:tplc="0D9EB24C">
      <w:numFmt w:val="bullet"/>
      <w:lvlText w:val="•"/>
      <w:lvlJc w:val="left"/>
      <w:pPr>
        <w:ind w:left="4580" w:hanging="310"/>
      </w:pPr>
      <w:rPr>
        <w:rFonts w:hint="default"/>
        <w:lang w:val="es-ES" w:eastAsia="en-US" w:bidi="ar-SA"/>
      </w:rPr>
    </w:lvl>
    <w:lvl w:ilvl="5" w:tplc="8A5EC446">
      <w:numFmt w:val="bullet"/>
      <w:lvlText w:val="•"/>
      <w:lvlJc w:val="left"/>
      <w:pPr>
        <w:ind w:left="5620" w:hanging="310"/>
      </w:pPr>
      <w:rPr>
        <w:rFonts w:hint="default"/>
        <w:lang w:val="es-ES" w:eastAsia="en-US" w:bidi="ar-SA"/>
      </w:rPr>
    </w:lvl>
    <w:lvl w:ilvl="6" w:tplc="5C9AD640">
      <w:numFmt w:val="bullet"/>
      <w:lvlText w:val="•"/>
      <w:lvlJc w:val="left"/>
      <w:pPr>
        <w:ind w:left="6660" w:hanging="310"/>
      </w:pPr>
      <w:rPr>
        <w:rFonts w:hint="default"/>
        <w:lang w:val="es-ES" w:eastAsia="en-US" w:bidi="ar-SA"/>
      </w:rPr>
    </w:lvl>
    <w:lvl w:ilvl="7" w:tplc="F2CC40C0">
      <w:numFmt w:val="bullet"/>
      <w:lvlText w:val="•"/>
      <w:lvlJc w:val="left"/>
      <w:pPr>
        <w:ind w:left="7700" w:hanging="310"/>
      </w:pPr>
      <w:rPr>
        <w:rFonts w:hint="default"/>
        <w:lang w:val="es-ES" w:eastAsia="en-US" w:bidi="ar-SA"/>
      </w:rPr>
    </w:lvl>
    <w:lvl w:ilvl="8" w:tplc="759693C4">
      <w:numFmt w:val="bullet"/>
      <w:lvlText w:val="•"/>
      <w:lvlJc w:val="left"/>
      <w:pPr>
        <w:ind w:left="8740" w:hanging="310"/>
      </w:pPr>
      <w:rPr>
        <w:rFonts w:hint="default"/>
        <w:lang w:val="es-ES" w:eastAsia="en-US" w:bidi="ar-SA"/>
      </w:rPr>
    </w:lvl>
  </w:abstractNum>
  <w:abstractNum w:abstractNumId="4" w15:restartNumberingAfterBreak="0">
    <w:nsid w:val="1DCF4703"/>
    <w:multiLevelType w:val="multilevel"/>
    <w:tmpl w:val="954287E0"/>
    <w:lvl w:ilvl="0">
      <w:start w:val="1"/>
      <w:numFmt w:val="decimal"/>
      <w:lvlText w:val="%1."/>
      <w:lvlJc w:val="left"/>
      <w:pPr>
        <w:ind w:left="786"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15:restartNumberingAfterBreak="0">
    <w:nsid w:val="28450A8E"/>
    <w:multiLevelType w:val="multilevel"/>
    <w:tmpl w:val="2F961148"/>
    <w:lvl w:ilvl="0">
      <w:start w:val="1"/>
      <w:numFmt w:val="decimal"/>
      <w:lvlText w:val="%1."/>
      <w:lvlJc w:val="left"/>
      <w:pPr>
        <w:ind w:left="0" w:firstLine="0"/>
      </w:pPr>
      <w:rPr>
        <w:b/>
        <w:vertAlign w:val="baseline"/>
      </w:rPr>
    </w:lvl>
    <w:lvl w:ilvl="1">
      <w:start w:val="1"/>
      <w:numFmt w:val="decimal"/>
      <w:pStyle w:val="Ttulo21"/>
      <w:lvlText w:val="%1.%2."/>
      <w:lvlJc w:val="left"/>
      <w:pPr>
        <w:ind w:left="0" w:firstLine="0"/>
      </w:pPr>
      <w:rPr>
        <w:b/>
        <w:color w:val="000000"/>
        <w:vertAlign w:val="baseline"/>
      </w:rPr>
    </w:lvl>
    <w:lvl w:ilvl="2">
      <w:start w:val="1"/>
      <w:numFmt w:val="decimal"/>
      <w:lvlText w:val="%1.%2.%3."/>
      <w:lvlJc w:val="left"/>
      <w:pPr>
        <w:ind w:left="504" w:hanging="504"/>
      </w:pPr>
      <w:rPr>
        <w:vertAlign w:val="baseline"/>
      </w:rPr>
    </w:lvl>
    <w:lvl w:ilvl="3">
      <w:start w:val="1"/>
      <w:numFmt w:val="decimal"/>
      <w:pStyle w:val="Ttulo41"/>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2E8E2763"/>
    <w:multiLevelType w:val="multilevel"/>
    <w:tmpl w:val="70804356"/>
    <w:lvl w:ilvl="0">
      <w:start w:val="1"/>
      <w:numFmt w:val="decimal"/>
      <w:lvlText w:val=""/>
      <w:lvlJc w:val="left"/>
      <w:pPr>
        <w:ind w:left="432" w:hanging="432"/>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rFonts w:ascii="Arial" w:eastAsia="Arial" w:hAnsi="Arial" w:cs="Arial"/>
        <w:b w:val="0"/>
        <w:color w:val="000000"/>
        <w:sz w:val="22"/>
        <w:szCs w:val="22"/>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3B2C4BB4"/>
    <w:multiLevelType w:val="multilevel"/>
    <w:tmpl w:val="02CA63C4"/>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C2B0D0D"/>
    <w:multiLevelType w:val="multilevel"/>
    <w:tmpl w:val="BA16566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CA24DE1"/>
    <w:multiLevelType w:val="multilevel"/>
    <w:tmpl w:val="CB8AFF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0" w15:restartNumberingAfterBreak="0">
    <w:nsid w:val="49C136AD"/>
    <w:multiLevelType w:val="hybridMultilevel"/>
    <w:tmpl w:val="82127E6A"/>
    <w:lvl w:ilvl="0" w:tplc="282EEAFC">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53CF6DD8"/>
    <w:multiLevelType w:val="multilevel"/>
    <w:tmpl w:val="E1B8F470"/>
    <w:lvl w:ilvl="0">
      <w:start w:val="1"/>
      <w:numFmt w:val="decimal"/>
      <w:lvlText w:val="%1."/>
      <w:lvlJc w:val="left"/>
      <w:pPr>
        <w:ind w:left="358"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2" w:hanging="720"/>
      </w:pPr>
      <w:rPr>
        <w:rFonts w:hint="default"/>
        <w:b/>
        <w:color w:val="auto"/>
      </w:rPr>
    </w:lvl>
    <w:lvl w:ilvl="3">
      <w:start w:val="1"/>
      <w:numFmt w:val="decimal"/>
      <w:isLgl/>
      <w:lvlText w:val="%1.%2.%3.%4"/>
      <w:lvlJc w:val="left"/>
      <w:pPr>
        <w:ind w:left="724" w:hanging="720"/>
      </w:pPr>
      <w:rPr>
        <w:rFonts w:hint="default"/>
        <w:b/>
        <w:color w:val="auto"/>
      </w:rPr>
    </w:lvl>
    <w:lvl w:ilvl="4">
      <w:start w:val="1"/>
      <w:numFmt w:val="decimal"/>
      <w:isLgl/>
      <w:lvlText w:val="%1.%2.%3.%4.%5"/>
      <w:lvlJc w:val="left"/>
      <w:pPr>
        <w:ind w:left="1086" w:hanging="1080"/>
      </w:pPr>
      <w:rPr>
        <w:rFonts w:hint="default"/>
        <w:b/>
        <w:color w:val="auto"/>
      </w:rPr>
    </w:lvl>
    <w:lvl w:ilvl="5">
      <w:start w:val="1"/>
      <w:numFmt w:val="decimal"/>
      <w:isLgl/>
      <w:lvlText w:val="%1.%2.%3.%4.%5.%6"/>
      <w:lvlJc w:val="left"/>
      <w:pPr>
        <w:ind w:left="1088" w:hanging="1080"/>
      </w:pPr>
      <w:rPr>
        <w:rFonts w:hint="default"/>
        <w:b/>
        <w:color w:val="auto"/>
      </w:rPr>
    </w:lvl>
    <w:lvl w:ilvl="6">
      <w:start w:val="1"/>
      <w:numFmt w:val="decimal"/>
      <w:isLgl/>
      <w:lvlText w:val="%1.%2.%3.%4.%5.%6.%7"/>
      <w:lvlJc w:val="left"/>
      <w:pPr>
        <w:ind w:left="1450" w:hanging="1440"/>
      </w:pPr>
      <w:rPr>
        <w:rFonts w:hint="default"/>
        <w:b/>
        <w:color w:val="auto"/>
      </w:rPr>
    </w:lvl>
    <w:lvl w:ilvl="7">
      <w:start w:val="1"/>
      <w:numFmt w:val="decimal"/>
      <w:isLgl/>
      <w:lvlText w:val="%1.%2.%3.%4.%5.%6.%7.%8"/>
      <w:lvlJc w:val="left"/>
      <w:pPr>
        <w:ind w:left="1452" w:hanging="1440"/>
      </w:pPr>
      <w:rPr>
        <w:rFonts w:hint="default"/>
        <w:b/>
        <w:color w:val="auto"/>
      </w:rPr>
    </w:lvl>
    <w:lvl w:ilvl="8">
      <w:start w:val="1"/>
      <w:numFmt w:val="decimal"/>
      <w:isLgl/>
      <w:lvlText w:val="%1.%2.%3.%4.%5.%6.%7.%8.%9"/>
      <w:lvlJc w:val="left"/>
      <w:pPr>
        <w:ind w:left="1814" w:hanging="1800"/>
      </w:pPr>
      <w:rPr>
        <w:rFonts w:hint="default"/>
        <w:b/>
        <w:color w:val="auto"/>
      </w:rPr>
    </w:lvl>
  </w:abstractNum>
  <w:abstractNum w:abstractNumId="12" w15:restartNumberingAfterBreak="0">
    <w:nsid w:val="565718D6"/>
    <w:multiLevelType w:val="multilevel"/>
    <w:tmpl w:val="FB4AFD9A"/>
    <w:lvl w:ilvl="0">
      <w:start w:val="1"/>
      <w:numFmt w:val="decimal"/>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5785648E"/>
    <w:multiLevelType w:val="multilevel"/>
    <w:tmpl w:val="C29EBE62"/>
    <w:lvl w:ilvl="0">
      <w:start w:val="1"/>
      <w:numFmt w:val="decimal"/>
      <w:lvlText w:val=""/>
      <w:lvlJc w:val="left"/>
      <w:pPr>
        <w:ind w:left="432" w:hanging="432"/>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rFonts w:ascii="Arial" w:eastAsia="Arial" w:hAnsi="Arial" w:cs="Arial"/>
        <w:b w:val="0"/>
        <w:color w:val="000000"/>
        <w:sz w:val="22"/>
        <w:szCs w:val="22"/>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15:restartNumberingAfterBreak="0">
    <w:nsid w:val="5D27627A"/>
    <w:multiLevelType w:val="multilevel"/>
    <w:tmpl w:val="39640872"/>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4F67814"/>
    <w:multiLevelType w:val="multilevel"/>
    <w:tmpl w:val="709EF288"/>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color w:val="FF0000"/>
      </w:rPr>
    </w:lvl>
    <w:lvl w:ilvl="2">
      <w:start w:val="3"/>
      <w:numFmt w:val="decimal"/>
      <w:isLgl/>
      <w:lvlText w:val="%1.%2.%3."/>
      <w:lvlJc w:val="left"/>
      <w:pPr>
        <w:ind w:left="1080" w:hanging="720"/>
      </w:pPr>
      <w:rPr>
        <w:rFonts w:hint="default"/>
        <w:b/>
        <w:color w:val="FF0000"/>
      </w:rPr>
    </w:lvl>
    <w:lvl w:ilvl="3">
      <w:start w:val="5"/>
      <w:numFmt w:val="decimal"/>
      <w:isLgl/>
      <w:lvlText w:val="%1.%2.%3.%4."/>
      <w:lvlJc w:val="left"/>
      <w:pPr>
        <w:ind w:left="1080" w:hanging="1080"/>
      </w:pPr>
      <w:rPr>
        <w:rFonts w:hint="default"/>
        <w:b/>
        <w:color w:val="auto"/>
      </w:rPr>
    </w:lvl>
    <w:lvl w:ilvl="4">
      <w:start w:val="1"/>
      <w:numFmt w:val="decimal"/>
      <w:isLgl/>
      <w:lvlText w:val="%1.%2.%3.%4.%5."/>
      <w:lvlJc w:val="left"/>
      <w:pPr>
        <w:ind w:left="1440" w:hanging="1080"/>
      </w:pPr>
      <w:rPr>
        <w:rFonts w:hint="default"/>
        <w:b/>
        <w:color w:val="FF0000"/>
      </w:rPr>
    </w:lvl>
    <w:lvl w:ilvl="5">
      <w:start w:val="1"/>
      <w:numFmt w:val="decimal"/>
      <w:isLgl/>
      <w:lvlText w:val="%1.%2.%3.%4.%5.%6."/>
      <w:lvlJc w:val="left"/>
      <w:pPr>
        <w:ind w:left="1800" w:hanging="1440"/>
      </w:pPr>
      <w:rPr>
        <w:rFonts w:hint="default"/>
        <w:b/>
        <w:color w:val="FF0000"/>
      </w:rPr>
    </w:lvl>
    <w:lvl w:ilvl="6">
      <w:start w:val="1"/>
      <w:numFmt w:val="decimal"/>
      <w:isLgl/>
      <w:lvlText w:val="%1.%2.%3.%4.%5.%6.%7."/>
      <w:lvlJc w:val="left"/>
      <w:pPr>
        <w:ind w:left="1800" w:hanging="1440"/>
      </w:pPr>
      <w:rPr>
        <w:rFonts w:hint="default"/>
        <w:b/>
        <w:color w:val="FF0000"/>
      </w:rPr>
    </w:lvl>
    <w:lvl w:ilvl="7">
      <w:start w:val="1"/>
      <w:numFmt w:val="decimal"/>
      <w:isLgl/>
      <w:lvlText w:val="%1.%2.%3.%4.%5.%6.%7.%8."/>
      <w:lvlJc w:val="left"/>
      <w:pPr>
        <w:ind w:left="2160" w:hanging="1800"/>
      </w:pPr>
      <w:rPr>
        <w:rFonts w:hint="default"/>
        <w:b/>
        <w:color w:val="FF0000"/>
      </w:rPr>
    </w:lvl>
    <w:lvl w:ilvl="8">
      <w:start w:val="1"/>
      <w:numFmt w:val="decimal"/>
      <w:isLgl/>
      <w:lvlText w:val="%1.%2.%3.%4.%5.%6.%7.%8.%9."/>
      <w:lvlJc w:val="left"/>
      <w:pPr>
        <w:ind w:left="2160" w:hanging="1800"/>
      </w:pPr>
      <w:rPr>
        <w:rFonts w:hint="default"/>
        <w:b/>
        <w:color w:val="FF0000"/>
      </w:rPr>
    </w:lvl>
  </w:abstractNum>
  <w:abstractNum w:abstractNumId="16" w15:restartNumberingAfterBreak="0">
    <w:nsid w:val="6C153DB2"/>
    <w:multiLevelType w:val="hybridMultilevel"/>
    <w:tmpl w:val="2B7A42EA"/>
    <w:lvl w:ilvl="0" w:tplc="684E0CE2">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76846594"/>
    <w:multiLevelType w:val="multilevel"/>
    <w:tmpl w:val="426460E6"/>
    <w:lvl w:ilvl="0">
      <w:start w:val="1"/>
      <w:numFmt w:val="decimal"/>
      <w:lvlText w:val="%1."/>
      <w:lvlJc w:val="left"/>
      <w:pPr>
        <w:ind w:left="420" w:hanging="268"/>
      </w:pPr>
      <w:rPr>
        <w:rFonts w:ascii="Arial" w:eastAsia="Arial" w:hAnsi="Arial" w:cs="Arial" w:hint="default"/>
        <w:b w:val="0"/>
        <w:bCs/>
        <w:w w:val="100"/>
        <w:sz w:val="20"/>
        <w:szCs w:val="20"/>
        <w:lang w:val="es-ES" w:eastAsia="en-US" w:bidi="ar-SA"/>
      </w:rPr>
    </w:lvl>
    <w:lvl w:ilvl="1">
      <w:start w:val="1"/>
      <w:numFmt w:val="decimal"/>
      <w:lvlText w:val="%1.%2."/>
      <w:lvlJc w:val="left"/>
      <w:pPr>
        <w:ind w:left="998" w:hanging="602"/>
      </w:pPr>
      <w:rPr>
        <w:rFonts w:ascii="Arial" w:eastAsia="Arial" w:hAnsi="Arial" w:cs="Arial" w:hint="default"/>
        <w:b/>
        <w:bCs/>
        <w:spacing w:val="-1"/>
        <w:w w:val="100"/>
        <w:sz w:val="24"/>
        <w:szCs w:val="24"/>
        <w:lang w:val="es-ES" w:eastAsia="en-US" w:bidi="ar-SA"/>
      </w:rPr>
    </w:lvl>
    <w:lvl w:ilvl="2">
      <w:numFmt w:val="bullet"/>
      <w:lvlText w:val="•"/>
      <w:lvlJc w:val="left"/>
      <w:pPr>
        <w:ind w:left="1116" w:hanging="360"/>
      </w:pPr>
      <w:rPr>
        <w:rFonts w:ascii="Calibri" w:eastAsia="Calibri" w:hAnsi="Calibri" w:cs="Calibri" w:hint="default"/>
        <w:w w:val="82"/>
        <w:sz w:val="24"/>
        <w:szCs w:val="24"/>
        <w:lang w:val="es-ES" w:eastAsia="en-US" w:bidi="ar-SA"/>
      </w:rPr>
    </w:lvl>
    <w:lvl w:ilvl="3">
      <w:numFmt w:val="bullet"/>
      <w:lvlText w:val="•"/>
      <w:lvlJc w:val="left"/>
      <w:pPr>
        <w:ind w:left="2332" w:hanging="360"/>
      </w:pPr>
      <w:rPr>
        <w:rFonts w:hint="default"/>
        <w:lang w:val="es-ES" w:eastAsia="en-US" w:bidi="ar-SA"/>
      </w:rPr>
    </w:lvl>
    <w:lvl w:ilvl="4">
      <w:numFmt w:val="bullet"/>
      <w:lvlText w:val="•"/>
      <w:lvlJc w:val="left"/>
      <w:pPr>
        <w:ind w:left="3545" w:hanging="360"/>
      </w:pPr>
      <w:rPr>
        <w:rFonts w:hint="default"/>
        <w:lang w:val="es-ES" w:eastAsia="en-US" w:bidi="ar-SA"/>
      </w:rPr>
    </w:lvl>
    <w:lvl w:ilvl="5">
      <w:numFmt w:val="bullet"/>
      <w:lvlText w:val="•"/>
      <w:lvlJc w:val="left"/>
      <w:pPr>
        <w:ind w:left="4757" w:hanging="360"/>
      </w:pPr>
      <w:rPr>
        <w:rFonts w:hint="default"/>
        <w:lang w:val="es-ES" w:eastAsia="en-US" w:bidi="ar-SA"/>
      </w:rPr>
    </w:lvl>
    <w:lvl w:ilvl="6">
      <w:numFmt w:val="bullet"/>
      <w:lvlText w:val="•"/>
      <w:lvlJc w:val="left"/>
      <w:pPr>
        <w:ind w:left="5970" w:hanging="360"/>
      </w:pPr>
      <w:rPr>
        <w:rFonts w:hint="default"/>
        <w:lang w:val="es-ES" w:eastAsia="en-US" w:bidi="ar-SA"/>
      </w:rPr>
    </w:lvl>
    <w:lvl w:ilvl="7">
      <w:numFmt w:val="bullet"/>
      <w:lvlText w:val="•"/>
      <w:lvlJc w:val="left"/>
      <w:pPr>
        <w:ind w:left="7182" w:hanging="360"/>
      </w:pPr>
      <w:rPr>
        <w:rFonts w:hint="default"/>
        <w:lang w:val="es-ES" w:eastAsia="en-US" w:bidi="ar-SA"/>
      </w:rPr>
    </w:lvl>
    <w:lvl w:ilvl="8">
      <w:numFmt w:val="bullet"/>
      <w:lvlText w:val="•"/>
      <w:lvlJc w:val="left"/>
      <w:pPr>
        <w:ind w:left="8395" w:hanging="360"/>
      </w:pPr>
      <w:rPr>
        <w:rFonts w:hint="default"/>
        <w:lang w:val="es-ES" w:eastAsia="en-US" w:bidi="ar-SA"/>
      </w:rPr>
    </w:lvl>
  </w:abstractNum>
  <w:abstractNum w:abstractNumId="18" w15:restartNumberingAfterBreak="0">
    <w:nsid w:val="7C092A93"/>
    <w:multiLevelType w:val="multilevel"/>
    <w:tmpl w:val="4BA0CC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2"/>
  </w:num>
  <w:num w:numId="3">
    <w:abstractNumId w:val="6"/>
  </w:num>
  <w:num w:numId="4">
    <w:abstractNumId w:val="13"/>
  </w:num>
  <w:num w:numId="5">
    <w:abstractNumId w:val="15"/>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0"/>
  </w:num>
  <w:num w:numId="19">
    <w:abstractNumId w:val="2"/>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80"/>
    <w:rsid w:val="000016B8"/>
    <w:rsid w:val="00004EDE"/>
    <w:rsid w:val="00015634"/>
    <w:rsid w:val="00020E8E"/>
    <w:rsid w:val="00027038"/>
    <w:rsid w:val="00027A22"/>
    <w:rsid w:val="000329F8"/>
    <w:rsid w:val="0005073F"/>
    <w:rsid w:val="00052903"/>
    <w:rsid w:val="00061DAF"/>
    <w:rsid w:val="00065E1C"/>
    <w:rsid w:val="000846DB"/>
    <w:rsid w:val="00087087"/>
    <w:rsid w:val="0009431F"/>
    <w:rsid w:val="0009451F"/>
    <w:rsid w:val="0009615C"/>
    <w:rsid w:val="00096E49"/>
    <w:rsid w:val="000A4E34"/>
    <w:rsid w:val="000A5CE5"/>
    <w:rsid w:val="000B43AA"/>
    <w:rsid w:val="000B4D16"/>
    <w:rsid w:val="000B6E17"/>
    <w:rsid w:val="000C3EE1"/>
    <w:rsid w:val="000C6CBC"/>
    <w:rsid w:val="000D1724"/>
    <w:rsid w:val="000D25E0"/>
    <w:rsid w:val="000D4253"/>
    <w:rsid w:val="000E33E8"/>
    <w:rsid w:val="000E621E"/>
    <w:rsid w:val="000F056B"/>
    <w:rsid w:val="000F08C0"/>
    <w:rsid w:val="000F3B94"/>
    <w:rsid w:val="000F6D58"/>
    <w:rsid w:val="00100FF0"/>
    <w:rsid w:val="00101A45"/>
    <w:rsid w:val="00103A0F"/>
    <w:rsid w:val="00112A95"/>
    <w:rsid w:val="001201B0"/>
    <w:rsid w:val="00120B33"/>
    <w:rsid w:val="00124481"/>
    <w:rsid w:val="001248E3"/>
    <w:rsid w:val="001266F0"/>
    <w:rsid w:val="00126F44"/>
    <w:rsid w:val="00130BDA"/>
    <w:rsid w:val="00133C08"/>
    <w:rsid w:val="001355E0"/>
    <w:rsid w:val="00135CE5"/>
    <w:rsid w:val="001366B4"/>
    <w:rsid w:val="0014049D"/>
    <w:rsid w:val="00146BCE"/>
    <w:rsid w:val="001530C7"/>
    <w:rsid w:val="00156C40"/>
    <w:rsid w:val="00170740"/>
    <w:rsid w:val="00171CC8"/>
    <w:rsid w:val="00172538"/>
    <w:rsid w:val="00175254"/>
    <w:rsid w:val="00176A96"/>
    <w:rsid w:val="0018041F"/>
    <w:rsid w:val="001822F4"/>
    <w:rsid w:val="0018649E"/>
    <w:rsid w:val="00187D86"/>
    <w:rsid w:val="00190B16"/>
    <w:rsid w:val="0019330E"/>
    <w:rsid w:val="0019348A"/>
    <w:rsid w:val="00195EDD"/>
    <w:rsid w:val="00196062"/>
    <w:rsid w:val="001A14D6"/>
    <w:rsid w:val="001A35F5"/>
    <w:rsid w:val="001A4129"/>
    <w:rsid w:val="001B6B25"/>
    <w:rsid w:val="001B6B88"/>
    <w:rsid w:val="001C1F96"/>
    <w:rsid w:val="001C2FFC"/>
    <w:rsid w:val="001C4D8B"/>
    <w:rsid w:val="001D78FC"/>
    <w:rsid w:val="001E75DF"/>
    <w:rsid w:val="001F41D9"/>
    <w:rsid w:val="001F501A"/>
    <w:rsid w:val="00200178"/>
    <w:rsid w:val="002045C3"/>
    <w:rsid w:val="002051A1"/>
    <w:rsid w:val="00205DBD"/>
    <w:rsid w:val="0022475E"/>
    <w:rsid w:val="00224F5D"/>
    <w:rsid w:val="002266DB"/>
    <w:rsid w:val="00240C64"/>
    <w:rsid w:val="002412F1"/>
    <w:rsid w:val="00245969"/>
    <w:rsid w:val="00246966"/>
    <w:rsid w:val="00251D8D"/>
    <w:rsid w:val="00251E2C"/>
    <w:rsid w:val="00254C42"/>
    <w:rsid w:val="00255570"/>
    <w:rsid w:val="00262D30"/>
    <w:rsid w:val="00265073"/>
    <w:rsid w:val="002665E5"/>
    <w:rsid w:val="00276FD3"/>
    <w:rsid w:val="002833DC"/>
    <w:rsid w:val="00287AA7"/>
    <w:rsid w:val="00290E35"/>
    <w:rsid w:val="00291495"/>
    <w:rsid w:val="002963FA"/>
    <w:rsid w:val="00296CDE"/>
    <w:rsid w:val="002A085D"/>
    <w:rsid w:val="002B5356"/>
    <w:rsid w:val="002B5686"/>
    <w:rsid w:val="002B66C0"/>
    <w:rsid w:val="002C2228"/>
    <w:rsid w:val="002C3FF0"/>
    <w:rsid w:val="002C441A"/>
    <w:rsid w:val="002C4EE2"/>
    <w:rsid w:val="002D7149"/>
    <w:rsid w:val="002E1C56"/>
    <w:rsid w:val="002F1AA0"/>
    <w:rsid w:val="002F33B2"/>
    <w:rsid w:val="002F5DC4"/>
    <w:rsid w:val="002F7770"/>
    <w:rsid w:val="003032D4"/>
    <w:rsid w:val="00307970"/>
    <w:rsid w:val="00314C82"/>
    <w:rsid w:val="003229A6"/>
    <w:rsid w:val="00330652"/>
    <w:rsid w:val="00340402"/>
    <w:rsid w:val="00345163"/>
    <w:rsid w:val="00356A59"/>
    <w:rsid w:val="0036178D"/>
    <w:rsid w:val="003769D9"/>
    <w:rsid w:val="00377ED1"/>
    <w:rsid w:val="00381E20"/>
    <w:rsid w:val="00390757"/>
    <w:rsid w:val="003A5CFE"/>
    <w:rsid w:val="003A6E3E"/>
    <w:rsid w:val="003B01D7"/>
    <w:rsid w:val="003B1BE7"/>
    <w:rsid w:val="003B2F72"/>
    <w:rsid w:val="003B3A8E"/>
    <w:rsid w:val="003B4802"/>
    <w:rsid w:val="003B5E34"/>
    <w:rsid w:val="003B7F67"/>
    <w:rsid w:val="003C06E2"/>
    <w:rsid w:val="003E7031"/>
    <w:rsid w:val="003F0289"/>
    <w:rsid w:val="003F03CB"/>
    <w:rsid w:val="003F366C"/>
    <w:rsid w:val="003F6512"/>
    <w:rsid w:val="0040686C"/>
    <w:rsid w:val="00421E0C"/>
    <w:rsid w:val="00422980"/>
    <w:rsid w:val="00424392"/>
    <w:rsid w:val="00427ACD"/>
    <w:rsid w:val="004301B9"/>
    <w:rsid w:val="0044203C"/>
    <w:rsid w:val="00442908"/>
    <w:rsid w:val="004439AE"/>
    <w:rsid w:val="004442EF"/>
    <w:rsid w:val="00444EA2"/>
    <w:rsid w:val="00446B61"/>
    <w:rsid w:val="00450DBC"/>
    <w:rsid w:val="00453E46"/>
    <w:rsid w:val="0045466E"/>
    <w:rsid w:val="004610F5"/>
    <w:rsid w:val="00466527"/>
    <w:rsid w:val="00466711"/>
    <w:rsid w:val="004743A6"/>
    <w:rsid w:val="00483A00"/>
    <w:rsid w:val="00487E65"/>
    <w:rsid w:val="00492C75"/>
    <w:rsid w:val="00497F65"/>
    <w:rsid w:val="004A428F"/>
    <w:rsid w:val="004A42D3"/>
    <w:rsid w:val="004A6558"/>
    <w:rsid w:val="004A70B4"/>
    <w:rsid w:val="004B1AE3"/>
    <w:rsid w:val="004B2C5F"/>
    <w:rsid w:val="004B4103"/>
    <w:rsid w:val="004C3D69"/>
    <w:rsid w:val="004D0899"/>
    <w:rsid w:val="004D0C75"/>
    <w:rsid w:val="004D4844"/>
    <w:rsid w:val="004E0314"/>
    <w:rsid w:val="004E2339"/>
    <w:rsid w:val="004E4F00"/>
    <w:rsid w:val="004E555D"/>
    <w:rsid w:val="004E5D23"/>
    <w:rsid w:val="004E617A"/>
    <w:rsid w:val="0050046D"/>
    <w:rsid w:val="00504F74"/>
    <w:rsid w:val="0051294C"/>
    <w:rsid w:val="00521C06"/>
    <w:rsid w:val="0053031E"/>
    <w:rsid w:val="005322F9"/>
    <w:rsid w:val="00534354"/>
    <w:rsid w:val="00535653"/>
    <w:rsid w:val="0053737C"/>
    <w:rsid w:val="00537891"/>
    <w:rsid w:val="00540A4D"/>
    <w:rsid w:val="005434B8"/>
    <w:rsid w:val="00545DE2"/>
    <w:rsid w:val="0055092C"/>
    <w:rsid w:val="0055527C"/>
    <w:rsid w:val="005569EA"/>
    <w:rsid w:val="00557350"/>
    <w:rsid w:val="00562F33"/>
    <w:rsid w:val="00566EF4"/>
    <w:rsid w:val="00573290"/>
    <w:rsid w:val="00585105"/>
    <w:rsid w:val="00593544"/>
    <w:rsid w:val="005A79F9"/>
    <w:rsid w:val="005B0237"/>
    <w:rsid w:val="005B06EE"/>
    <w:rsid w:val="005B1BC9"/>
    <w:rsid w:val="005B48B7"/>
    <w:rsid w:val="005B5D11"/>
    <w:rsid w:val="005B5F7A"/>
    <w:rsid w:val="005B77DF"/>
    <w:rsid w:val="005B7E43"/>
    <w:rsid w:val="005C13D7"/>
    <w:rsid w:val="005D0F77"/>
    <w:rsid w:val="005D1749"/>
    <w:rsid w:val="005D5136"/>
    <w:rsid w:val="005D591F"/>
    <w:rsid w:val="005D76E4"/>
    <w:rsid w:val="0060407B"/>
    <w:rsid w:val="0060444E"/>
    <w:rsid w:val="006068D7"/>
    <w:rsid w:val="00607D92"/>
    <w:rsid w:val="00613C86"/>
    <w:rsid w:val="00614D7F"/>
    <w:rsid w:val="0061591E"/>
    <w:rsid w:val="00617514"/>
    <w:rsid w:val="00620202"/>
    <w:rsid w:val="006209EA"/>
    <w:rsid w:val="00621603"/>
    <w:rsid w:val="00623270"/>
    <w:rsid w:val="00623D49"/>
    <w:rsid w:val="006240E3"/>
    <w:rsid w:val="00624AB6"/>
    <w:rsid w:val="00630066"/>
    <w:rsid w:val="006368A1"/>
    <w:rsid w:val="00640BDE"/>
    <w:rsid w:val="00651E71"/>
    <w:rsid w:val="00652DE5"/>
    <w:rsid w:val="00654C43"/>
    <w:rsid w:val="00657A8A"/>
    <w:rsid w:val="00660BE9"/>
    <w:rsid w:val="00663057"/>
    <w:rsid w:val="00663BAE"/>
    <w:rsid w:val="006657B3"/>
    <w:rsid w:val="00680F9F"/>
    <w:rsid w:val="0068681D"/>
    <w:rsid w:val="006936C0"/>
    <w:rsid w:val="006A28DF"/>
    <w:rsid w:val="006A3FE9"/>
    <w:rsid w:val="006A4D6C"/>
    <w:rsid w:val="006A5BEF"/>
    <w:rsid w:val="006B3876"/>
    <w:rsid w:val="006B65A5"/>
    <w:rsid w:val="006C2573"/>
    <w:rsid w:val="006C4123"/>
    <w:rsid w:val="006D14AD"/>
    <w:rsid w:val="006D181C"/>
    <w:rsid w:val="006D423E"/>
    <w:rsid w:val="006E4CA7"/>
    <w:rsid w:val="006E6625"/>
    <w:rsid w:val="0070658B"/>
    <w:rsid w:val="00712043"/>
    <w:rsid w:val="007135A4"/>
    <w:rsid w:val="007166E7"/>
    <w:rsid w:val="00717B14"/>
    <w:rsid w:val="00722FF3"/>
    <w:rsid w:val="0072518C"/>
    <w:rsid w:val="007442C1"/>
    <w:rsid w:val="007455B3"/>
    <w:rsid w:val="00746AD6"/>
    <w:rsid w:val="00750B61"/>
    <w:rsid w:val="00752858"/>
    <w:rsid w:val="00757500"/>
    <w:rsid w:val="007632DD"/>
    <w:rsid w:val="007643CF"/>
    <w:rsid w:val="007646FC"/>
    <w:rsid w:val="00766E41"/>
    <w:rsid w:val="0076716B"/>
    <w:rsid w:val="007677A7"/>
    <w:rsid w:val="007715A4"/>
    <w:rsid w:val="0077702D"/>
    <w:rsid w:val="00777224"/>
    <w:rsid w:val="007876C4"/>
    <w:rsid w:val="00791EFB"/>
    <w:rsid w:val="007925D0"/>
    <w:rsid w:val="007977D9"/>
    <w:rsid w:val="0079782B"/>
    <w:rsid w:val="00797EEA"/>
    <w:rsid w:val="007A1A1D"/>
    <w:rsid w:val="007A1FF7"/>
    <w:rsid w:val="007A5140"/>
    <w:rsid w:val="007B7A0F"/>
    <w:rsid w:val="007C139B"/>
    <w:rsid w:val="007C1F5D"/>
    <w:rsid w:val="007D0015"/>
    <w:rsid w:val="007D1CD6"/>
    <w:rsid w:val="007E56C6"/>
    <w:rsid w:val="007F0BAA"/>
    <w:rsid w:val="007F112C"/>
    <w:rsid w:val="007F35E8"/>
    <w:rsid w:val="007F5B00"/>
    <w:rsid w:val="008033C2"/>
    <w:rsid w:val="00804A26"/>
    <w:rsid w:val="00806F97"/>
    <w:rsid w:val="008154F6"/>
    <w:rsid w:val="0081550F"/>
    <w:rsid w:val="008216F6"/>
    <w:rsid w:val="00822CF6"/>
    <w:rsid w:val="00824927"/>
    <w:rsid w:val="008259C9"/>
    <w:rsid w:val="008300D4"/>
    <w:rsid w:val="0083519D"/>
    <w:rsid w:val="0083540F"/>
    <w:rsid w:val="00837517"/>
    <w:rsid w:val="00846286"/>
    <w:rsid w:val="008526D8"/>
    <w:rsid w:val="00865547"/>
    <w:rsid w:val="00870B8F"/>
    <w:rsid w:val="00881ADA"/>
    <w:rsid w:val="00883521"/>
    <w:rsid w:val="00884382"/>
    <w:rsid w:val="0088451B"/>
    <w:rsid w:val="008901D6"/>
    <w:rsid w:val="008928A9"/>
    <w:rsid w:val="00892A27"/>
    <w:rsid w:val="008B08A9"/>
    <w:rsid w:val="008B3B2A"/>
    <w:rsid w:val="008B5233"/>
    <w:rsid w:val="008C03BB"/>
    <w:rsid w:val="008C208D"/>
    <w:rsid w:val="008C4B66"/>
    <w:rsid w:val="008C6703"/>
    <w:rsid w:val="008D5836"/>
    <w:rsid w:val="008D5F34"/>
    <w:rsid w:val="008E1141"/>
    <w:rsid w:val="008E40B0"/>
    <w:rsid w:val="008E4592"/>
    <w:rsid w:val="008F18C8"/>
    <w:rsid w:val="008F1BC4"/>
    <w:rsid w:val="008F5497"/>
    <w:rsid w:val="008F7A69"/>
    <w:rsid w:val="009007FC"/>
    <w:rsid w:val="00901268"/>
    <w:rsid w:val="00901B46"/>
    <w:rsid w:val="0090261D"/>
    <w:rsid w:val="009041A7"/>
    <w:rsid w:val="009043E5"/>
    <w:rsid w:val="00916AD5"/>
    <w:rsid w:val="0091796F"/>
    <w:rsid w:val="00931019"/>
    <w:rsid w:val="009347A0"/>
    <w:rsid w:val="00941250"/>
    <w:rsid w:val="00950EFE"/>
    <w:rsid w:val="00952470"/>
    <w:rsid w:val="00952DB8"/>
    <w:rsid w:val="009600FE"/>
    <w:rsid w:val="00964119"/>
    <w:rsid w:val="00973DF5"/>
    <w:rsid w:val="00976496"/>
    <w:rsid w:val="009779EC"/>
    <w:rsid w:val="00980C57"/>
    <w:rsid w:val="00985450"/>
    <w:rsid w:val="00986AD7"/>
    <w:rsid w:val="00987DE1"/>
    <w:rsid w:val="0099038D"/>
    <w:rsid w:val="00993D9D"/>
    <w:rsid w:val="009965A4"/>
    <w:rsid w:val="009A185C"/>
    <w:rsid w:val="009A3A4A"/>
    <w:rsid w:val="009C18CC"/>
    <w:rsid w:val="009C47C0"/>
    <w:rsid w:val="009E411D"/>
    <w:rsid w:val="009E7288"/>
    <w:rsid w:val="009F0B87"/>
    <w:rsid w:val="009F2CB0"/>
    <w:rsid w:val="009F7D01"/>
    <w:rsid w:val="00A04CD9"/>
    <w:rsid w:val="00A07496"/>
    <w:rsid w:val="00A16C89"/>
    <w:rsid w:val="00A16F85"/>
    <w:rsid w:val="00A320FB"/>
    <w:rsid w:val="00A36869"/>
    <w:rsid w:val="00A40432"/>
    <w:rsid w:val="00A4192E"/>
    <w:rsid w:val="00A42765"/>
    <w:rsid w:val="00A44AA1"/>
    <w:rsid w:val="00A50362"/>
    <w:rsid w:val="00A53C9E"/>
    <w:rsid w:val="00A569AB"/>
    <w:rsid w:val="00A63BF9"/>
    <w:rsid w:val="00A6422C"/>
    <w:rsid w:val="00A64FB9"/>
    <w:rsid w:val="00A71C1F"/>
    <w:rsid w:val="00A827F5"/>
    <w:rsid w:val="00A83C82"/>
    <w:rsid w:val="00A93F23"/>
    <w:rsid w:val="00A949A5"/>
    <w:rsid w:val="00AA19E6"/>
    <w:rsid w:val="00AA3AD1"/>
    <w:rsid w:val="00AA5AE1"/>
    <w:rsid w:val="00AA6219"/>
    <w:rsid w:val="00AA746A"/>
    <w:rsid w:val="00AB6714"/>
    <w:rsid w:val="00AC191F"/>
    <w:rsid w:val="00AD57A0"/>
    <w:rsid w:val="00AE2AE7"/>
    <w:rsid w:val="00AE4103"/>
    <w:rsid w:val="00AE5595"/>
    <w:rsid w:val="00AF4E79"/>
    <w:rsid w:val="00AF6A08"/>
    <w:rsid w:val="00B003CB"/>
    <w:rsid w:val="00B05AA3"/>
    <w:rsid w:val="00B11FCA"/>
    <w:rsid w:val="00B13438"/>
    <w:rsid w:val="00B2684D"/>
    <w:rsid w:val="00B27FAE"/>
    <w:rsid w:val="00B31E79"/>
    <w:rsid w:val="00B3506D"/>
    <w:rsid w:val="00B37ACD"/>
    <w:rsid w:val="00B422CA"/>
    <w:rsid w:val="00B52C7F"/>
    <w:rsid w:val="00B57A03"/>
    <w:rsid w:val="00B628B2"/>
    <w:rsid w:val="00B671CD"/>
    <w:rsid w:val="00B75824"/>
    <w:rsid w:val="00B76842"/>
    <w:rsid w:val="00B77E39"/>
    <w:rsid w:val="00B80E81"/>
    <w:rsid w:val="00B82E6A"/>
    <w:rsid w:val="00B860D9"/>
    <w:rsid w:val="00B95129"/>
    <w:rsid w:val="00BA2FFF"/>
    <w:rsid w:val="00BA6225"/>
    <w:rsid w:val="00BA6B3B"/>
    <w:rsid w:val="00BB3268"/>
    <w:rsid w:val="00BB3561"/>
    <w:rsid w:val="00BB3ABC"/>
    <w:rsid w:val="00BB5055"/>
    <w:rsid w:val="00BB6DBA"/>
    <w:rsid w:val="00BC3D8C"/>
    <w:rsid w:val="00BC4CB5"/>
    <w:rsid w:val="00BC5180"/>
    <w:rsid w:val="00BC7C27"/>
    <w:rsid w:val="00BD0E4C"/>
    <w:rsid w:val="00BE1C17"/>
    <w:rsid w:val="00BE63C5"/>
    <w:rsid w:val="00BF0367"/>
    <w:rsid w:val="00BF0A82"/>
    <w:rsid w:val="00BF0AA1"/>
    <w:rsid w:val="00BF175A"/>
    <w:rsid w:val="00BF5A2B"/>
    <w:rsid w:val="00BF5CA4"/>
    <w:rsid w:val="00C05A31"/>
    <w:rsid w:val="00C065A9"/>
    <w:rsid w:val="00C253B3"/>
    <w:rsid w:val="00C42682"/>
    <w:rsid w:val="00C4269F"/>
    <w:rsid w:val="00C4531F"/>
    <w:rsid w:val="00C51851"/>
    <w:rsid w:val="00C618C9"/>
    <w:rsid w:val="00C63A16"/>
    <w:rsid w:val="00C63BFF"/>
    <w:rsid w:val="00C818EB"/>
    <w:rsid w:val="00C81A8C"/>
    <w:rsid w:val="00C84E45"/>
    <w:rsid w:val="00C853BE"/>
    <w:rsid w:val="00C90D08"/>
    <w:rsid w:val="00C92A95"/>
    <w:rsid w:val="00C9403D"/>
    <w:rsid w:val="00C95120"/>
    <w:rsid w:val="00CA086F"/>
    <w:rsid w:val="00CA5CD8"/>
    <w:rsid w:val="00CB1285"/>
    <w:rsid w:val="00CB1818"/>
    <w:rsid w:val="00CB367E"/>
    <w:rsid w:val="00CB521D"/>
    <w:rsid w:val="00CC2F41"/>
    <w:rsid w:val="00CC7BCE"/>
    <w:rsid w:val="00CD2AFB"/>
    <w:rsid w:val="00CD53D8"/>
    <w:rsid w:val="00CE124D"/>
    <w:rsid w:val="00CE5CA5"/>
    <w:rsid w:val="00CE7615"/>
    <w:rsid w:val="00CE7A78"/>
    <w:rsid w:val="00CE7A9C"/>
    <w:rsid w:val="00CF07ED"/>
    <w:rsid w:val="00CF098F"/>
    <w:rsid w:val="00CF10A7"/>
    <w:rsid w:val="00D005A7"/>
    <w:rsid w:val="00D0170A"/>
    <w:rsid w:val="00D027E0"/>
    <w:rsid w:val="00D0540B"/>
    <w:rsid w:val="00D144D8"/>
    <w:rsid w:val="00D22D0E"/>
    <w:rsid w:val="00D23AD8"/>
    <w:rsid w:val="00D24901"/>
    <w:rsid w:val="00D262EA"/>
    <w:rsid w:val="00D31A85"/>
    <w:rsid w:val="00D32C1D"/>
    <w:rsid w:val="00D333B2"/>
    <w:rsid w:val="00D361DD"/>
    <w:rsid w:val="00D42F80"/>
    <w:rsid w:val="00D4609D"/>
    <w:rsid w:val="00D65140"/>
    <w:rsid w:val="00D8233B"/>
    <w:rsid w:val="00D83BC5"/>
    <w:rsid w:val="00D845F6"/>
    <w:rsid w:val="00D91C5D"/>
    <w:rsid w:val="00DA625F"/>
    <w:rsid w:val="00DB5712"/>
    <w:rsid w:val="00DD21E5"/>
    <w:rsid w:val="00DD51DB"/>
    <w:rsid w:val="00DE4D1C"/>
    <w:rsid w:val="00DE6F5A"/>
    <w:rsid w:val="00DF39F2"/>
    <w:rsid w:val="00E03DAA"/>
    <w:rsid w:val="00E04857"/>
    <w:rsid w:val="00E11F01"/>
    <w:rsid w:val="00E1269D"/>
    <w:rsid w:val="00E20C8F"/>
    <w:rsid w:val="00E301D0"/>
    <w:rsid w:val="00E30E5C"/>
    <w:rsid w:val="00E37C85"/>
    <w:rsid w:val="00E4226A"/>
    <w:rsid w:val="00E42D9F"/>
    <w:rsid w:val="00E43843"/>
    <w:rsid w:val="00E44DD1"/>
    <w:rsid w:val="00E45BF6"/>
    <w:rsid w:val="00E7289B"/>
    <w:rsid w:val="00E76383"/>
    <w:rsid w:val="00E774A7"/>
    <w:rsid w:val="00E854D6"/>
    <w:rsid w:val="00E86C75"/>
    <w:rsid w:val="00E918E0"/>
    <w:rsid w:val="00E958B3"/>
    <w:rsid w:val="00EA1AEE"/>
    <w:rsid w:val="00EA3CF8"/>
    <w:rsid w:val="00EB1B97"/>
    <w:rsid w:val="00EC2662"/>
    <w:rsid w:val="00EC6A2B"/>
    <w:rsid w:val="00ED0325"/>
    <w:rsid w:val="00ED240C"/>
    <w:rsid w:val="00EE05AB"/>
    <w:rsid w:val="00EE3BAB"/>
    <w:rsid w:val="00EF0070"/>
    <w:rsid w:val="00EF3F0E"/>
    <w:rsid w:val="00F06622"/>
    <w:rsid w:val="00F251D1"/>
    <w:rsid w:val="00F314DC"/>
    <w:rsid w:val="00F45CC7"/>
    <w:rsid w:val="00F53A3E"/>
    <w:rsid w:val="00F54524"/>
    <w:rsid w:val="00F545E3"/>
    <w:rsid w:val="00F641D8"/>
    <w:rsid w:val="00F65E0D"/>
    <w:rsid w:val="00F704F0"/>
    <w:rsid w:val="00F85393"/>
    <w:rsid w:val="00F93B50"/>
    <w:rsid w:val="00FA03E2"/>
    <w:rsid w:val="00FA7E72"/>
    <w:rsid w:val="00FB190A"/>
    <w:rsid w:val="00FB5A2D"/>
    <w:rsid w:val="00FC22C5"/>
    <w:rsid w:val="00FC6AA0"/>
    <w:rsid w:val="00FD3962"/>
    <w:rsid w:val="00FD53EB"/>
    <w:rsid w:val="00FD5438"/>
    <w:rsid w:val="00FE24D2"/>
    <w:rsid w:val="00FE5419"/>
    <w:rsid w:val="00FE6869"/>
    <w:rsid w:val="00FF155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01885"/>
  <w15:docId w15:val="{263F02AD-9EA3-495A-99D5-3DC54CF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30E"/>
    <w:pPr>
      <w:spacing w:line="100" w:lineRule="atLeast"/>
      <w:ind w:leftChars="-1" w:left="-1" w:hangingChars="1" w:hanging="1"/>
      <w:textDirection w:val="btLr"/>
      <w:textAlignment w:val="baseline"/>
      <w:outlineLvl w:val="0"/>
    </w:pPr>
    <w:rPr>
      <w:kern w:val="1"/>
      <w:position w:val="-1"/>
      <w:lang w:eastAsia="zh-CN" w:bidi="hi-IN"/>
    </w:rPr>
  </w:style>
  <w:style w:type="paragraph" w:styleId="Ttulo1">
    <w:name w:val="heading 1"/>
    <w:basedOn w:val="Normal"/>
    <w:next w:val="Normal"/>
    <w:uiPriority w:val="9"/>
    <w:qFormat/>
    <w:rsid w:val="0019330E"/>
    <w:pPr>
      <w:keepNext/>
      <w:spacing w:before="240" w:after="60"/>
    </w:pPr>
    <w:rPr>
      <w:rFonts w:ascii="Calibri Light" w:eastAsia="DengXian Light" w:hAnsi="Calibri Light" w:cs="Mangal"/>
      <w:b/>
      <w:bCs/>
      <w:kern w:val="32"/>
      <w:sz w:val="32"/>
      <w:szCs w:val="29"/>
    </w:rPr>
  </w:style>
  <w:style w:type="paragraph" w:styleId="Ttulo2">
    <w:name w:val="heading 2"/>
    <w:basedOn w:val="Normal"/>
    <w:next w:val="Normal"/>
    <w:uiPriority w:val="9"/>
    <w:semiHidden/>
    <w:unhideWhenUsed/>
    <w:qFormat/>
    <w:rsid w:val="0019330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9330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9330E"/>
    <w:pPr>
      <w:keepNext/>
      <w:keepLines/>
      <w:widowControl/>
      <w:suppressAutoHyphens/>
      <w:spacing w:before="200" w:line="240" w:lineRule="auto"/>
      <w:textAlignment w:val="auto"/>
      <w:outlineLvl w:val="3"/>
    </w:pPr>
    <w:rPr>
      <w:rFonts w:ascii="Calibri Light" w:eastAsia="SimSun" w:hAnsi="Calibri Light"/>
      <w:b/>
      <w:bCs/>
      <w:i/>
      <w:iCs/>
      <w:color w:val="5B9BD5"/>
      <w:kern w:val="0"/>
      <w:lang w:bidi="ar-SA"/>
    </w:rPr>
  </w:style>
  <w:style w:type="paragraph" w:styleId="Ttulo5">
    <w:name w:val="heading 5"/>
    <w:basedOn w:val="Normal"/>
    <w:next w:val="Normal"/>
    <w:uiPriority w:val="9"/>
    <w:semiHidden/>
    <w:unhideWhenUsed/>
    <w:qFormat/>
    <w:rsid w:val="0019330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19330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19330E"/>
    <w:tblPr>
      <w:tblCellMar>
        <w:top w:w="0" w:type="dxa"/>
        <w:left w:w="0" w:type="dxa"/>
        <w:bottom w:w="0" w:type="dxa"/>
        <w:right w:w="0" w:type="dxa"/>
      </w:tblCellMar>
    </w:tblPr>
  </w:style>
  <w:style w:type="paragraph" w:styleId="Ttulo">
    <w:name w:val="Title"/>
    <w:basedOn w:val="Normal"/>
    <w:next w:val="Normal"/>
    <w:uiPriority w:val="10"/>
    <w:qFormat/>
    <w:rsid w:val="0019330E"/>
    <w:pPr>
      <w:keepNext/>
      <w:keepLines/>
      <w:spacing w:before="480" w:after="120"/>
    </w:pPr>
    <w:rPr>
      <w:b/>
      <w:sz w:val="72"/>
      <w:szCs w:val="72"/>
    </w:rPr>
  </w:style>
  <w:style w:type="character" w:customStyle="1" w:styleId="WW8Num1z0">
    <w:name w:val="WW8Num1z0"/>
    <w:rsid w:val="0019330E"/>
    <w:rPr>
      <w:w w:val="100"/>
      <w:position w:val="-1"/>
      <w:effect w:val="none"/>
      <w:vertAlign w:val="baseline"/>
      <w:cs w:val="0"/>
      <w:em w:val="none"/>
    </w:rPr>
  </w:style>
  <w:style w:type="character" w:customStyle="1" w:styleId="WW8Num1z1">
    <w:name w:val="WW8Num1z1"/>
    <w:rsid w:val="0019330E"/>
    <w:rPr>
      <w:w w:val="100"/>
      <w:position w:val="-1"/>
      <w:effect w:val="none"/>
      <w:vertAlign w:val="baseline"/>
      <w:cs w:val="0"/>
      <w:em w:val="none"/>
    </w:rPr>
  </w:style>
  <w:style w:type="character" w:customStyle="1" w:styleId="WW8Num1z2">
    <w:name w:val="WW8Num1z2"/>
    <w:rsid w:val="0019330E"/>
    <w:rPr>
      <w:w w:val="100"/>
      <w:position w:val="-1"/>
      <w:effect w:val="none"/>
      <w:vertAlign w:val="baseline"/>
      <w:cs w:val="0"/>
      <w:em w:val="none"/>
    </w:rPr>
  </w:style>
  <w:style w:type="character" w:customStyle="1" w:styleId="WW8Num1z3">
    <w:name w:val="WW8Num1z3"/>
    <w:rsid w:val="0019330E"/>
    <w:rPr>
      <w:w w:val="100"/>
      <w:position w:val="-1"/>
      <w:effect w:val="none"/>
      <w:vertAlign w:val="baseline"/>
      <w:cs w:val="0"/>
      <w:em w:val="none"/>
    </w:rPr>
  </w:style>
  <w:style w:type="character" w:customStyle="1" w:styleId="WW8Num1z4">
    <w:name w:val="WW8Num1z4"/>
    <w:rsid w:val="0019330E"/>
    <w:rPr>
      <w:w w:val="100"/>
      <w:position w:val="-1"/>
      <w:effect w:val="none"/>
      <w:vertAlign w:val="baseline"/>
      <w:cs w:val="0"/>
      <w:em w:val="none"/>
    </w:rPr>
  </w:style>
  <w:style w:type="character" w:customStyle="1" w:styleId="WW8Num1z5">
    <w:name w:val="WW8Num1z5"/>
    <w:rsid w:val="0019330E"/>
    <w:rPr>
      <w:w w:val="100"/>
      <w:position w:val="-1"/>
      <w:effect w:val="none"/>
      <w:vertAlign w:val="baseline"/>
      <w:cs w:val="0"/>
      <w:em w:val="none"/>
    </w:rPr>
  </w:style>
  <w:style w:type="character" w:customStyle="1" w:styleId="WW8Num1z6">
    <w:name w:val="WW8Num1z6"/>
    <w:rsid w:val="0019330E"/>
    <w:rPr>
      <w:w w:val="100"/>
      <w:position w:val="-1"/>
      <w:effect w:val="none"/>
      <w:vertAlign w:val="baseline"/>
      <w:cs w:val="0"/>
      <w:em w:val="none"/>
    </w:rPr>
  </w:style>
  <w:style w:type="character" w:customStyle="1" w:styleId="WW8Num1z7">
    <w:name w:val="WW8Num1z7"/>
    <w:rsid w:val="0019330E"/>
    <w:rPr>
      <w:w w:val="100"/>
      <w:position w:val="-1"/>
      <w:effect w:val="none"/>
      <w:vertAlign w:val="baseline"/>
      <w:cs w:val="0"/>
      <w:em w:val="none"/>
    </w:rPr>
  </w:style>
  <w:style w:type="character" w:customStyle="1" w:styleId="WW8Num1z8">
    <w:name w:val="WW8Num1z8"/>
    <w:rsid w:val="0019330E"/>
    <w:rPr>
      <w:w w:val="100"/>
      <w:position w:val="-1"/>
      <w:effect w:val="none"/>
      <w:vertAlign w:val="baseline"/>
      <w:cs w:val="0"/>
      <w:em w:val="none"/>
    </w:rPr>
  </w:style>
  <w:style w:type="character" w:customStyle="1" w:styleId="WW8Num2z0">
    <w:name w:val="WW8Num2z0"/>
    <w:rsid w:val="0019330E"/>
    <w:rPr>
      <w:w w:val="100"/>
      <w:position w:val="-1"/>
      <w:effect w:val="none"/>
      <w:vertAlign w:val="baseline"/>
      <w:cs w:val="0"/>
      <w:em w:val="none"/>
    </w:rPr>
  </w:style>
  <w:style w:type="character" w:customStyle="1" w:styleId="WW8Num2z1">
    <w:name w:val="WW8Num2z1"/>
    <w:rsid w:val="0019330E"/>
    <w:rPr>
      <w:w w:val="100"/>
      <w:position w:val="-1"/>
      <w:effect w:val="none"/>
      <w:vertAlign w:val="baseline"/>
      <w:cs w:val="0"/>
      <w:em w:val="none"/>
    </w:rPr>
  </w:style>
  <w:style w:type="character" w:customStyle="1" w:styleId="WW8Num2z2">
    <w:name w:val="WW8Num2z2"/>
    <w:rsid w:val="0019330E"/>
    <w:rPr>
      <w:w w:val="100"/>
      <w:position w:val="-1"/>
      <w:effect w:val="none"/>
      <w:vertAlign w:val="baseline"/>
      <w:cs w:val="0"/>
      <w:em w:val="none"/>
    </w:rPr>
  </w:style>
  <w:style w:type="character" w:customStyle="1" w:styleId="WW8Num2z3">
    <w:name w:val="WW8Num2z3"/>
    <w:rsid w:val="0019330E"/>
    <w:rPr>
      <w:rFonts w:ascii="Arial" w:hAnsi="Arial" w:cs="Arial"/>
      <w:b w:val="0"/>
      <w:bCs/>
      <w:color w:val="auto"/>
      <w:w w:val="100"/>
      <w:position w:val="-1"/>
      <w:sz w:val="22"/>
      <w:szCs w:val="22"/>
      <w:effect w:val="none"/>
      <w:vertAlign w:val="baseline"/>
      <w:cs w:val="0"/>
      <w:em w:val="none"/>
    </w:rPr>
  </w:style>
  <w:style w:type="character" w:customStyle="1" w:styleId="WW8Num2z4">
    <w:name w:val="WW8Num2z4"/>
    <w:rsid w:val="0019330E"/>
    <w:rPr>
      <w:w w:val="100"/>
      <w:position w:val="-1"/>
      <w:effect w:val="none"/>
      <w:vertAlign w:val="baseline"/>
      <w:cs w:val="0"/>
      <w:em w:val="none"/>
    </w:rPr>
  </w:style>
  <w:style w:type="character" w:customStyle="1" w:styleId="WW8Num2z5">
    <w:name w:val="WW8Num2z5"/>
    <w:rsid w:val="0019330E"/>
    <w:rPr>
      <w:w w:val="100"/>
      <w:position w:val="-1"/>
      <w:effect w:val="none"/>
      <w:vertAlign w:val="baseline"/>
      <w:cs w:val="0"/>
      <w:em w:val="none"/>
    </w:rPr>
  </w:style>
  <w:style w:type="character" w:customStyle="1" w:styleId="WW8Num2z6">
    <w:name w:val="WW8Num2z6"/>
    <w:rsid w:val="0019330E"/>
    <w:rPr>
      <w:w w:val="100"/>
      <w:position w:val="-1"/>
      <w:effect w:val="none"/>
      <w:vertAlign w:val="baseline"/>
      <w:cs w:val="0"/>
      <w:em w:val="none"/>
    </w:rPr>
  </w:style>
  <w:style w:type="character" w:customStyle="1" w:styleId="WW8Num2z7">
    <w:name w:val="WW8Num2z7"/>
    <w:rsid w:val="0019330E"/>
    <w:rPr>
      <w:w w:val="100"/>
      <w:position w:val="-1"/>
      <w:effect w:val="none"/>
      <w:vertAlign w:val="baseline"/>
      <w:cs w:val="0"/>
      <w:em w:val="none"/>
    </w:rPr>
  </w:style>
  <w:style w:type="character" w:customStyle="1" w:styleId="WW8Num2z8">
    <w:name w:val="WW8Num2z8"/>
    <w:rsid w:val="0019330E"/>
    <w:rPr>
      <w:w w:val="100"/>
      <w:position w:val="-1"/>
      <w:effect w:val="none"/>
      <w:vertAlign w:val="baseline"/>
      <w:cs w:val="0"/>
      <w:em w:val="none"/>
    </w:rPr>
  </w:style>
  <w:style w:type="character" w:customStyle="1" w:styleId="WW8Num3z0">
    <w:name w:val="WW8Num3z0"/>
    <w:rsid w:val="0019330E"/>
    <w:rPr>
      <w:rFonts w:ascii="Symbol" w:hAnsi="Symbol" w:cs="Arial"/>
      <w:w w:val="100"/>
      <w:position w:val="-1"/>
      <w:effect w:val="none"/>
      <w:vertAlign w:val="baseline"/>
      <w:cs w:val="0"/>
      <w:em w:val="none"/>
    </w:rPr>
  </w:style>
  <w:style w:type="character" w:customStyle="1" w:styleId="WW8Num4z0">
    <w:name w:val="WW8Num4z0"/>
    <w:rsid w:val="0019330E"/>
    <w:rPr>
      <w:w w:val="100"/>
      <w:position w:val="-1"/>
      <w:effect w:val="none"/>
      <w:vertAlign w:val="baseline"/>
      <w:cs w:val="0"/>
      <w:em w:val="none"/>
    </w:rPr>
  </w:style>
  <w:style w:type="character" w:customStyle="1" w:styleId="WW8Num4z1">
    <w:name w:val="WW8Num4z1"/>
    <w:rsid w:val="0019330E"/>
    <w:rPr>
      <w:w w:val="100"/>
      <w:position w:val="-1"/>
      <w:effect w:val="none"/>
      <w:vertAlign w:val="baseline"/>
      <w:cs w:val="0"/>
      <w:em w:val="none"/>
    </w:rPr>
  </w:style>
  <w:style w:type="character" w:customStyle="1" w:styleId="WW8Num4z2">
    <w:name w:val="WW8Num4z2"/>
    <w:rsid w:val="0019330E"/>
    <w:rPr>
      <w:w w:val="100"/>
      <w:position w:val="-1"/>
      <w:effect w:val="none"/>
      <w:vertAlign w:val="baseline"/>
      <w:cs w:val="0"/>
      <w:em w:val="none"/>
    </w:rPr>
  </w:style>
  <w:style w:type="character" w:customStyle="1" w:styleId="WW8Num4z3">
    <w:name w:val="WW8Num4z3"/>
    <w:rsid w:val="0019330E"/>
    <w:rPr>
      <w:w w:val="100"/>
      <w:position w:val="-1"/>
      <w:effect w:val="none"/>
      <w:vertAlign w:val="baseline"/>
      <w:cs w:val="0"/>
      <w:em w:val="none"/>
    </w:rPr>
  </w:style>
  <w:style w:type="character" w:customStyle="1" w:styleId="WW8Num4z4">
    <w:name w:val="WW8Num4z4"/>
    <w:rsid w:val="0019330E"/>
    <w:rPr>
      <w:w w:val="100"/>
      <w:position w:val="-1"/>
      <w:effect w:val="none"/>
      <w:vertAlign w:val="baseline"/>
      <w:cs w:val="0"/>
      <w:em w:val="none"/>
    </w:rPr>
  </w:style>
  <w:style w:type="character" w:customStyle="1" w:styleId="WW8Num4z5">
    <w:name w:val="WW8Num4z5"/>
    <w:rsid w:val="0019330E"/>
    <w:rPr>
      <w:w w:val="100"/>
      <w:position w:val="-1"/>
      <w:effect w:val="none"/>
      <w:vertAlign w:val="baseline"/>
      <w:cs w:val="0"/>
      <w:em w:val="none"/>
    </w:rPr>
  </w:style>
  <w:style w:type="character" w:customStyle="1" w:styleId="WW8Num4z6">
    <w:name w:val="WW8Num4z6"/>
    <w:rsid w:val="0019330E"/>
    <w:rPr>
      <w:w w:val="100"/>
      <w:position w:val="-1"/>
      <w:effect w:val="none"/>
      <w:vertAlign w:val="baseline"/>
      <w:cs w:val="0"/>
      <w:em w:val="none"/>
    </w:rPr>
  </w:style>
  <w:style w:type="character" w:customStyle="1" w:styleId="WW8Num4z7">
    <w:name w:val="WW8Num4z7"/>
    <w:rsid w:val="0019330E"/>
    <w:rPr>
      <w:w w:val="100"/>
      <w:position w:val="-1"/>
      <w:effect w:val="none"/>
      <w:vertAlign w:val="baseline"/>
      <w:cs w:val="0"/>
      <w:em w:val="none"/>
    </w:rPr>
  </w:style>
  <w:style w:type="character" w:customStyle="1" w:styleId="WW8Num4z8">
    <w:name w:val="WW8Num4z8"/>
    <w:rsid w:val="0019330E"/>
    <w:rPr>
      <w:w w:val="100"/>
      <w:position w:val="-1"/>
      <w:effect w:val="none"/>
      <w:vertAlign w:val="baseline"/>
      <w:cs w:val="0"/>
      <w:em w:val="none"/>
    </w:rPr>
  </w:style>
  <w:style w:type="character" w:customStyle="1" w:styleId="Fuentedeprrafopredeter5">
    <w:name w:val="Fuente de párrafo predeter.5"/>
    <w:rsid w:val="0019330E"/>
    <w:rPr>
      <w:w w:val="100"/>
      <w:position w:val="-1"/>
      <w:effect w:val="none"/>
      <w:vertAlign w:val="baseline"/>
      <w:cs w:val="0"/>
      <w:em w:val="none"/>
    </w:rPr>
  </w:style>
  <w:style w:type="character" w:customStyle="1" w:styleId="WW8Num3z1">
    <w:name w:val="WW8Num3z1"/>
    <w:rsid w:val="0019330E"/>
    <w:rPr>
      <w:w w:val="100"/>
      <w:position w:val="-1"/>
      <w:effect w:val="none"/>
      <w:vertAlign w:val="baseline"/>
      <w:cs w:val="0"/>
      <w:em w:val="none"/>
    </w:rPr>
  </w:style>
  <w:style w:type="character" w:customStyle="1" w:styleId="WW8Num3z2">
    <w:name w:val="WW8Num3z2"/>
    <w:rsid w:val="0019330E"/>
    <w:rPr>
      <w:w w:val="100"/>
      <w:position w:val="-1"/>
      <w:effect w:val="none"/>
      <w:vertAlign w:val="baseline"/>
      <w:cs w:val="0"/>
      <w:em w:val="none"/>
    </w:rPr>
  </w:style>
  <w:style w:type="character" w:customStyle="1" w:styleId="WW8Num3z3">
    <w:name w:val="WW8Num3z3"/>
    <w:rsid w:val="0019330E"/>
    <w:rPr>
      <w:w w:val="100"/>
      <w:position w:val="-1"/>
      <w:effect w:val="none"/>
      <w:vertAlign w:val="baseline"/>
      <w:cs w:val="0"/>
      <w:em w:val="none"/>
    </w:rPr>
  </w:style>
  <w:style w:type="character" w:customStyle="1" w:styleId="WW8Num3z4">
    <w:name w:val="WW8Num3z4"/>
    <w:rsid w:val="0019330E"/>
    <w:rPr>
      <w:w w:val="100"/>
      <w:position w:val="-1"/>
      <w:effect w:val="none"/>
      <w:vertAlign w:val="baseline"/>
      <w:cs w:val="0"/>
      <w:em w:val="none"/>
    </w:rPr>
  </w:style>
  <w:style w:type="character" w:customStyle="1" w:styleId="WW8Num3z5">
    <w:name w:val="WW8Num3z5"/>
    <w:rsid w:val="0019330E"/>
    <w:rPr>
      <w:w w:val="100"/>
      <w:position w:val="-1"/>
      <w:effect w:val="none"/>
      <w:vertAlign w:val="baseline"/>
      <w:cs w:val="0"/>
      <w:em w:val="none"/>
    </w:rPr>
  </w:style>
  <w:style w:type="character" w:customStyle="1" w:styleId="WW8Num3z6">
    <w:name w:val="WW8Num3z6"/>
    <w:rsid w:val="0019330E"/>
    <w:rPr>
      <w:w w:val="100"/>
      <w:position w:val="-1"/>
      <w:effect w:val="none"/>
      <w:vertAlign w:val="baseline"/>
      <w:cs w:val="0"/>
      <w:em w:val="none"/>
    </w:rPr>
  </w:style>
  <w:style w:type="character" w:customStyle="1" w:styleId="WW8Num3z7">
    <w:name w:val="WW8Num3z7"/>
    <w:rsid w:val="0019330E"/>
    <w:rPr>
      <w:w w:val="100"/>
      <w:position w:val="-1"/>
      <w:effect w:val="none"/>
      <w:vertAlign w:val="baseline"/>
      <w:cs w:val="0"/>
      <w:em w:val="none"/>
    </w:rPr>
  </w:style>
  <w:style w:type="character" w:customStyle="1" w:styleId="WW8Num3z8">
    <w:name w:val="WW8Num3z8"/>
    <w:rsid w:val="0019330E"/>
    <w:rPr>
      <w:w w:val="100"/>
      <w:position w:val="-1"/>
      <w:effect w:val="none"/>
      <w:vertAlign w:val="baseline"/>
      <w:cs w:val="0"/>
      <w:em w:val="none"/>
    </w:rPr>
  </w:style>
  <w:style w:type="character" w:customStyle="1" w:styleId="Fuentedeprrafopredeter4">
    <w:name w:val="Fuente de párrafo predeter.4"/>
    <w:rsid w:val="0019330E"/>
    <w:rPr>
      <w:w w:val="100"/>
      <w:position w:val="-1"/>
      <w:effect w:val="none"/>
      <w:vertAlign w:val="baseline"/>
      <w:cs w:val="0"/>
      <w:em w:val="none"/>
    </w:rPr>
  </w:style>
  <w:style w:type="character" w:customStyle="1" w:styleId="Fuentedeprrafopredeter3">
    <w:name w:val="Fuente de párrafo predeter.3"/>
    <w:rsid w:val="0019330E"/>
    <w:rPr>
      <w:w w:val="100"/>
      <w:position w:val="-1"/>
      <w:effect w:val="none"/>
      <w:vertAlign w:val="baseline"/>
      <w:cs w:val="0"/>
      <w:em w:val="none"/>
    </w:rPr>
  </w:style>
  <w:style w:type="character" w:customStyle="1" w:styleId="Fuentedeprrafopredeter2">
    <w:name w:val="Fuente de párrafo predeter.2"/>
    <w:qFormat/>
    <w:rsid w:val="0019330E"/>
    <w:rPr>
      <w:w w:val="100"/>
      <w:position w:val="-1"/>
      <w:effect w:val="none"/>
      <w:vertAlign w:val="baseline"/>
      <w:cs w:val="0"/>
      <w:em w:val="none"/>
    </w:rPr>
  </w:style>
  <w:style w:type="character" w:customStyle="1" w:styleId="Smbolosdenumeracin">
    <w:name w:val="Símbolos de numeración"/>
    <w:rsid w:val="0019330E"/>
    <w:rPr>
      <w:w w:val="100"/>
      <w:position w:val="-1"/>
      <w:effect w:val="none"/>
      <w:vertAlign w:val="baseline"/>
      <w:cs w:val="0"/>
      <w:em w:val="none"/>
    </w:rPr>
  </w:style>
  <w:style w:type="character" w:customStyle="1" w:styleId="Fuentedeprrafopredeter1">
    <w:name w:val="Fuente de párrafo predeter.1"/>
    <w:qFormat/>
    <w:rsid w:val="0019330E"/>
    <w:rPr>
      <w:w w:val="100"/>
      <w:position w:val="-1"/>
      <w:effect w:val="none"/>
      <w:vertAlign w:val="baseline"/>
      <w:cs w:val="0"/>
      <w:em w:val="none"/>
    </w:rPr>
  </w:style>
  <w:style w:type="character" w:customStyle="1" w:styleId="TextodegloboCar">
    <w:name w:val="Texto de globo Car"/>
    <w:rsid w:val="0019330E"/>
    <w:rPr>
      <w:rFonts w:ascii="Tahoma" w:eastAsia="Arial" w:hAnsi="Tahoma" w:cs="Tahoma"/>
      <w:color w:val="000000"/>
      <w:w w:val="100"/>
      <w:position w:val="-1"/>
      <w:sz w:val="16"/>
      <w:szCs w:val="16"/>
      <w:effect w:val="none"/>
      <w:vertAlign w:val="baseline"/>
      <w:cs w:val="0"/>
      <w:em w:val="none"/>
      <w:lang w:bidi="ar-SA"/>
    </w:rPr>
  </w:style>
  <w:style w:type="paragraph" w:customStyle="1" w:styleId="Heading">
    <w:name w:val="Heading"/>
    <w:basedOn w:val="Normal"/>
    <w:next w:val="Textoindependiente"/>
    <w:rsid w:val="0019330E"/>
    <w:pPr>
      <w:keepNext/>
      <w:spacing w:before="240" w:after="120"/>
    </w:pPr>
    <w:rPr>
      <w:rFonts w:ascii="Liberation Sans" w:eastAsia="Droid Sans Fallback" w:hAnsi="Liberation Sans" w:cs="FreeSans"/>
      <w:sz w:val="28"/>
      <w:szCs w:val="28"/>
    </w:rPr>
  </w:style>
  <w:style w:type="paragraph" w:styleId="Textoindependiente">
    <w:name w:val="Body Text"/>
    <w:basedOn w:val="Normal"/>
    <w:rsid w:val="0019330E"/>
    <w:pPr>
      <w:spacing w:after="120"/>
    </w:pPr>
  </w:style>
  <w:style w:type="paragraph" w:styleId="Lista">
    <w:name w:val="List"/>
    <w:basedOn w:val="Textoindependiente"/>
    <w:rsid w:val="0019330E"/>
  </w:style>
  <w:style w:type="paragraph" w:styleId="Descripcin">
    <w:name w:val="caption"/>
    <w:basedOn w:val="Normal"/>
    <w:rsid w:val="0019330E"/>
    <w:pPr>
      <w:suppressLineNumbers/>
      <w:spacing w:before="120" w:after="120"/>
    </w:pPr>
    <w:rPr>
      <w:i/>
      <w:iCs/>
    </w:rPr>
  </w:style>
  <w:style w:type="paragraph" w:customStyle="1" w:styleId="Index">
    <w:name w:val="Index"/>
    <w:basedOn w:val="Normal"/>
    <w:rsid w:val="0019330E"/>
    <w:pPr>
      <w:suppressLineNumbers/>
    </w:pPr>
  </w:style>
  <w:style w:type="paragraph" w:customStyle="1" w:styleId="Encabezado3">
    <w:name w:val="Encabezado3"/>
    <w:basedOn w:val="Normal"/>
    <w:next w:val="Textoindependiente"/>
    <w:rsid w:val="0019330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rsid w:val="0019330E"/>
    <w:pPr>
      <w:suppressLineNumbers/>
      <w:spacing w:before="120" w:after="120"/>
    </w:pPr>
    <w:rPr>
      <w:i/>
      <w:iCs/>
    </w:rPr>
  </w:style>
  <w:style w:type="paragraph" w:customStyle="1" w:styleId="ndice">
    <w:name w:val="Índice"/>
    <w:basedOn w:val="Normal"/>
    <w:rsid w:val="0019330E"/>
    <w:pPr>
      <w:suppressLineNumbers/>
    </w:pPr>
  </w:style>
  <w:style w:type="paragraph" w:customStyle="1" w:styleId="Encabezado2">
    <w:name w:val="Encabezado2"/>
    <w:basedOn w:val="Normal"/>
    <w:next w:val="Textoindependiente"/>
    <w:rsid w:val="0019330E"/>
    <w:pPr>
      <w:keepNext/>
      <w:spacing w:before="240" w:after="120"/>
    </w:pPr>
    <w:rPr>
      <w:rFonts w:ascii="Liberation Sans" w:eastAsia="Microsoft YaHei" w:hAnsi="Liberation Sans" w:cs="Mangal"/>
      <w:sz w:val="28"/>
      <w:szCs w:val="28"/>
    </w:rPr>
  </w:style>
  <w:style w:type="paragraph" w:customStyle="1" w:styleId="Epgrafe1">
    <w:name w:val="Epígrafe1"/>
    <w:basedOn w:val="Normal"/>
    <w:rsid w:val="0019330E"/>
    <w:pPr>
      <w:suppressLineNumbers/>
      <w:spacing w:before="120" w:after="120"/>
    </w:pPr>
    <w:rPr>
      <w:i/>
      <w:iCs/>
    </w:rPr>
  </w:style>
  <w:style w:type="paragraph" w:customStyle="1" w:styleId="Encabezado1">
    <w:name w:val="Encabezado1"/>
    <w:basedOn w:val="Normal"/>
    <w:next w:val="Textoindependiente"/>
    <w:rsid w:val="0019330E"/>
    <w:pPr>
      <w:keepNext/>
      <w:spacing w:before="240" w:after="120"/>
    </w:pPr>
    <w:rPr>
      <w:rFonts w:ascii="Arial" w:eastAsia="Microsoft YaHei" w:hAnsi="Arial" w:cs="Mangal"/>
      <w:sz w:val="28"/>
      <w:szCs w:val="28"/>
    </w:rPr>
  </w:style>
  <w:style w:type="paragraph" w:customStyle="1" w:styleId="Epgrafe2">
    <w:name w:val="Epígrafe2"/>
    <w:basedOn w:val="Normal"/>
    <w:rsid w:val="0019330E"/>
    <w:pPr>
      <w:suppressLineNumbers/>
      <w:spacing w:before="120" w:after="120"/>
    </w:pPr>
    <w:rPr>
      <w:i/>
      <w:iCs/>
    </w:rPr>
  </w:style>
  <w:style w:type="paragraph" w:styleId="Encabezado">
    <w:name w:val="header"/>
    <w:basedOn w:val="Normal"/>
    <w:next w:val="Textoindependiente"/>
    <w:rsid w:val="0019330E"/>
    <w:pPr>
      <w:keepNext/>
      <w:spacing w:before="240" w:after="120"/>
    </w:pPr>
    <w:rPr>
      <w:rFonts w:ascii="Arial" w:eastAsia="Microsoft YaHei" w:hAnsi="Arial" w:cs="Mangal"/>
      <w:sz w:val="28"/>
      <w:szCs w:val="28"/>
    </w:rPr>
  </w:style>
  <w:style w:type="paragraph" w:customStyle="1" w:styleId="Ttulo21">
    <w:name w:val="Título 21"/>
    <w:basedOn w:val="Normal"/>
    <w:next w:val="Normal"/>
    <w:rsid w:val="0019330E"/>
    <w:pPr>
      <w:keepNext/>
      <w:numPr>
        <w:ilvl w:val="1"/>
        <w:numId w:val="1"/>
      </w:numPr>
      <w:ind w:left="-1" w:hanging="1"/>
      <w:outlineLvl w:val="1"/>
    </w:pPr>
    <w:rPr>
      <w:rFonts w:ascii="Arial" w:eastAsia="SimSun" w:hAnsi="Arial" w:cs="Arial"/>
      <w:b/>
      <w:bCs/>
    </w:rPr>
  </w:style>
  <w:style w:type="paragraph" w:customStyle="1" w:styleId="Ttulo41">
    <w:name w:val="Título 41"/>
    <w:basedOn w:val="Normal"/>
    <w:next w:val="Normal"/>
    <w:rsid w:val="0019330E"/>
    <w:pPr>
      <w:keepNext/>
      <w:numPr>
        <w:ilvl w:val="3"/>
        <w:numId w:val="1"/>
      </w:numPr>
      <w:ind w:left="-1" w:hanging="1"/>
      <w:jc w:val="both"/>
      <w:outlineLvl w:val="3"/>
    </w:pPr>
    <w:rPr>
      <w:rFonts w:ascii="Arial" w:eastAsia="SimSun" w:hAnsi="Arial" w:cs="Arial"/>
      <w:b/>
      <w:bCs/>
    </w:rPr>
  </w:style>
  <w:style w:type="paragraph" w:customStyle="1" w:styleId="Normal2">
    <w:name w:val="Normal2"/>
    <w:rsid w:val="0019330E"/>
    <w:pPr>
      <w:autoSpaceDE w:val="0"/>
      <w:spacing w:line="100" w:lineRule="atLeast"/>
      <w:ind w:leftChars="-1" w:left="-1" w:hangingChars="1" w:hanging="1"/>
      <w:textDirection w:val="btLr"/>
      <w:textAlignment w:val="baseline"/>
      <w:outlineLvl w:val="0"/>
    </w:pPr>
    <w:rPr>
      <w:rFonts w:ascii="Arial" w:eastAsia="Arial" w:hAnsi="Arial" w:cs="Arial"/>
      <w:color w:val="000000"/>
      <w:kern w:val="1"/>
      <w:position w:val="-1"/>
      <w:lang w:eastAsia="zh-CN"/>
    </w:rPr>
  </w:style>
  <w:style w:type="paragraph" w:customStyle="1" w:styleId="Epgrafe10">
    <w:name w:val="Epígrafe1"/>
    <w:basedOn w:val="Normal"/>
    <w:rsid w:val="0019330E"/>
    <w:pPr>
      <w:suppressLineNumbers/>
      <w:spacing w:before="120" w:after="120"/>
    </w:pPr>
    <w:rPr>
      <w:i/>
      <w:iCs/>
    </w:rPr>
  </w:style>
  <w:style w:type="paragraph" w:customStyle="1" w:styleId="TITULOG">
    <w:name w:val="TITULOG"/>
    <w:basedOn w:val="Ttulo41"/>
    <w:rsid w:val="0019330E"/>
    <w:pPr>
      <w:numPr>
        <w:ilvl w:val="0"/>
        <w:numId w:val="0"/>
      </w:numPr>
      <w:ind w:leftChars="-1" w:left="-1" w:hangingChars="1" w:hanging="1"/>
      <w:jc w:val="center"/>
    </w:pPr>
    <w:rPr>
      <w:rFonts w:ascii="MS Sans Serif" w:eastAsia="Times New Roman" w:hAnsi="MS Sans Serif" w:cs="Times New Roman"/>
      <w:bCs w:val="0"/>
      <w:color w:val="000000"/>
      <w:sz w:val="28"/>
      <w:szCs w:val="20"/>
      <w:lang w:val="es-ES"/>
    </w:rPr>
  </w:style>
  <w:style w:type="paragraph" w:styleId="Piedepgina">
    <w:name w:val="footer"/>
    <w:basedOn w:val="Normal"/>
    <w:link w:val="PiedepginaCar"/>
    <w:rsid w:val="0019330E"/>
    <w:pPr>
      <w:tabs>
        <w:tab w:val="center" w:pos="4252"/>
        <w:tab w:val="right" w:pos="8504"/>
      </w:tabs>
    </w:pPr>
  </w:style>
  <w:style w:type="paragraph" w:customStyle="1" w:styleId="Contenidodelatabla">
    <w:name w:val="Contenido de la tabla"/>
    <w:basedOn w:val="Normal"/>
    <w:rsid w:val="0019330E"/>
    <w:pPr>
      <w:suppressLineNumbers/>
    </w:pPr>
  </w:style>
  <w:style w:type="paragraph" w:styleId="NormalWeb">
    <w:name w:val="Normal (Web)"/>
    <w:basedOn w:val="Normal"/>
    <w:uiPriority w:val="99"/>
    <w:rsid w:val="0019330E"/>
    <w:pPr>
      <w:spacing w:before="100" w:after="100"/>
    </w:pPr>
    <w:rPr>
      <w:lang w:val="es-ES"/>
    </w:rPr>
  </w:style>
  <w:style w:type="paragraph" w:customStyle="1" w:styleId="WW-Normal">
    <w:name w:val="WW-Normal"/>
    <w:basedOn w:val="Normal"/>
    <w:rsid w:val="0019330E"/>
    <w:pPr>
      <w:autoSpaceDE w:val="0"/>
    </w:pPr>
    <w:rPr>
      <w:rFonts w:ascii="Arial" w:eastAsia="Arial" w:hAnsi="Arial" w:cs="Arial"/>
      <w:color w:val="000000"/>
    </w:rPr>
  </w:style>
  <w:style w:type="paragraph" w:customStyle="1" w:styleId="Normal1">
    <w:name w:val="Normal1"/>
    <w:rsid w:val="0019330E"/>
    <w:pPr>
      <w:autoSpaceDE w:val="0"/>
      <w:spacing w:line="100" w:lineRule="atLeast"/>
      <w:ind w:leftChars="-1" w:left="-1" w:hangingChars="1" w:hanging="1"/>
      <w:textDirection w:val="btLr"/>
      <w:textAlignment w:val="baseline"/>
      <w:outlineLvl w:val="0"/>
    </w:pPr>
    <w:rPr>
      <w:rFonts w:ascii="Arial" w:eastAsia="Arial" w:hAnsi="Arial" w:cs="Arial"/>
      <w:color w:val="000000"/>
      <w:kern w:val="1"/>
      <w:position w:val="-1"/>
      <w:lang w:eastAsia="zh-CN"/>
    </w:rPr>
  </w:style>
  <w:style w:type="paragraph" w:styleId="Textodeglobo">
    <w:name w:val="Balloon Text"/>
    <w:basedOn w:val="Normal2"/>
    <w:rsid w:val="0019330E"/>
    <w:rPr>
      <w:rFonts w:ascii="Tahoma" w:hAnsi="Tahoma" w:cs="Tahoma"/>
      <w:sz w:val="16"/>
      <w:szCs w:val="16"/>
    </w:rPr>
  </w:style>
  <w:style w:type="paragraph" w:customStyle="1" w:styleId="Encabezadodelatabla">
    <w:name w:val="Encabezado de la tabla"/>
    <w:basedOn w:val="Contenidodelatabla"/>
    <w:rsid w:val="0019330E"/>
    <w:pPr>
      <w:jc w:val="center"/>
    </w:pPr>
    <w:rPr>
      <w:b/>
      <w:bCs/>
    </w:rPr>
  </w:style>
  <w:style w:type="paragraph" w:customStyle="1" w:styleId="WW-Normal1">
    <w:name w:val="WW-Normal1"/>
    <w:rsid w:val="0019330E"/>
    <w:pPr>
      <w:spacing w:line="1" w:lineRule="atLeast"/>
      <w:ind w:leftChars="-1" w:left="-1" w:hangingChars="1" w:hanging="1"/>
      <w:textDirection w:val="btLr"/>
      <w:textAlignment w:val="top"/>
      <w:outlineLvl w:val="0"/>
    </w:pPr>
    <w:rPr>
      <w:rFonts w:ascii="Arial" w:eastAsia="SimSun" w:hAnsi="Arial" w:cs="Mangal"/>
      <w:position w:val="-1"/>
      <w:lang w:eastAsia="zh-CN" w:bidi="hi-IN"/>
    </w:rPr>
  </w:style>
  <w:style w:type="paragraph" w:customStyle="1" w:styleId="CM7">
    <w:name w:val="CM7"/>
    <w:basedOn w:val="WW-Normal1"/>
    <w:rsid w:val="0019330E"/>
  </w:style>
  <w:style w:type="paragraph" w:customStyle="1" w:styleId="CM42">
    <w:name w:val="CM42"/>
    <w:basedOn w:val="WW-Normal1"/>
    <w:rsid w:val="0019330E"/>
  </w:style>
  <w:style w:type="paragraph" w:customStyle="1" w:styleId="TableContents">
    <w:name w:val="Table Contents"/>
    <w:basedOn w:val="Normal"/>
    <w:rsid w:val="0019330E"/>
    <w:pPr>
      <w:suppressLineNumbers/>
    </w:pPr>
  </w:style>
  <w:style w:type="paragraph" w:customStyle="1" w:styleId="TableHeading">
    <w:name w:val="Table Heading"/>
    <w:basedOn w:val="TableContents"/>
    <w:rsid w:val="0019330E"/>
    <w:pPr>
      <w:jc w:val="center"/>
    </w:pPr>
    <w:rPr>
      <w:b/>
      <w:bCs/>
    </w:rPr>
  </w:style>
  <w:style w:type="paragraph" w:customStyle="1" w:styleId="Standard">
    <w:name w:val="Standard"/>
    <w:rsid w:val="0019330E"/>
    <w:pPr>
      <w:autoSpaceDN w:val="0"/>
      <w:spacing w:line="1" w:lineRule="atLeast"/>
      <w:ind w:leftChars="-1" w:left="-1" w:hangingChars="1" w:hanging="1"/>
      <w:textDirection w:val="btLr"/>
      <w:textAlignment w:val="baseline"/>
      <w:outlineLvl w:val="0"/>
    </w:pPr>
    <w:rPr>
      <w:rFonts w:ascii="Liberation Serif" w:eastAsia="SimSun" w:hAnsi="Liberation Serif" w:cs="Mangal"/>
      <w:kern w:val="3"/>
      <w:position w:val="-1"/>
      <w:lang w:eastAsia="zh-CN" w:bidi="hi-IN"/>
    </w:rPr>
  </w:style>
  <w:style w:type="character" w:styleId="Hipervnculo">
    <w:name w:val="Hyperlink"/>
    <w:qFormat/>
    <w:rsid w:val="0019330E"/>
    <w:rPr>
      <w:color w:val="0563C1"/>
      <w:w w:val="100"/>
      <w:position w:val="-1"/>
      <w:u w:val="single"/>
      <w:effect w:val="none"/>
      <w:vertAlign w:val="baseline"/>
      <w:cs w:val="0"/>
      <w:em w:val="none"/>
    </w:rPr>
  </w:style>
  <w:style w:type="character" w:customStyle="1" w:styleId="Mencinsinresolver1">
    <w:name w:val="Mención sin resolver1"/>
    <w:qFormat/>
    <w:rsid w:val="0019330E"/>
    <w:rPr>
      <w:color w:val="808080"/>
      <w:w w:val="100"/>
      <w:position w:val="-1"/>
      <w:effect w:val="none"/>
      <w:shd w:val="clear" w:color="auto" w:fill="E6E6E6"/>
      <w:vertAlign w:val="baseline"/>
      <w:cs w:val="0"/>
      <w:em w:val="none"/>
    </w:rPr>
  </w:style>
  <w:style w:type="paragraph" w:customStyle="1" w:styleId="PrrafodelistaListParagraphHOJABolitaPrrafodelista4BOLADEFPrrafodelista3Prrafodelista21BOLANivel1OSColorfulListAccent1ColorfulList-Accent11EITIlistBulletListFooterTextnumberedListParagraph1Paragraphedeliste1lp">
    <w:name w:val="Párrafo de lista;List Paragraph;HOJA;Bolita;Párrafo de lista4;BOLADEF;Párrafo de lista3;Párrafo de lista21;BOLA;Nivel 1 OS;Colorful List Accent 1;Colorful List - Accent 11;EITI list;Bullet List;FooterText;numbered;List Paragraph1;Paragraphe de liste1;lp"/>
    <w:basedOn w:val="Normal"/>
    <w:rsid w:val="0019330E"/>
    <w:pPr>
      <w:ind w:left="720"/>
    </w:pPr>
    <w:rPr>
      <w:szCs w:val="21"/>
    </w:rPr>
  </w:style>
  <w:style w:type="character" w:styleId="Hipervnculovisitado">
    <w:name w:val="FollowedHyperlink"/>
    <w:qFormat/>
    <w:rsid w:val="0019330E"/>
    <w:rPr>
      <w:color w:val="954F72"/>
      <w:w w:val="100"/>
      <w:position w:val="-1"/>
      <w:u w:val="single"/>
      <w:effect w:val="none"/>
      <w:vertAlign w:val="baseline"/>
      <w:cs w:val="0"/>
      <w:em w:val="none"/>
    </w:rPr>
  </w:style>
  <w:style w:type="table" w:styleId="Tablaconcuadrcula">
    <w:name w:val="Table Grid"/>
    <w:basedOn w:val="Tablanormal"/>
    <w:uiPriority w:val="39"/>
    <w:rsid w:val="0019330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HOJACarBolitaCarListParagraphCarPrrafodelista4CarBOLADEFCarPrrafodelista3CarPrrafodelista21CarBOLACarNivel1OSCarColorfulListAccent1CarColorfulList-Accent11CarEITIlistCarBulletListCar">
    <w:name w:val="Párrafo de lista Car;HOJA Car;Bolita Car;List Paragraph Car;Párrafo de lista4 Car;BOLADEF Car;Párrafo de lista3 Car;Párrafo de lista21 Car;BOLA Car;Nivel 1 OS Car;Colorful List Accent 1 Car;Colorful List - Accent 11 Car;EITI list Car;Bullet List Car"/>
    <w:rsid w:val="0019330E"/>
    <w:rPr>
      <w:w w:val="100"/>
      <w:kern w:val="1"/>
      <w:position w:val="-1"/>
      <w:sz w:val="24"/>
      <w:szCs w:val="21"/>
      <w:effect w:val="none"/>
      <w:vertAlign w:val="baseline"/>
      <w:cs w:val="0"/>
      <w:em w:val="none"/>
      <w:lang w:val="es-CO" w:eastAsia="zh-CN" w:bidi="hi-IN"/>
    </w:rPr>
  </w:style>
  <w:style w:type="paragraph" w:customStyle="1" w:styleId="Sinespaciado1">
    <w:name w:val="Sin espaciado1"/>
    <w:rsid w:val="0019330E"/>
    <w:pPr>
      <w:suppressAutoHyphens/>
      <w:spacing w:line="1" w:lineRule="atLeast"/>
      <w:ind w:leftChars="-1" w:left="-1" w:hangingChars="1" w:hanging="1"/>
      <w:jc w:val="both"/>
      <w:textDirection w:val="btLr"/>
      <w:textAlignment w:val="top"/>
      <w:outlineLvl w:val="0"/>
    </w:pPr>
    <w:rPr>
      <w:rFonts w:ascii="Arial" w:hAnsi="Arial" w:cs="Arial"/>
      <w:color w:val="000000"/>
      <w:position w:val="-1"/>
      <w:sz w:val="22"/>
      <w:szCs w:val="22"/>
      <w:lang w:val="es-ES" w:eastAsia="es-ES"/>
    </w:rPr>
  </w:style>
  <w:style w:type="paragraph" w:customStyle="1" w:styleId="Default">
    <w:name w:val="Default"/>
    <w:rsid w:val="0019330E"/>
    <w:pPr>
      <w:suppressAutoHyphens/>
      <w:autoSpaceDE w:val="0"/>
      <w:autoSpaceDN w:val="0"/>
      <w:adjustRightInd w:val="0"/>
      <w:spacing w:line="1" w:lineRule="atLeast"/>
      <w:ind w:leftChars="-1" w:left="-1" w:hangingChars="1" w:hanging="1"/>
      <w:textDirection w:val="btLr"/>
      <w:textAlignment w:val="top"/>
      <w:outlineLvl w:val="0"/>
    </w:pPr>
    <w:rPr>
      <w:rFonts w:ascii="Arial" w:hAnsi="Arial"/>
      <w:color w:val="000000"/>
      <w:position w:val="-1"/>
      <w:lang w:val="es-ES" w:eastAsia="es-ES"/>
    </w:rPr>
  </w:style>
  <w:style w:type="character" w:customStyle="1" w:styleId="DefaultCar">
    <w:name w:val="Default Car"/>
    <w:rsid w:val="0019330E"/>
    <w:rPr>
      <w:rFonts w:ascii="Arial" w:hAnsi="Arial"/>
      <w:color w:val="000000"/>
      <w:w w:val="100"/>
      <w:position w:val="-1"/>
      <w:sz w:val="24"/>
      <w:szCs w:val="24"/>
      <w:effect w:val="none"/>
      <w:vertAlign w:val="baseline"/>
      <w:cs w:val="0"/>
      <w:em w:val="none"/>
      <w:lang w:val="es-ES" w:eastAsia="es-ES" w:bidi="ar-SA"/>
    </w:rPr>
  </w:style>
  <w:style w:type="character" w:customStyle="1" w:styleId="Ttulo4Car">
    <w:name w:val="Título 4 Car"/>
    <w:rsid w:val="0019330E"/>
    <w:rPr>
      <w:rFonts w:ascii="Calibri Light" w:eastAsia="SimSun" w:hAnsi="Calibri Light"/>
      <w:b/>
      <w:bCs/>
      <w:i/>
      <w:iCs/>
      <w:color w:val="5B9BD5"/>
      <w:w w:val="100"/>
      <w:position w:val="-1"/>
      <w:sz w:val="24"/>
      <w:szCs w:val="24"/>
      <w:effect w:val="none"/>
      <w:vertAlign w:val="baseline"/>
      <w:cs w:val="0"/>
      <w:em w:val="none"/>
      <w:lang w:val="es-CO" w:eastAsia="zh-CN"/>
    </w:rPr>
  </w:style>
  <w:style w:type="character" w:customStyle="1" w:styleId="il">
    <w:name w:val="il"/>
    <w:rsid w:val="0019330E"/>
    <w:rPr>
      <w:w w:val="100"/>
      <w:position w:val="-1"/>
      <w:effect w:val="none"/>
      <w:vertAlign w:val="baseline"/>
      <w:cs w:val="0"/>
      <w:em w:val="none"/>
    </w:rPr>
  </w:style>
  <w:style w:type="character" w:styleId="Refdecomentario">
    <w:name w:val="annotation reference"/>
    <w:uiPriority w:val="99"/>
    <w:qFormat/>
    <w:rsid w:val="0019330E"/>
    <w:rPr>
      <w:w w:val="100"/>
      <w:position w:val="-1"/>
      <w:sz w:val="16"/>
      <w:szCs w:val="16"/>
      <w:effect w:val="none"/>
      <w:vertAlign w:val="baseline"/>
      <w:cs w:val="0"/>
      <w:em w:val="none"/>
    </w:rPr>
  </w:style>
  <w:style w:type="paragraph" w:styleId="Textocomentario">
    <w:name w:val="annotation text"/>
    <w:basedOn w:val="Normal"/>
    <w:link w:val="TextocomentarioCar1"/>
    <w:uiPriority w:val="99"/>
    <w:qFormat/>
    <w:rsid w:val="0019330E"/>
    <w:rPr>
      <w:sz w:val="20"/>
      <w:szCs w:val="18"/>
    </w:rPr>
  </w:style>
  <w:style w:type="character" w:customStyle="1" w:styleId="TextocomentarioCar">
    <w:name w:val="Texto comentario Car"/>
    <w:rsid w:val="0019330E"/>
    <w:rPr>
      <w:w w:val="100"/>
      <w:kern w:val="1"/>
      <w:position w:val="-1"/>
      <w:szCs w:val="18"/>
      <w:effect w:val="none"/>
      <w:vertAlign w:val="baseline"/>
      <w:cs w:val="0"/>
      <w:em w:val="none"/>
      <w:lang w:val="es-CO" w:eastAsia="zh-CN" w:bidi="hi-IN"/>
    </w:rPr>
  </w:style>
  <w:style w:type="paragraph" w:styleId="Asuntodelcomentario">
    <w:name w:val="annotation subject"/>
    <w:basedOn w:val="Textocomentario"/>
    <w:next w:val="Textocomentario"/>
    <w:qFormat/>
    <w:rsid w:val="0019330E"/>
    <w:rPr>
      <w:b/>
      <w:bCs/>
    </w:rPr>
  </w:style>
  <w:style w:type="character" w:customStyle="1" w:styleId="AsuntodelcomentarioCar">
    <w:name w:val="Asunto del comentario Car"/>
    <w:rsid w:val="0019330E"/>
    <w:rPr>
      <w:b/>
      <w:bCs/>
      <w:w w:val="100"/>
      <w:kern w:val="1"/>
      <w:position w:val="-1"/>
      <w:szCs w:val="18"/>
      <w:effect w:val="none"/>
      <w:vertAlign w:val="baseline"/>
      <w:cs w:val="0"/>
      <w:em w:val="none"/>
      <w:lang w:val="es-CO" w:eastAsia="zh-CN" w:bidi="hi-IN"/>
    </w:rPr>
  </w:style>
  <w:style w:type="table" w:customStyle="1" w:styleId="TableNormal2">
    <w:name w:val="Table Normal2"/>
    <w:next w:val="TableNormal1"/>
    <w:qFormat/>
    <w:rsid w:val="0019330E"/>
    <w:pPr>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19330E"/>
    <w:pPr>
      <w:suppressAutoHyphens/>
      <w:autoSpaceDE w:val="0"/>
      <w:autoSpaceDN w:val="0"/>
      <w:spacing w:line="240" w:lineRule="auto"/>
      <w:textAlignment w:val="auto"/>
    </w:pPr>
    <w:rPr>
      <w:rFonts w:ascii="Arial MT" w:eastAsia="Arial MT" w:hAnsi="Arial MT" w:cs="Arial MT"/>
      <w:kern w:val="0"/>
      <w:sz w:val="22"/>
      <w:szCs w:val="22"/>
      <w:lang w:val="es-ES" w:bidi="ar-SA"/>
    </w:rPr>
  </w:style>
  <w:style w:type="paragraph" w:styleId="Sinespaciado">
    <w:name w:val="No Spacing"/>
    <w:rsid w:val="0019330E"/>
    <w:pPr>
      <w:spacing w:line="1" w:lineRule="atLeast"/>
      <w:ind w:leftChars="-1" w:left="-1" w:hangingChars="1" w:hanging="1"/>
      <w:textDirection w:val="btLr"/>
      <w:textAlignment w:val="baseline"/>
      <w:outlineLvl w:val="0"/>
    </w:pPr>
    <w:rPr>
      <w:kern w:val="1"/>
      <w:position w:val="-1"/>
      <w:szCs w:val="21"/>
      <w:lang w:eastAsia="zh-CN" w:bidi="hi-IN"/>
    </w:rPr>
  </w:style>
  <w:style w:type="character" w:customStyle="1" w:styleId="SinespaciadoCar">
    <w:name w:val="Sin espaciado Car"/>
    <w:rsid w:val="0019330E"/>
    <w:rPr>
      <w:w w:val="100"/>
      <w:kern w:val="1"/>
      <w:position w:val="-1"/>
      <w:sz w:val="24"/>
      <w:szCs w:val="21"/>
      <w:effect w:val="none"/>
      <w:vertAlign w:val="baseline"/>
      <w:cs w:val="0"/>
      <w:em w:val="none"/>
      <w:lang w:bidi="hi-IN"/>
    </w:rPr>
  </w:style>
  <w:style w:type="character" w:customStyle="1" w:styleId="EquationCaption">
    <w:name w:val="_Equation Caption"/>
    <w:rsid w:val="0019330E"/>
    <w:rPr>
      <w:w w:val="100"/>
      <w:position w:val="-1"/>
      <w:effect w:val="none"/>
      <w:vertAlign w:val="baseline"/>
      <w:cs w:val="0"/>
      <w:em w:val="none"/>
    </w:rPr>
  </w:style>
  <w:style w:type="character" w:customStyle="1" w:styleId="Ttulo1Car">
    <w:name w:val="Título 1 Car"/>
    <w:rsid w:val="0019330E"/>
    <w:rPr>
      <w:rFonts w:ascii="Calibri Light" w:eastAsia="DengXian Light" w:hAnsi="Calibri Light" w:cs="Mangal"/>
      <w:b/>
      <w:bCs/>
      <w:w w:val="100"/>
      <w:kern w:val="32"/>
      <w:position w:val="-1"/>
      <w:sz w:val="32"/>
      <w:szCs w:val="29"/>
      <w:effect w:val="none"/>
      <w:vertAlign w:val="baseline"/>
      <w:cs w:val="0"/>
      <w:em w:val="none"/>
      <w:lang w:bidi="hi-IN"/>
    </w:rPr>
  </w:style>
  <w:style w:type="paragraph" w:customStyle="1" w:styleId="BodyText28">
    <w:name w:val="Body Text 28"/>
    <w:basedOn w:val="Normal"/>
    <w:rsid w:val="0019330E"/>
    <w:pPr>
      <w:suppressAutoHyphens/>
      <w:overflowPunct w:val="0"/>
      <w:autoSpaceDE w:val="0"/>
      <w:autoSpaceDN w:val="0"/>
      <w:adjustRightInd w:val="0"/>
      <w:spacing w:line="240" w:lineRule="auto"/>
      <w:jc w:val="both"/>
      <w:textAlignment w:val="auto"/>
    </w:pPr>
    <w:rPr>
      <w:rFonts w:ascii="Arial" w:hAnsi="Arial"/>
      <w:kern w:val="0"/>
      <w:sz w:val="20"/>
      <w:szCs w:val="20"/>
      <w:lang w:bidi="ar-SA"/>
    </w:rPr>
  </w:style>
  <w:style w:type="character" w:customStyle="1" w:styleId="BodyText28Car">
    <w:name w:val="Body Text 28 Car"/>
    <w:rsid w:val="0019330E"/>
    <w:rPr>
      <w:rFonts w:ascii="Arial" w:hAnsi="Arial"/>
      <w:w w:val="100"/>
      <w:position w:val="-1"/>
      <w:effect w:val="none"/>
      <w:vertAlign w:val="baseline"/>
      <w:cs w:val="0"/>
      <w:em w:val="none"/>
      <w:lang w:eastAsia="es-ES"/>
    </w:rPr>
  </w:style>
  <w:style w:type="paragraph" w:customStyle="1" w:styleId="TextonotapieCar3Car3CarCarCarCarCarCarCarCarCarCarCarCarCarCarCarCarCar3CarCarCarCartextodenotaalpieftCar31Car3CarCarCarCarCar1TextonotapiemujerFootnoteTextCharCarNotaapieBibliog">
    <w:name w:val="Texto nota pie;Car3;Car3 Car;Car Car Car Car Car Car Car;Car Car Car Car Car Car Car Car;Car3 Car Car Car Car;texto de nota al pie;ft;Car31;Car3 Car Car Car;Car Car1;Texto nota pie_mujer;Footnote Text Char Car;Nota a pie/Bibliog"/>
    <w:basedOn w:val="Normal"/>
    <w:rsid w:val="0019330E"/>
    <w:pPr>
      <w:widowControl/>
      <w:suppressAutoHyphens/>
      <w:spacing w:line="240" w:lineRule="auto"/>
      <w:textAlignment w:val="auto"/>
    </w:pPr>
    <w:rPr>
      <w:kern w:val="0"/>
      <w:sz w:val="20"/>
      <w:szCs w:val="20"/>
      <w:lang w:bidi="ar-SA"/>
    </w:rPr>
  </w:style>
  <w:style w:type="character" w:customStyle="1" w:styleId="TextonotapieCarCar3Car1Car3CarCarCarCarCarCarCarCarCarCar1CarCarCarCarCarCarCarCarCarCar3CarCarCarCarCartextodenotaalpieCarftCarCar31CarCar3CarCarCarCar1CarCar1CarTextonotapiemujerCar">
    <w:name w:val="Texto nota pie Car;Car3 Car1;Car3 Car Car;Car Car Car Car Car Car Car Car1;Car Car Car Car Car Car Car Car Car;Car3 Car Car Car Car Car;texto de nota al pie Car;ft Car;Car31 Car;Car3 Car Car Car Car1;Car Car1 Car;Texto nota pie_mujer Car"/>
    <w:rsid w:val="0019330E"/>
    <w:rPr>
      <w:w w:val="100"/>
      <w:position w:val="-1"/>
      <w:effect w:val="none"/>
      <w:vertAlign w:val="baseline"/>
      <w:cs w:val="0"/>
      <w:em w:val="none"/>
      <w:lang w:eastAsia="es-ES"/>
    </w:rPr>
  </w:style>
  <w:style w:type="paragraph" w:customStyle="1" w:styleId="Normalmaria">
    <w:name w:val="Normal.maria"/>
    <w:rsid w:val="0019330E"/>
    <w:pPr>
      <w:suppressAutoHyphens/>
      <w:spacing w:line="1" w:lineRule="atLeast"/>
      <w:ind w:leftChars="-1" w:left="-1" w:hangingChars="1" w:hanging="1"/>
      <w:textDirection w:val="btLr"/>
      <w:textAlignment w:val="top"/>
      <w:outlineLvl w:val="0"/>
    </w:pPr>
    <w:rPr>
      <w:rFonts w:ascii="Book Antiqua" w:hAnsi="Book Antiqua"/>
      <w:i/>
      <w:iCs/>
      <w:snapToGrid w:val="0"/>
      <w:kern w:val="16"/>
      <w:position w:val="-6"/>
      <w:lang w:val="es-ES" w:eastAsia="es-ES"/>
    </w:rPr>
  </w:style>
  <w:style w:type="paragraph" w:styleId="Textosinformato">
    <w:name w:val="Plain Text"/>
    <w:basedOn w:val="Normal"/>
    <w:rsid w:val="0019330E"/>
    <w:pPr>
      <w:widowControl/>
      <w:suppressAutoHyphens/>
      <w:spacing w:line="240" w:lineRule="auto"/>
      <w:textAlignment w:val="auto"/>
    </w:pPr>
    <w:rPr>
      <w:rFonts w:ascii="Courier New" w:hAnsi="Courier New"/>
      <w:kern w:val="0"/>
      <w:sz w:val="20"/>
      <w:szCs w:val="20"/>
      <w:lang w:val="es-ES" w:bidi="ar-SA"/>
    </w:rPr>
  </w:style>
  <w:style w:type="character" w:customStyle="1" w:styleId="TextosinformatoCar">
    <w:name w:val="Texto sin formato Car"/>
    <w:rsid w:val="0019330E"/>
    <w:rPr>
      <w:rFonts w:ascii="Courier New" w:hAnsi="Courier New"/>
      <w:w w:val="100"/>
      <w:position w:val="-1"/>
      <w:effect w:val="none"/>
      <w:vertAlign w:val="baseline"/>
      <w:cs w:val="0"/>
      <w:em w:val="none"/>
      <w:lang w:val="es-ES" w:eastAsia="es-ES"/>
    </w:rPr>
  </w:style>
  <w:style w:type="paragraph" w:customStyle="1" w:styleId="MARITZA3">
    <w:name w:val="MARITZA3"/>
    <w:rsid w:val="0019330E"/>
    <w:pPr>
      <w:tabs>
        <w:tab w:val="left" w:pos="-720"/>
        <w:tab w:val="left" w:pos="0"/>
      </w:tabs>
      <w:spacing w:line="1" w:lineRule="atLeast"/>
      <w:ind w:leftChars="-1" w:left="-1" w:hangingChars="1" w:hanging="1"/>
      <w:jc w:val="both"/>
      <w:textDirection w:val="btLr"/>
      <w:textAlignment w:val="top"/>
      <w:outlineLvl w:val="0"/>
    </w:pPr>
    <w:rPr>
      <w:rFonts w:ascii="Courier New" w:hAnsi="Courier New" w:cs="Courier New"/>
      <w:spacing w:val="-2"/>
      <w:position w:val="-1"/>
      <w:lang w:val="en-US" w:eastAsia="es-ES"/>
    </w:rPr>
  </w:style>
  <w:style w:type="character" w:customStyle="1" w:styleId="NormalmariaCar1">
    <w:name w:val="Normal.maria Car1"/>
    <w:rsid w:val="0019330E"/>
    <w:rPr>
      <w:rFonts w:ascii="Book Antiqua" w:hAnsi="Book Antiqua"/>
      <w:i/>
      <w:iCs/>
      <w:snapToGrid w:val="0"/>
      <w:w w:val="100"/>
      <w:kern w:val="16"/>
      <w:position w:val="-6"/>
      <w:sz w:val="24"/>
      <w:szCs w:val="24"/>
      <w:effect w:val="none"/>
      <w:vertAlign w:val="baseline"/>
      <w:cs w:val="0"/>
      <w:em w:val="none"/>
      <w:lang w:val="es-ES" w:eastAsia="es-ES" w:bidi="ar-SA"/>
    </w:rPr>
  </w:style>
  <w:style w:type="character" w:customStyle="1" w:styleId="NormalWebCar">
    <w:name w:val="Normal (Web) Car"/>
    <w:rsid w:val="0019330E"/>
    <w:rPr>
      <w:w w:val="100"/>
      <w:kern w:val="1"/>
      <w:position w:val="-1"/>
      <w:sz w:val="24"/>
      <w:szCs w:val="24"/>
      <w:effect w:val="none"/>
      <w:vertAlign w:val="baseline"/>
      <w:cs w:val="0"/>
      <w:em w:val="none"/>
      <w:lang w:val="es-ES" w:bidi="hi-IN"/>
    </w:rPr>
  </w:style>
  <w:style w:type="character" w:styleId="nfasis">
    <w:name w:val="Emphasis"/>
    <w:qFormat/>
    <w:rsid w:val="0019330E"/>
    <w:rPr>
      <w:i/>
      <w:iCs/>
      <w:w w:val="100"/>
      <w:position w:val="-1"/>
      <w:effect w:val="none"/>
      <w:vertAlign w:val="baseline"/>
      <w:cs w:val="0"/>
      <w:em w:val="none"/>
    </w:rPr>
  </w:style>
  <w:style w:type="character" w:customStyle="1" w:styleId="Destacado">
    <w:name w:val="Destacado"/>
    <w:qFormat/>
    <w:rsid w:val="0019330E"/>
    <w:rPr>
      <w:i/>
      <w:iCs/>
      <w:w w:val="100"/>
      <w:position w:val="-1"/>
      <w:effect w:val="none"/>
      <w:vertAlign w:val="baseline"/>
      <w:cs w:val="0"/>
      <w:em w:val="none"/>
    </w:rPr>
  </w:style>
  <w:style w:type="paragraph" w:customStyle="1" w:styleId="Puntos">
    <w:name w:val="Puntos"/>
    <w:basedOn w:val="Normal"/>
    <w:rsid w:val="0019330E"/>
    <w:pPr>
      <w:widowControl/>
      <w:suppressAutoHyphens/>
      <w:overflowPunct w:val="0"/>
      <w:autoSpaceDE w:val="0"/>
      <w:autoSpaceDN w:val="0"/>
      <w:adjustRightInd w:val="0"/>
      <w:spacing w:before="120" w:line="240" w:lineRule="auto"/>
      <w:ind w:left="720" w:hanging="360"/>
      <w:jc w:val="both"/>
    </w:pPr>
    <w:rPr>
      <w:rFonts w:ascii="Arial" w:hAnsi="Arial"/>
      <w:kern w:val="0"/>
      <w:sz w:val="20"/>
      <w:szCs w:val="20"/>
      <w:lang w:val="es-ES" w:bidi="ar-SA"/>
    </w:rPr>
  </w:style>
  <w:style w:type="character" w:customStyle="1" w:styleId="PuntosCar">
    <w:name w:val="Puntos Car"/>
    <w:rsid w:val="0019330E"/>
    <w:rPr>
      <w:rFonts w:ascii="Arial" w:hAnsi="Arial" w:cs="Arial"/>
      <w:w w:val="100"/>
      <w:position w:val="-1"/>
      <w:effect w:val="none"/>
      <w:vertAlign w:val="baseline"/>
      <w:cs w:val="0"/>
      <w:em w:val="none"/>
      <w:lang w:val="es-ES" w:eastAsia="es-ES"/>
    </w:rPr>
  </w:style>
  <w:style w:type="paragraph" w:styleId="Subttulo">
    <w:name w:val="Subtitle"/>
    <w:basedOn w:val="Normal"/>
    <w:next w:val="Normal"/>
    <w:uiPriority w:val="11"/>
    <w:qFormat/>
    <w:rsid w:val="0019330E"/>
    <w:pPr>
      <w:keepNext/>
      <w:keepLines/>
      <w:spacing w:before="360" w:after="80"/>
    </w:pPr>
    <w:rPr>
      <w:rFonts w:ascii="Georgia" w:eastAsia="Georgia" w:hAnsi="Georgia" w:cs="Georgia"/>
      <w:i/>
      <w:color w:val="666666"/>
      <w:sz w:val="48"/>
      <w:szCs w:val="48"/>
    </w:rPr>
  </w:style>
  <w:style w:type="table" w:customStyle="1" w:styleId="a">
    <w:basedOn w:val="TableNormal2"/>
    <w:rsid w:val="0019330E"/>
    <w:tblPr>
      <w:tblStyleRowBandSize w:val="1"/>
      <w:tblStyleColBandSize w:val="1"/>
      <w:tblCellMar>
        <w:top w:w="55" w:type="dxa"/>
        <w:left w:w="55" w:type="dxa"/>
        <w:bottom w:w="55" w:type="dxa"/>
        <w:right w:w="55" w:type="dxa"/>
      </w:tblCellMar>
    </w:tblPr>
  </w:style>
  <w:style w:type="table" w:customStyle="1" w:styleId="a0">
    <w:basedOn w:val="TableNormal2"/>
    <w:rsid w:val="0019330E"/>
    <w:tblPr>
      <w:tblStyleRowBandSize w:val="1"/>
      <w:tblStyleColBandSize w:val="1"/>
      <w:tblCellMar>
        <w:left w:w="108" w:type="dxa"/>
        <w:right w:w="108" w:type="dxa"/>
      </w:tblCellMar>
    </w:tblPr>
  </w:style>
  <w:style w:type="table" w:customStyle="1" w:styleId="a1">
    <w:basedOn w:val="TableNormal2"/>
    <w:rsid w:val="0019330E"/>
    <w:tblPr>
      <w:tblStyleRowBandSize w:val="1"/>
      <w:tblStyleColBandSize w:val="1"/>
      <w:tblCellMar>
        <w:left w:w="108" w:type="dxa"/>
        <w:right w:w="108" w:type="dxa"/>
      </w:tblCellMar>
    </w:tblPr>
  </w:style>
  <w:style w:type="table" w:customStyle="1" w:styleId="a2">
    <w:basedOn w:val="TableNormal2"/>
    <w:rsid w:val="0019330E"/>
    <w:tblPr>
      <w:tblStyleRowBandSize w:val="1"/>
      <w:tblStyleColBandSize w:val="1"/>
      <w:tblCellMar>
        <w:left w:w="70" w:type="dxa"/>
        <w:right w:w="70" w:type="dxa"/>
      </w:tblCellMar>
    </w:tblPr>
  </w:style>
  <w:style w:type="table" w:customStyle="1" w:styleId="a3">
    <w:basedOn w:val="TableNormal2"/>
    <w:rsid w:val="0019330E"/>
    <w:tblPr>
      <w:tblStyleRowBandSize w:val="1"/>
      <w:tblStyleColBandSize w:val="1"/>
    </w:tblPr>
  </w:style>
  <w:style w:type="table" w:customStyle="1" w:styleId="a4">
    <w:basedOn w:val="TableNormal2"/>
    <w:rsid w:val="0019330E"/>
    <w:tblPr>
      <w:tblStyleRowBandSize w:val="1"/>
      <w:tblStyleColBandSize w:val="1"/>
    </w:tblPr>
  </w:style>
  <w:style w:type="table" w:customStyle="1" w:styleId="a5">
    <w:basedOn w:val="TableNormal2"/>
    <w:rsid w:val="0019330E"/>
    <w:tblPr>
      <w:tblStyleRowBandSize w:val="1"/>
      <w:tblStyleColBandSize w:val="1"/>
      <w:tblCellMar>
        <w:left w:w="70" w:type="dxa"/>
        <w:right w:w="70" w:type="dxa"/>
      </w:tblCellMar>
    </w:tblPr>
  </w:style>
  <w:style w:type="table" w:customStyle="1" w:styleId="a6">
    <w:basedOn w:val="TableNormal2"/>
    <w:rsid w:val="0019330E"/>
    <w:tblPr>
      <w:tblStyleRowBandSize w:val="1"/>
      <w:tblStyleColBandSize w:val="1"/>
      <w:tblCellMar>
        <w:left w:w="108" w:type="dxa"/>
        <w:right w:w="108" w:type="dxa"/>
      </w:tblCellMar>
    </w:tblPr>
  </w:style>
  <w:style w:type="table" w:customStyle="1" w:styleId="a7">
    <w:basedOn w:val="TableNormal2"/>
    <w:rsid w:val="0019330E"/>
    <w:tblPr>
      <w:tblStyleRowBandSize w:val="1"/>
      <w:tblStyleColBandSize w:val="1"/>
      <w:tblCellMar>
        <w:left w:w="108" w:type="dxa"/>
        <w:right w:w="108" w:type="dxa"/>
      </w:tblCellMar>
    </w:tblPr>
  </w:style>
  <w:style w:type="table" w:customStyle="1" w:styleId="a8">
    <w:basedOn w:val="TableNormal2"/>
    <w:rsid w:val="0019330E"/>
    <w:tblPr>
      <w:tblStyleRowBandSize w:val="1"/>
      <w:tblStyleColBandSize w:val="1"/>
    </w:tblPr>
  </w:style>
  <w:style w:type="table" w:customStyle="1" w:styleId="a9">
    <w:basedOn w:val="TableNormal2"/>
    <w:rsid w:val="0019330E"/>
    <w:tblPr>
      <w:tblStyleRowBandSize w:val="1"/>
      <w:tblStyleColBandSize w:val="1"/>
      <w:tblCellMar>
        <w:left w:w="108" w:type="dxa"/>
        <w:right w:w="108" w:type="dxa"/>
      </w:tblCellMar>
    </w:tblPr>
  </w:style>
  <w:style w:type="table" w:customStyle="1" w:styleId="aa">
    <w:basedOn w:val="TableNormal2"/>
    <w:rsid w:val="0019330E"/>
    <w:tblPr>
      <w:tblStyleRowBandSize w:val="1"/>
      <w:tblStyleColBandSize w:val="1"/>
      <w:tblCellMar>
        <w:left w:w="108" w:type="dxa"/>
        <w:right w:w="108" w:type="dxa"/>
      </w:tblCellMar>
    </w:tblPr>
  </w:style>
  <w:style w:type="table" w:customStyle="1" w:styleId="ab">
    <w:basedOn w:val="TableNormal2"/>
    <w:rsid w:val="0019330E"/>
    <w:tblPr>
      <w:tblStyleRowBandSize w:val="1"/>
      <w:tblStyleColBandSize w:val="1"/>
    </w:tblPr>
  </w:style>
  <w:style w:type="table" w:customStyle="1" w:styleId="ac">
    <w:basedOn w:val="TableNormal2"/>
    <w:rsid w:val="0019330E"/>
    <w:tblPr>
      <w:tblStyleRowBandSize w:val="1"/>
      <w:tblStyleColBandSize w:val="1"/>
      <w:tblCellMar>
        <w:left w:w="108" w:type="dxa"/>
        <w:right w:w="108" w:type="dxa"/>
      </w:tblCellMar>
    </w:tblPr>
  </w:style>
  <w:style w:type="table" w:customStyle="1" w:styleId="ad">
    <w:basedOn w:val="TableNormal2"/>
    <w:rsid w:val="0019330E"/>
    <w:tblPr>
      <w:tblStyleRowBandSize w:val="1"/>
      <w:tblStyleColBandSize w:val="1"/>
      <w:tblCellMar>
        <w:left w:w="108" w:type="dxa"/>
        <w:right w:w="108" w:type="dxa"/>
      </w:tblCellMar>
    </w:tblPr>
  </w:style>
  <w:style w:type="table" w:customStyle="1" w:styleId="ae">
    <w:basedOn w:val="TableNormal2"/>
    <w:rsid w:val="0019330E"/>
    <w:tblPr>
      <w:tblStyleRowBandSize w:val="1"/>
      <w:tblStyleColBandSize w:val="1"/>
      <w:tblCellMar>
        <w:left w:w="108" w:type="dxa"/>
        <w:right w:w="108" w:type="dxa"/>
      </w:tblCellMar>
    </w:tblPr>
  </w:style>
  <w:style w:type="table" w:customStyle="1" w:styleId="af">
    <w:basedOn w:val="TableNormal2"/>
    <w:rsid w:val="0019330E"/>
    <w:tblPr>
      <w:tblStyleRowBandSize w:val="1"/>
      <w:tblStyleColBandSize w:val="1"/>
      <w:tblCellMar>
        <w:left w:w="70" w:type="dxa"/>
        <w:right w:w="70" w:type="dxa"/>
      </w:tblCellMar>
    </w:tblPr>
  </w:style>
  <w:style w:type="table" w:customStyle="1" w:styleId="af0">
    <w:basedOn w:val="TableNormal2"/>
    <w:rsid w:val="0019330E"/>
    <w:tblPr>
      <w:tblStyleRowBandSize w:val="1"/>
      <w:tblStyleColBandSize w:val="1"/>
      <w:tblCellMar>
        <w:left w:w="108" w:type="dxa"/>
        <w:right w:w="108" w:type="dxa"/>
      </w:tblCellMar>
    </w:tblPr>
  </w:style>
  <w:style w:type="table" w:customStyle="1" w:styleId="af1">
    <w:basedOn w:val="TableNormal2"/>
    <w:rsid w:val="0019330E"/>
    <w:tblPr>
      <w:tblStyleRowBandSize w:val="1"/>
      <w:tblStyleColBandSize w:val="1"/>
      <w:tblCellMar>
        <w:left w:w="70" w:type="dxa"/>
        <w:right w:w="70" w:type="dxa"/>
      </w:tblCellMar>
    </w:tblPr>
  </w:style>
  <w:style w:type="table" w:customStyle="1" w:styleId="af2">
    <w:basedOn w:val="TableNormal2"/>
    <w:rsid w:val="0019330E"/>
    <w:tblPr>
      <w:tblStyleRowBandSize w:val="1"/>
      <w:tblStyleColBandSize w:val="1"/>
      <w:tblCellMar>
        <w:left w:w="108" w:type="dxa"/>
        <w:right w:w="108" w:type="dxa"/>
      </w:tblCellMar>
    </w:tblPr>
  </w:style>
  <w:style w:type="table" w:customStyle="1" w:styleId="af3">
    <w:basedOn w:val="TableNormal2"/>
    <w:rsid w:val="0019330E"/>
    <w:tblPr>
      <w:tblStyleRowBandSize w:val="1"/>
      <w:tblStyleColBandSize w:val="1"/>
      <w:tblCellMar>
        <w:left w:w="108" w:type="dxa"/>
        <w:right w:w="108" w:type="dxa"/>
      </w:tblCellMar>
    </w:tblPr>
  </w:style>
  <w:style w:type="table" w:customStyle="1" w:styleId="af4">
    <w:basedOn w:val="TableNormal2"/>
    <w:rsid w:val="0019330E"/>
    <w:tblPr>
      <w:tblStyleRowBandSize w:val="1"/>
      <w:tblStyleColBandSize w:val="1"/>
      <w:tblCellMar>
        <w:left w:w="108" w:type="dxa"/>
        <w:right w:w="108" w:type="dxa"/>
      </w:tblCellMar>
    </w:tblPr>
  </w:style>
  <w:style w:type="table" w:customStyle="1" w:styleId="af5">
    <w:basedOn w:val="TableNormal2"/>
    <w:rsid w:val="0019330E"/>
    <w:tblPr>
      <w:tblStyleRowBandSize w:val="1"/>
      <w:tblStyleColBandSize w:val="1"/>
    </w:tblPr>
  </w:style>
  <w:style w:type="table" w:customStyle="1" w:styleId="af6">
    <w:basedOn w:val="TableNormal2"/>
    <w:rsid w:val="0019330E"/>
    <w:tblPr>
      <w:tblStyleRowBandSize w:val="1"/>
      <w:tblStyleColBandSize w:val="1"/>
      <w:tblCellMar>
        <w:left w:w="108" w:type="dxa"/>
        <w:right w:w="108" w:type="dxa"/>
      </w:tblCellMar>
    </w:tblPr>
  </w:style>
  <w:style w:type="table" w:customStyle="1" w:styleId="af7">
    <w:basedOn w:val="TableNormal2"/>
    <w:rsid w:val="0019330E"/>
    <w:tblPr>
      <w:tblStyleRowBandSize w:val="1"/>
      <w:tblStyleColBandSize w:val="1"/>
      <w:tblCellMar>
        <w:left w:w="108" w:type="dxa"/>
        <w:right w:w="108" w:type="dxa"/>
      </w:tblCellMar>
    </w:tblPr>
  </w:style>
  <w:style w:type="table" w:customStyle="1" w:styleId="af8">
    <w:basedOn w:val="TableNormal2"/>
    <w:rsid w:val="0019330E"/>
    <w:tblPr>
      <w:tblStyleRowBandSize w:val="1"/>
      <w:tblStyleColBandSize w:val="1"/>
      <w:tblCellMar>
        <w:left w:w="70" w:type="dxa"/>
        <w:right w:w="70" w:type="dxa"/>
      </w:tblCellMar>
    </w:tblPr>
  </w:style>
  <w:style w:type="paragraph" w:styleId="Prrafodelista">
    <w:name w:val="List Paragraph"/>
    <w:aliases w:val="HOJA,Bolita,Párrafo de lista4,BOLADEF,Párrafo de lista3,Párrafo de lista21,BOLA,Nivel 1 OS,Colorful List Accent 1,Colorful List - Accent 11,EITI list,Bullet List,FooterText,numbered,List Paragraph1,Paragraphe de liste1,Ha,Foot"/>
    <w:basedOn w:val="Normal"/>
    <w:link w:val="PrrafodelistaCar"/>
    <w:uiPriority w:val="1"/>
    <w:qFormat/>
    <w:rsid w:val="00E30E5C"/>
    <w:pPr>
      <w:ind w:left="720"/>
      <w:contextualSpacing/>
    </w:pPr>
    <w:rPr>
      <w:rFonts w:cs="Mangal"/>
      <w:szCs w:val="21"/>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EITI list Car,Bullet List Car,FooterText Car,Ha Car"/>
    <w:basedOn w:val="Fuentedeprrafopredeter"/>
    <w:link w:val="Prrafodelista"/>
    <w:uiPriority w:val="1"/>
    <w:qFormat/>
    <w:rsid w:val="00A93F23"/>
    <w:rPr>
      <w:rFonts w:cs="Mangal"/>
      <w:kern w:val="1"/>
      <w:position w:val="-1"/>
      <w:szCs w:val="21"/>
      <w:lang w:eastAsia="zh-CN" w:bidi="hi-IN"/>
    </w:rPr>
  </w:style>
  <w:style w:type="character" w:customStyle="1" w:styleId="nfasis2">
    <w:name w:val="Énfasis2"/>
    <w:rsid w:val="00DA625F"/>
    <w:rPr>
      <w:i/>
      <w:iCs/>
    </w:rPr>
  </w:style>
  <w:style w:type="character" w:customStyle="1" w:styleId="nfasis1">
    <w:name w:val="Énfasis1"/>
    <w:rsid w:val="00DA625F"/>
    <w:rPr>
      <w:i/>
      <w:iCs/>
    </w:rPr>
  </w:style>
  <w:style w:type="paragraph" w:customStyle="1" w:styleId="western">
    <w:name w:val="western"/>
    <w:basedOn w:val="Normal"/>
    <w:rsid w:val="003B7F67"/>
    <w:pPr>
      <w:widowControl/>
      <w:spacing w:before="280" w:after="119" w:line="102" w:lineRule="atLeast"/>
      <w:ind w:leftChars="0" w:left="0" w:firstLineChars="0" w:firstLine="0"/>
      <w:textDirection w:val="lrTb"/>
      <w:textAlignment w:val="auto"/>
      <w:outlineLvl w:val="9"/>
    </w:pPr>
    <w:rPr>
      <w:color w:val="000000"/>
      <w:kern w:val="0"/>
      <w:position w:val="0"/>
      <w:lang w:val="es-ES_tradnl" w:bidi="ar-SA"/>
    </w:rPr>
  </w:style>
  <w:style w:type="paragraph" w:customStyle="1" w:styleId="Textbody">
    <w:name w:val="Text body"/>
    <w:basedOn w:val="Normal"/>
    <w:qFormat/>
    <w:rsid w:val="009F0B87"/>
    <w:pPr>
      <w:widowControl/>
      <w:tabs>
        <w:tab w:val="left" w:pos="708"/>
      </w:tabs>
      <w:suppressAutoHyphens/>
      <w:autoSpaceDN w:val="0"/>
      <w:spacing w:after="120"/>
      <w:ind w:leftChars="0" w:left="0" w:firstLineChars="0" w:firstLine="0"/>
      <w:textDirection w:val="lrTb"/>
      <w:textAlignment w:val="auto"/>
      <w:outlineLvl w:val="9"/>
    </w:pPr>
    <w:rPr>
      <w:color w:val="00000A"/>
      <w:kern w:val="3"/>
      <w:position w:val="0"/>
      <w:sz w:val="20"/>
      <w:szCs w:val="20"/>
      <w:lang w:val="es-ES" w:bidi="ar-SA"/>
    </w:rPr>
  </w:style>
  <w:style w:type="paragraph" w:customStyle="1" w:styleId="Cuerpodetexto">
    <w:name w:val="Cuerpo de texto"/>
    <w:basedOn w:val="Normal"/>
    <w:uiPriority w:val="1"/>
    <w:qFormat/>
    <w:rsid w:val="000016B8"/>
    <w:pPr>
      <w:widowControl/>
      <w:spacing w:after="120" w:line="240" w:lineRule="auto"/>
      <w:ind w:leftChars="0" w:left="0" w:firstLineChars="0" w:firstLine="0"/>
      <w:textDirection w:val="lrTb"/>
      <w:textAlignment w:val="auto"/>
      <w:outlineLvl w:val="9"/>
    </w:pPr>
    <w:rPr>
      <w:color w:val="00000A"/>
      <w:kern w:val="0"/>
      <w:position w:val="0"/>
      <w:lang w:val="es-ES_tradnl" w:bidi="ar-SA"/>
    </w:rPr>
  </w:style>
  <w:style w:type="paragraph" w:customStyle="1" w:styleId="CM29">
    <w:name w:val="CM29"/>
    <w:basedOn w:val="Default"/>
    <w:next w:val="Default"/>
    <w:uiPriority w:val="99"/>
    <w:rsid w:val="002B5686"/>
    <w:pPr>
      <w:widowControl/>
      <w:suppressAutoHyphens w:val="0"/>
      <w:spacing w:line="240" w:lineRule="auto"/>
      <w:ind w:leftChars="0" w:left="0" w:firstLineChars="0" w:firstLine="0"/>
      <w:textDirection w:val="lrTb"/>
      <w:textAlignment w:val="auto"/>
      <w:outlineLvl w:val="9"/>
    </w:pPr>
    <w:rPr>
      <w:rFonts w:cs="Arial"/>
      <w:color w:val="auto"/>
      <w:position w:val="0"/>
      <w:lang w:val="es-CO" w:eastAsia="es-CO"/>
    </w:rPr>
  </w:style>
  <w:style w:type="paragraph" w:customStyle="1" w:styleId="CM10">
    <w:name w:val="CM10"/>
    <w:basedOn w:val="Default"/>
    <w:next w:val="Default"/>
    <w:uiPriority w:val="99"/>
    <w:rsid w:val="002B5686"/>
    <w:pPr>
      <w:widowControl/>
      <w:suppressAutoHyphens w:val="0"/>
      <w:spacing w:line="278" w:lineRule="atLeast"/>
      <w:ind w:leftChars="0" w:left="0" w:firstLineChars="0" w:firstLine="0"/>
      <w:textDirection w:val="lrTb"/>
      <w:textAlignment w:val="auto"/>
      <w:outlineLvl w:val="9"/>
    </w:pPr>
    <w:rPr>
      <w:rFonts w:cs="Arial"/>
      <w:color w:val="auto"/>
      <w:position w:val="0"/>
      <w:lang w:val="es-CO" w:eastAsia="es-CO"/>
    </w:rPr>
  </w:style>
  <w:style w:type="character" w:customStyle="1" w:styleId="TextocomentarioCar1">
    <w:name w:val="Texto comentario Car1"/>
    <w:link w:val="Textocomentario"/>
    <w:uiPriority w:val="99"/>
    <w:rsid w:val="001366B4"/>
    <w:rPr>
      <w:kern w:val="1"/>
      <w:position w:val="-1"/>
      <w:sz w:val="20"/>
      <w:szCs w:val="18"/>
      <w:lang w:eastAsia="zh-CN" w:bidi="hi-IN"/>
    </w:rPr>
  </w:style>
  <w:style w:type="paragraph" w:customStyle="1" w:styleId="LO-Normal">
    <w:name w:val="LO-Normal"/>
    <w:rsid w:val="005D5136"/>
    <w:pPr>
      <w:suppressAutoHyphens/>
      <w:spacing w:line="100" w:lineRule="atLeast"/>
    </w:pPr>
    <w:rPr>
      <w:rFonts w:ascii="Arial" w:eastAsia="SimSun" w:hAnsi="Arial" w:cs="Mangal"/>
      <w:color w:val="00000A"/>
      <w:kern w:val="2"/>
      <w:lang w:eastAsia="zh-CN" w:bidi="hi-IN"/>
    </w:rPr>
  </w:style>
  <w:style w:type="paragraph" w:styleId="Revisin">
    <w:name w:val="Revision"/>
    <w:hidden/>
    <w:uiPriority w:val="99"/>
    <w:semiHidden/>
    <w:rsid w:val="00C065A9"/>
    <w:pPr>
      <w:widowControl/>
    </w:pPr>
    <w:rPr>
      <w:rFonts w:cs="Mangal"/>
      <w:kern w:val="1"/>
      <w:position w:val="-1"/>
      <w:szCs w:val="21"/>
      <w:lang w:eastAsia="zh-CN" w:bidi="hi-IN"/>
    </w:rPr>
  </w:style>
  <w:style w:type="character" w:customStyle="1" w:styleId="PiedepginaCar">
    <w:name w:val="Pie de página Car"/>
    <w:basedOn w:val="Fuentedeprrafopredeter"/>
    <w:link w:val="Piedepgina"/>
    <w:rsid w:val="005569EA"/>
    <w:rPr>
      <w:kern w:val="1"/>
      <w:position w:val="-1"/>
      <w:lang w:eastAsia="zh-CN" w:bidi="hi-IN"/>
    </w:rPr>
  </w:style>
  <w:style w:type="paragraph" w:styleId="Textonotapie">
    <w:name w:val="footnote text"/>
    <w:aliases w:val="Car3,ft,Footnote Text Char Char,Footnote Text1 Char,Footnote Text Char Char Char Char,Texto nota pie2,ft1,ft Car Car Car1,Texto nota pie Car2,ft Car Car2,ft Car,ft Car Car Car,Texto nota pie_mujer,Texto nota pie Car Car Car,FA Fu"/>
    <w:basedOn w:val="Normal"/>
    <w:link w:val="TextonotapieCar"/>
    <w:uiPriority w:val="99"/>
    <w:unhideWhenUsed/>
    <w:qFormat/>
    <w:rsid w:val="008F1BC4"/>
    <w:pPr>
      <w:widowControl/>
      <w:spacing w:line="240" w:lineRule="auto"/>
      <w:ind w:leftChars="0" w:left="0" w:firstLineChars="0" w:firstLine="0"/>
      <w:textDirection w:val="lrTb"/>
      <w:textAlignment w:val="auto"/>
      <w:outlineLvl w:val="9"/>
    </w:pPr>
    <w:rPr>
      <w:kern w:val="0"/>
      <w:position w:val="0"/>
      <w:sz w:val="20"/>
      <w:szCs w:val="18"/>
      <w:lang w:val="es-ES_tradnl" w:bidi="ar-SA"/>
    </w:rPr>
  </w:style>
  <w:style w:type="character" w:customStyle="1" w:styleId="TextonotapieCar">
    <w:name w:val="Texto nota pie Car"/>
    <w:aliases w:val="Car3 Car,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8F1BC4"/>
    <w:rPr>
      <w:sz w:val="20"/>
      <w:szCs w:val="18"/>
      <w:lang w:val="es-ES_tradnl" w:eastAsia="zh-CN"/>
    </w:rPr>
  </w:style>
  <w:style w:type="character" w:styleId="Refdenotaalpie">
    <w:name w:val="footnote reference"/>
    <w:aliases w:val="referencia nota al pie,Texto de nota al pie"/>
    <w:basedOn w:val="Fuentedeprrafopredeter"/>
    <w:uiPriority w:val="99"/>
    <w:unhideWhenUsed/>
    <w:rsid w:val="008F1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6231">
      <w:bodyDiv w:val="1"/>
      <w:marLeft w:val="0"/>
      <w:marRight w:val="0"/>
      <w:marTop w:val="0"/>
      <w:marBottom w:val="0"/>
      <w:divBdr>
        <w:top w:val="none" w:sz="0" w:space="0" w:color="auto"/>
        <w:left w:val="none" w:sz="0" w:space="0" w:color="auto"/>
        <w:bottom w:val="none" w:sz="0" w:space="0" w:color="auto"/>
        <w:right w:val="none" w:sz="0" w:space="0" w:color="auto"/>
      </w:divBdr>
    </w:div>
    <w:div w:id="1039627339">
      <w:bodyDiv w:val="1"/>
      <w:marLeft w:val="0"/>
      <w:marRight w:val="0"/>
      <w:marTop w:val="0"/>
      <w:marBottom w:val="0"/>
      <w:divBdr>
        <w:top w:val="none" w:sz="0" w:space="0" w:color="auto"/>
        <w:left w:val="none" w:sz="0" w:space="0" w:color="auto"/>
        <w:bottom w:val="none" w:sz="0" w:space="0" w:color="auto"/>
        <w:right w:val="none" w:sz="0" w:space="0" w:color="auto"/>
      </w:divBdr>
      <w:divsChild>
        <w:div w:id="486291379">
          <w:marLeft w:val="0"/>
          <w:marRight w:val="0"/>
          <w:marTop w:val="0"/>
          <w:marBottom w:val="0"/>
          <w:divBdr>
            <w:top w:val="none" w:sz="0" w:space="0" w:color="auto"/>
            <w:left w:val="none" w:sz="0" w:space="0" w:color="auto"/>
            <w:bottom w:val="none" w:sz="0" w:space="0" w:color="auto"/>
            <w:right w:val="none" w:sz="0" w:space="0" w:color="auto"/>
          </w:divBdr>
          <w:divsChild>
            <w:div w:id="1724209689">
              <w:marLeft w:val="0"/>
              <w:marRight w:val="0"/>
              <w:marTop w:val="0"/>
              <w:marBottom w:val="0"/>
              <w:divBdr>
                <w:top w:val="none" w:sz="0" w:space="0" w:color="auto"/>
                <w:left w:val="none" w:sz="0" w:space="0" w:color="auto"/>
                <w:bottom w:val="none" w:sz="0" w:space="0" w:color="auto"/>
                <w:right w:val="none" w:sz="0" w:space="0" w:color="auto"/>
              </w:divBdr>
              <w:divsChild>
                <w:div w:id="19562551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616054">
                      <w:marLeft w:val="0"/>
                      <w:marRight w:val="0"/>
                      <w:marTop w:val="0"/>
                      <w:marBottom w:val="0"/>
                      <w:divBdr>
                        <w:top w:val="none" w:sz="0" w:space="0" w:color="auto"/>
                        <w:left w:val="none" w:sz="0" w:space="0" w:color="auto"/>
                        <w:bottom w:val="none" w:sz="0" w:space="0" w:color="auto"/>
                        <w:right w:val="none" w:sz="0" w:space="0" w:color="auto"/>
                      </w:divBdr>
                      <w:divsChild>
                        <w:div w:id="81029067">
                          <w:marLeft w:val="0"/>
                          <w:marRight w:val="0"/>
                          <w:marTop w:val="0"/>
                          <w:marBottom w:val="0"/>
                          <w:divBdr>
                            <w:top w:val="none" w:sz="0" w:space="0" w:color="auto"/>
                            <w:left w:val="none" w:sz="0" w:space="0" w:color="auto"/>
                            <w:bottom w:val="none" w:sz="0" w:space="0" w:color="auto"/>
                            <w:right w:val="none" w:sz="0" w:space="0" w:color="auto"/>
                          </w:divBdr>
                          <w:divsChild>
                            <w:div w:id="66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0692">
          <w:marLeft w:val="0"/>
          <w:marRight w:val="0"/>
          <w:marTop w:val="0"/>
          <w:marBottom w:val="0"/>
          <w:divBdr>
            <w:top w:val="none" w:sz="0" w:space="0" w:color="auto"/>
            <w:left w:val="none" w:sz="0" w:space="0" w:color="auto"/>
            <w:bottom w:val="none" w:sz="0" w:space="0" w:color="auto"/>
            <w:right w:val="none" w:sz="0" w:space="0" w:color="auto"/>
          </w:divBdr>
        </w:div>
        <w:div w:id="370999471">
          <w:marLeft w:val="0"/>
          <w:marRight w:val="0"/>
          <w:marTop w:val="0"/>
          <w:marBottom w:val="0"/>
          <w:divBdr>
            <w:top w:val="none" w:sz="0" w:space="0" w:color="auto"/>
            <w:left w:val="none" w:sz="0" w:space="0" w:color="auto"/>
            <w:bottom w:val="none" w:sz="0" w:space="0" w:color="auto"/>
            <w:right w:val="none" w:sz="0" w:space="0" w:color="auto"/>
          </w:divBdr>
          <w:divsChild>
            <w:div w:id="1782728186">
              <w:marLeft w:val="0"/>
              <w:marRight w:val="0"/>
              <w:marTop w:val="0"/>
              <w:marBottom w:val="0"/>
              <w:divBdr>
                <w:top w:val="none" w:sz="0" w:space="0" w:color="auto"/>
                <w:left w:val="none" w:sz="0" w:space="0" w:color="auto"/>
                <w:bottom w:val="none" w:sz="0" w:space="0" w:color="auto"/>
                <w:right w:val="none" w:sz="0" w:space="0" w:color="auto"/>
              </w:divBdr>
              <w:divsChild>
                <w:div w:id="15003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3892415">
                      <w:marLeft w:val="0"/>
                      <w:marRight w:val="0"/>
                      <w:marTop w:val="0"/>
                      <w:marBottom w:val="0"/>
                      <w:divBdr>
                        <w:top w:val="none" w:sz="0" w:space="0" w:color="auto"/>
                        <w:left w:val="none" w:sz="0" w:space="0" w:color="auto"/>
                        <w:bottom w:val="none" w:sz="0" w:space="0" w:color="auto"/>
                        <w:right w:val="none" w:sz="0" w:space="0" w:color="auto"/>
                      </w:divBdr>
                      <w:divsChild>
                        <w:div w:id="3757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7717">
      <w:bodyDiv w:val="1"/>
      <w:marLeft w:val="0"/>
      <w:marRight w:val="0"/>
      <w:marTop w:val="0"/>
      <w:marBottom w:val="0"/>
      <w:divBdr>
        <w:top w:val="none" w:sz="0" w:space="0" w:color="auto"/>
        <w:left w:val="none" w:sz="0" w:space="0" w:color="auto"/>
        <w:bottom w:val="none" w:sz="0" w:space="0" w:color="auto"/>
        <w:right w:val="none" w:sz="0" w:space="0" w:color="auto"/>
      </w:divBdr>
    </w:div>
    <w:div w:id="1167357562">
      <w:bodyDiv w:val="1"/>
      <w:marLeft w:val="0"/>
      <w:marRight w:val="0"/>
      <w:marTop w:val="0"/>
      <w:marBottom w:val="0"/>
      <w:divBdr>
        <w:top w:val="none" w:sz="0" w:space="0" w:color="auto"/>
        <w:left w:val="none" w:sz="0" w:space="0" w:color="auto"/>
        <w:bottom w:val="none" w:sz="0" w:space="0" w:color="auto"/>
        <w:right w:val="none" w:sz="0" w:space="0" w:color="auto"/>
      </w:divBdr>
    </w:div>
    <w:div w:id="1211916975">
      <w:bodyDiv w:val="1"/>
      <w:marLeft w:val="0"/>
      <w:marRight w:val="0"/>
      <w:marTop w:val="0"/>
      <w:marBottom w:val="0"/>
      <w:divBdr>
        <w:top w:val="none" w:sz="0" w:space="0" w:color="auto"/>
        <w:left w:val="none" w:sz="0" w:space="0" w:color="auto"/>
        <w:bottom w:val="none" w:sz="0" w:space="0" w:color="auto"/>
        <w:right w:val="none" w:sz="0" w:space="0" w:color="auto"/>
      </w:divBdr>
    </w:div>
    <w:div w:id="1229879572">
      <w:bodyDiv w:val="1"/>
      <w:marLeft w:val="0"/>
      <w:marRight w:val="0"/>
      <w:marTop w:val="0"/>
      <w:marBottom w:val="0"/>
      <w:divBdr>
        <w:top w:val="none" w:sz="0" w:space="0" w:color="auto"/>
        <w:left w:val="none" w:sz="0" w:space="0" w:color="auto"/>
        <w:bottom w:val="none" w:sz="0" w:space="0" w:color="auto"/>
        <w:right w:val="none" w:sz="0" w:space="0" w:color="auto"/>
      </w:divBdr>
    </w:div>
    <w:div w:id="1340351558">
      <w:bodyDiv w:val="1"/>
      <w:marLeft w:val="0"/>
      <w:marRight w:val="0"/>
      <w:marTop w:val="0"/>
      <w:marBottom w:val="0"/>
      <w:divBdr>
        <w:top w:val="none" w:sz="0" w:space="0" w:color="auto"/>
        <w:left w:val="none" w:sz="0" w:space="0" w:color="auto"/>
        <w:bottom w:val="none" w:sz="0" w:space="0" w:color="auto"/>
        <w:right w:val="none" w:sz="0" w:space="0" w:color="auto"/>
      </w:divBdr>
    </w:div>
    <w:div w:id="1340887126">
      <w:bodyDiv w:val="1"/>
      <w:marLeft w:val="0"/>
      <w:marRight w:val="0"/>
      <w:marTop w:val="0"/>
      <w:marBottom w:val="0"/>
      <w:divBdr>
        <w:top w:val="none" w:sz="0" w:space="0" w:color="auto"/>
        <w:left w:val="none" w:sz="0" w:space="0" w:color="auto"/>
        <w:bottom w:val="none" w:sz="0" w:space="0" w:color="auto"/>
        <w:right w:val="none" w:sz="0" w:space="0" w:color="auto"/>
      </w:divBdr>
    </w:div>
    <w:div w:id="1559783000">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lombiacompra.gov.co/secop/secop-ii"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rocesosdeseleccionidartes@idartes.gov.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lombiacompra.gov.co/soporte/formulario-desoporte" TargetMode="External"/><Relationship Id="rId5" Type="http://schemas.openxmlformats.org/officeDocument/2006/relationships/settings" Target="settings.xml"/><Relationship Id="rId15" Type="http://schemas.openxmlformats.org/officeDocument/2006/relationships/hyperlink" Target="https://www.colombiacompra.gov.co/sites/cce_public/files/cce_documentos/20170323_guia_proponente_plural_version_revisada.pdf" TargetMode="External"/><Relationship Id="rId23" Type="http://schemas.openxmlformats.org/officeDocument/2006/relationships/theme" Target="theme/theme1.xml"/><Relationship Id="rId10" Type="http://schemas.openxmlformats.org/officeDocument/2006/relationships/hyperlink" Target="https://www.colombiacompra.gov.co/soporte/formulario-de-soport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colombiacompra.gov.co/secopii/indisponibilidad-en-el-secop-ii" TargetMode="External"/><Relationship Id="rId14" Type="http://schemas.openxmlformats.org/officeDocument/2006/relationships/hyperlink" Target="https://www.colombiacompra.gov.co/secop/secop-i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EtYIwf+qfs9HUTbQQWOwuZYBg==">AMUW2mU8QxzDna3lih2sHj9trveWhP8zJZXa7KRKTky7A84rWygGoNhS29hHjiyXBay8q0UzyFWSoAK9x1CxKB+VveJodz9nHVoySehXlfxy6rmjUfEzEggU6fwLpaegg2IpO+DtGN3iy/i9uq31S+0PFGlizT5jVNnq6JhsY8zFWSUBaUsXIvlFpPVteViGqhhBmnSd/sJ5Fodf+Cy6BpVUpx1o3GR/KySGaO8Z6hkGZ+OvgVMF+cItsN7pqXv6TH++ndrrs9Rpvf8gcwS+jKpojb14meLxc60aRyiQ0voVkjkUF2gV/iqagUeFtGulSISCpfA5481L1n3gl/tIkmIT65/0iKPuaOELrPzqB1yWRlsOeXbVnCOLepgiMZxxGZ9Ko3a3jtZ2DZTk83VKMliY6AGmrEro7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F4B7AE-93F5-40C7-BABC-DBC45D7A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17838</Words>
  <Characters>98113</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OAJ</dc:creator>
  <cp:lastModifiedBy>USUARIO</cp:lastModifiedBy>
  <cp:revision>2</cp:revision>
  <cp:lastPrinted>2021-10-01T18:16:00Z</cp:lastPrinted>
  <dcterms:created xsi:type="dcterms:W3CDTF">2024-01-17T21:47:00Z</dcterms:created>
  <dcterms:modified xsi:type="dcterms:W3CDTF">2024-01-17T21:47:00Z</dcterms:modified>
</cp:coreProperties>
</file>