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16751" w14:textId="77777777" w:rsidR="002B7E0C" w:rsidRPr="002B7E0C" w:rsidRDefault="002B7E0C" w:rsidP="002B7E0C">
      <w:pPr>
        <w:contextualSpacing/>
        <w:jc w:val="both"/>
        <w:rPr>
          <w:color w:val="FF0000"/>
        </w:rPr>
      </w:pPr>
      <w:r w:rsidRPr="002B7E0C">
        <w:rPr>
          <w:color w:val="FF0000"/>
        </w:rPr>
        <w:t>Los textos en rojo en este formato corresponden a la explicación de lo que se debe incluir en cada campo y deben ser borrados a medida que se diligencian. Los textos en negro corresponden a textos que se deben mantener en el documento.</w:t>
      </w:r>
    </w:p>
    <w:p w14:paraId="31AB5228" w14:textId="4DD97E13" w:rsidR="00A03B42" w:rsidRPr="002B7E0C" w:rsidRDefault="00A03B42" w:rsidP="002B7E0C">
      <w:pPr>
        <w:pStyle w:val="Ttulo1"/>
        <w:ind w:left="0" w:right="114"/>
        <w:contextualSpacing/>
        <w:jc w:val="both"/>
        <w:rPr>
          <w:b w:val="0"/>
        </w:rPr>
      </w:pPr>
    </w:p>
    <w:p w14:paraId="147B835A" w14:textId="77777777" w:rsidR="00A03B42" w:rsidRPr="002B7E0C" w:rsidRDefault="00A03B42" w:rsidP="002B7E0C">
      <w:pPr>
        <w:pStyle w:val="Prrafodelista"/>
        <w:numPr>
          <w:ilvl w:val="0"/>
          <w:numId w:val="5"/>
        </w:numPr>
        <w:contextualSpacing/>
        <w:rPr>
          <w:b/>
        </w:rPr>
      </w:pPr>
      <w:r w:rsidRPr="002B7E0C">
        <w:rPr>
          <w:b/>
        </w:rPr>
        <w:t xml:space="preserve">JUSTIFICACIÓN </w:t>
      </w:r>
    </w:p>
    <w:p w14:paraId="616ADDB9" w14:textId="77777777" w:rsidR="00A03B42" w:rsidRPr="002B7E0C" w:rsidRDefault="00A03B42" w:rsidP="002B7E0C">
      <w:pPr>
        <w:pStyle w:val="Textoindependiente"/>
        <w:ind w:right="112"/>
        <w:contextualSpacing/>
        <w:jc w:val="both"/>
      </w:pPr>
    </w:p>
    <w:p w14:paraId="0A71F162" w14:textId="77777777" w:rsidR="002B7E0C" w:rsidRPr="00D11BF2" w:rsidRDefault="002B7E0C" w:rsidP="002B7E0C">
      <w:pPr>
        <w:jc w:val="both"/>
      </w:pPr>
      <w:r w:rsidRPr="00D11BF2">
        <w:t xml:space="preserve">Coherente con lo estipulado en el Artículo 70 de la Constitución Política de Colombia, donde se establece que el Estado debe promover y fomentar el acceso a la cultura de todos los colombianos en igualdad de oportunidades, es así como de conformidad con lo establecido en el Artículo 17 de la Ley 397 de 1997, a través de las entidades territoriales, se fomentan las artes en todas sus expresiones y las demás manifestaciones simbólicas expresivas, como elementos del diálogo, el intercambio, la participación y como expresión libre y primordial del pensamiento del ser humano que construye en la convivencia pacífica.  </w:t>
      </w:r>
    </w:p>
    <w:p w14:paraId="50460030" w14:textId="77777777" w:rsidR="002B7E0C" w:rsidRPr="00D11BF2" w:rsidRDefault="002B7E0C" w:rsidP="002B7E0C">
      <w:pPr>
        <w:jc w:val="both"/>
      </w:pPr>
    </w:p>
    <w:p w14:paraId="28820522" w14:textId="77777777" w:rsidR="002B7E0C" w:rsidRPr="00D11BF2" w:rsidRDefault="002B7E0C" w:rsidP="002B7E0C">
      <w:pPr>
        <w:jc w:val="both"/>
      </w:pPr>
      <w:r w:rsidRPr="00D11BF2">
        <w:t>El Instituto Distrital de las Artes, fue creado por el Acuerdo 440 de 2010 como un establecimiento público del orden distrital, con personería jurídica, autonomía administrativa y financiera y patrimonio propio, adscrito a la Secretaria Distrital de Cultura, Recreación y Deporte, tiene por objeto fundamental la ejecución de políticas, planes, programas y proyectos para el ejercicio efectivo de los derechos culturales de los habitantes del Distrito Capital, y dentro de sus funciones básicas se encuentra la administración de los escenarios culturales de su propiedad y de los que llegaren a ser de su propiedad y garantizar el funcionamiento y programación de los equipamientos a su cargo.</w:t>
      </w:r>
    </w:p>
    <w:p w14:paraId="1F0BBF12" w14:textId="77777777" w:rsidR="002B7E0C" w:rsidRPr="00D11BF2" w:rsidRDefault="002B7E0C" w:rsidP="002B7E0C">
      <w:pPr>
        <w:jc w:val="both"/>
      </w:pPr>
    </w:p>
    <w:p w14:paraId="20ADE796" w14:textId="77777777" w:rsidR="002B7E0C" w:rsidRPr="00D11BF2" w:rsidRDefault="002B7E0C" w:rsidP="002B7E0C">
      <w:pPr>
        <w:jc w:val="both"/>
        <w:rPr>
          <w:color w:val="FF0000"/>
        </w:rPr>
      </w:pPr>
      <w:r w:rsidRPr="00D11BF2">
        <w:rPr>
          <w:color w:val="FF0000"/>
        </w:rPr>
        <w:t xml:space="preserve">Mediante el Acuerdo XX de 202X se adoptó el plan de desarrollo económico, social, ambiental y de obras públicas para Bogotá D.C. 2024-2027 </w:t>
      </w:r>
      <w:r w:rsidRPr="00D11BF2">
        <w:rPr>
          <w:i/>
          <w:iCs/>
          <w:color w:val="FF0000"/>
        </w:rPr>
        <w:t>"Bogotá Camina Segura"</w:t>
      </w:r>
      <w:r w:rsidRPr="00D11BF2">
        <w:rPr>
          <w:color w:val="FF0000"/>
        </w:rPr>
        <w:t>, el cual constituye el referente de las acciones y políticas de la administración distrital. Dentro del Plan de Desarrollo se encuentra el Propósito No XX denominado “XXXXXXXXXXXXXX", dentro del cual se incluye el logro No XX que establece: "XXXXXXXXXXXXXX" (Este párrafo deberá ajustarse al Plan de Desarrollo Vigente en el momento de elaboración de los estudios previos o hacer referencia al plan de acción de la dependencia acorde con el plan de adquisiciones).</w:t>
      </w:r>
    </w:p>
    <w:p w14:paraId="4A9A3B5C" w14:textId="77777777" w:rsidR="002B7E0C" w:rsidRPr="00D11BF2" w:rsidRDefault="002B7E0C" w:rsidP="002B7E0C">
      <w:pPr>
        <w:jc w:val="both"/>
        <w:rPr>
          <w:color w:val="FF0000"/>
        </w:rPr>
      </w:pPr>
    </w:p>
    <w:p w14:paraId="19E41868" w14:textId="77777777" w:rsidR="002B7E0C" w:rsidRPr="00D11BF2" w:rsidRDefault="002B7E0C" w:rsidP="002B7E0C">
      <w:pPr>
        <w:jc w:val="both"/>
        <w:rPr>
          <w:color w:val="FF0000"/>
        </w:rPr>
      </w:pPr>
      <w:r w:rsidRPr="00D11BF2">
        <w:rPr>
          <w:color w:val="FF0000"/>
        </w:rPr>
        <w:t>De igual forma, dentro del Acuerdo XXX de 202X se definió el programa No XX denominado "XXXXXXXXXXXXXXXXXXXXXXXXXX", el cual contempla, “XXXXXXXXXXXXXX (…)”. (Este párrafo deberá ajustarse al Plan de Desarrollo Vigente en el momento de elaboración de los estudios previos o hacer referencia al plan de acción de la dependencia acorde con el plan de adquisiciones).</w:t>
      </w:r>
    </w:p>
    <w:p w14:paraId="5E891B68" w14:textId="77777777" w:rsidR="002B7E0C" w:rsidRPr="00D11BF2" w:rsidRDefault="002B7E0C" w:rsidP="002B7E0C">
      <w:pPr>
        <w:jc w:val="both"/>
        <w:rPr>
          <w:color w:val="FF0000"/>
        </w:rPr>
      </w:pPr>
    </w:p>
    <w:p w14:paraId="4CED4583" w14:textId="77777777" w:rsidR="002B7E0C" w:rsidRPr="00D11BF2" w:rsidRDefault="002B7E0C" w:rsidP="002B7E0C">
      <w:pPr>
        <w:jc w:val="both"/>
        <w:rPr>
          <w:color w:val="FF0000"/>
        </w:rPr>
      </w:pPr>
      <w:r w:rsidRPr="00D11BF2">
        <w:rPr>
          <w:color w:val="FF0000"/>
        </w:rPr>
        <w:t xml:space="preserve">(Cada área deberá redactar según la descripción de la necesidad que se requiere justificar, ordenación del gasto, el objeto de la contratación, si el tema es misional o administrativo y modalidad de selección).  </w:t>
      </w:r>
    </w:p>
    <w:p w14:paraId="79FD66BB" w14:textId="77777777" w:rsidR="00A03B42" w:rsidRPr="002B7E0C" w:rsidRDefault="00A03B42" w:rsidP="002B7E0C">
      <w:pPr>
        <w:pStyle w:val="Textoindependiente"/>
        <w:contextualSpacing/>
        <w:jc w:val="both"/>
        <w:rPr>
          <w:highlight w:val="green"/>
        </w:rPr>
      </w:pPr>
    </w:p>
    <w:p w14:paraId="095B1435" w14:textId="08BEE435" w:rsidR="00A03B42" w:rsidRPr="002B7E0C" w:rsidRDefault="00A03B42" w:rsidP="002B7E0C">
      <w:pPr>
        <w:pStyle w:val="Textoindependiente"/>
        <w:contextualSpacing/>
        <w:jc w:val="both"/>
      </w:pPr>
    </w:p>
    <w:p w14:paraId="0622D866" w14:textId="724C5B00" w:rsidR="00A03B42" w:rsidRPr="002B7E0C" w:rsidRDefault="00A03B42" w:rsidP="002B7E0C">
      <w:pPr>
        <w:pStyle w:val="Prrafodelista"/>
        <w:numPr>
          <w:ilvl w:val="0"/>
          <w:numId w:val="5"/>
        </w:numPr>
        <w:contextualSpacing/>
        <w:rPr>
          <w:b/>
        </w:rPr>
      </w:pPr>
      <w:r w:rsidRPr="002B7E0C">
        <w:rPr>
          <w:b/>
        </w:rPr>
        <w:t>CONVENIENCIA DE LA CONTRATACIÓN</w:t>
      </w:r>
    </w:p>
    <w:p w14:paraId="01D47BCD" w14:textId="77777777" w:rsidR="00A03B42" w:rsidRPr="002B7E0C" w:rsidRDefault="00A03B42" w:rsidP="002B7E0C">
      <w:pPr>
        <w:pStyle w:val="Textoindependiente"/>
        <w:contextualSpacing/>
        <w:jc w:val="both"/>
      </w:pPr>
    </w:p>
    <w:p w14:paraId="5D349A6E" w14:textId="77777777" w:rsidR="002B7E0C" w:rsidRPr="00D11BF2" w:rsidRDefault="002B7E0C" w:rsidP="002B7E0C">
      <w:pPr>
        <w:jc w:val="both"/>
      </w:pPr>
      <w:r w:rsidRPr="00D11BF2">
        <w:t xml:space="preserve">Es misión del IDARTES </w:t>
      </w:r>
      <w:r w:rsidRPr="00D11BF2">
        <w:rPr>
          <w:color w:val="FF0000"/>
        </w:rPr>
        <w:t>“</w:t>
      </w:r>
      <w:r w:rsidRPr="00D11BF2">
        <w:rPr>
          <w:i/>
          <w:color w:val="FF0000"/>
        </w:rPr>
        <w:t>XXXX”</w:t>
      </w:r>
      <w:r w:rsidRPr="00D11BF2">
        <w:t xml:space="preserve"> </w:t>
      </w:r>
      <w:r w:rsidRPr="00D11BF2">
        <w:rPr>
          <w:color w:val="FF0000"/>
        </w:rPr>
        <w:t>(Este párrafo deberá ajustarse al Plan de Desarrollo Vigente en el momento de elaboración de los estudios previos o hacer referencia al plan de acción de la dependencia acorde con el plan de adquisiciones).</w:t>
      </w:r>
    </w:p>
    <w:p w14:paraId="46156745" w14:textId="77777777" w:rsidR="002B7E0C" w:rsidRPr="00D11BF2" w:rsidRDefault="002B7E0C" w:rsidP="002B7E0C">
      <w:pPr>
        <w:jc w:val="both"/>
      </w:pPr>
    </w:p>
    <w:p w14:paraId="3E279ED4" w14:textId="77777777" w:rsidR="002B7E0C" w:rsidRPr="00D11BF2" w:rsidRDefault="002B7E0C" w:rsidP="002B7E0C">
      <w:pPr>
        <w:jc w:val="both"/>
        <w:rPr>
          <w:color w:val="FF0000"/>
        </w:rPr>
      </w:pPr>
      <w:r w:rsidRPr="00D11BF2">
        <w:rPr>
          <w:color w:val="FF0000"/>
        </w:rPr>
        <w:t>(El área deberá redactar la conveniencia de la contratación para la entidad teniendo en cuenta el objeto contractual)</w:t>
      </w:r>
    </w:p>
    <w:p w14:paraId="7E402442" w14:textId="77777777" w:rsidR="00A03B42" w:rsidRPr="002B7E0C" w:rsidRDefault="00A03B42" w:rsidP="002B7E0C">
      <w:pPr>
        <w:pStyle w:val="Textoindependiente"/>
        <w:ind w:right="112"/>
        <w:contextualSpacing/>
        <w:jc w:val="both"/>
      </w:pPr>
    </w:p>
    <w:p w14:paraId="7DBC0314" w14:textId="69C837AA" w:rsidR="00A03B42" w:rsidRPr="002B7E0C" w:rsidRDefault="00A03B42" w:rsidP="002B7E0C">
      <w:pPr>
        <w:pStyle w:val="Textoindependiente"/>
        <w:ind w:right="109"/>
        <w:contextualSpacing/>
        <w:jc w:val="both"/>
      </w:pPr>
    </w:p>
    <w:p w14:paraId="30CF0BAE" w14:textId="77777777" w:rsidR="00A03B42" w:rsidRPr="002B7E0C" w:rsidRDefault="00A03B42" w:rsidP="002B7E0C">
      <w:pPr>
        <w:pStyle w:val="Prrafodelista"/>
        <w:numPr>
          <w:ilvl w:val="0"/>
          <w:numId w:val="5"/>
        </w:numPr>
        <w:contextualSpacing/>
        <w:rPr>
          <w:b/>
        </w:rPr>
      </w:pPr>
      <w:r w:rsidRPr="002B7E0C">
        <w:rPr>
          <w:b/>
        </w:rPr>
        <w:t>CONDICIONES DEL CONTRATO</w:t>
      </w:r>
    </w:p>
    <w:p w14:paraId="1FF318B6" w14:textId="77777777" w:rsidR="00A03B42" w:rsidRPr="002B7E0C" w:rsidRDefault="00A03B42" w:rsidP="002B7E0C">
      <w:pPr>
        <w:pStyle w:val="Textoindependiente"/>
        <w:contextualSpacing/>
        <w:jc w:val="both"/>
      </w:pPr>
    </w:p>
    <w:p w14:paraId="4C07B8A3" w14:textId="5B4A2EA4" w:rsidR="00A03B42" w:rsidRPr="002B7E0C" w:rsidRDefault="00A03B42" w:rsidP="002B7E0C">
      <w:pPr>
        <w:pStyle w:val="Ttulo1"/>
        <w:numPr>
          <w:ilvl w:val="1"/>
          <w:numId w:val="29"/>
        </w:numPr>
        <w:tabs>
          <w:tab w:val="left" w:pos="963"/>
        </w:tabs>
        <w:contextualSpacing/>
        <w:jc w:val="both"/>
      </w:pPr>
      <w:r w:rsidRPr="002B7E0C">
        <w:t>OBJETO DEL</w:t>
      </w:r>
      <w:r w:rsidRPr="002B7E0C">
        <w:rPr>
          <w:spacing w:val="2"/>
        </w:rPr>
        <w:t xml:space="preserve"> </w:t>
      </w:r>
      <w:r w:rsidRPr="002B7E0C">
        <w:t>CONTRATO</w:t>
      </w:r>
    </w:p>
    <w:p w14:paraId="5F4319BB" w14:textId="77777777" w:rsidR="00A03B42" w:rsidRPr="002B7E0C" w:rsidRDefault="00A03B42" w:rsidP="002B7E0C">
      <w:pPr>
        <w:pStyle w:val="Ttulo1"/>
        <w:tabs>
          <w:tab w:val="left" w:pos="963"/>
        </w:tabs>
        <w:ind w:left="0"/>
        <w:contextualSpacing/>
        <w:jc w:val="both"/>
      </w:pPr>
    </w:p>
    <w:p w14:paraId="2998EEA8" w14:textId="4A7560F7" w:rsidR="0053264D" w:rsidRPr="002B7E0C" w:rsidRDefault="0053264D" w:rsidP="002B7E0C">
      <w:pPr>
        <w:contextualSpacing/>
        <w:jc w:val="both"/>
        <w:rPr>
          <w:rStyle w:val="Fuentedeprrafopredeter2"/>
          <w:bCs/>
          <w:color w:val="FF0000"/>
        </w:rPr>
      </w:pPr>
      <w:r w:rsidRPr="002B7E0C">
        <w:rPr>
          <w:rStyle w:val="Fuentedeprrafopredeter2"/>
          <w:bCs/>
          <w:color w:val="FF0000"/>
        </w:rPr>
        <w:t xml:space="preserve">(Deberá </w:t>
      </w:r>
      <w:r w:rsidR="00B5513B" w:rsidRPr="002B7E0C">
        <w:rPr>
          <w:rStyle w:val="Fuentedeprrafopredeter2"/>
          <w:bCs/>
          <w:color w:val="FF0000"/>
        </w:rPr>
        <w:t xml:space="preserve">indicarse el objeto </w:t>
      </w:r>
      <w:proofErr w:type="gramStart"/>
      <w:r w:rsidR="00B5513B" w:rsidRPr="002B7E0C">
        <w:rPr>
          <w:rStyle w:val="Fuentedeprrafopredeter2"/>
          <w:bCs/>
          <w:color w:val="FF0000"/>
        </w:rPr>
        <w:t>de acuerdo al</w:t>
      </w:r>
      <w:proofErr w:type="gramEnd"/>
      <w:r w:rsidR="00B5513B" w:rsidRPr="002B7E0C">
        <w:rPr>
          <w:rStyle w:val="Fuentedeprrafopredeter2"/>
          <w:bCs/>
          <w:color w:val="FF0000"/>
        </w:rPr>
        <w:t xml:space="preserve"> proceso que se </w:t>
      </w:r>
      <w:proofErr w:type="gramStart"/>
      <w:r w:rsidR="00B5513B" w:rsidRPr="002B7E0C">
        <w:rPr>
          <w:rStyle w:val="Fuentedeprrafopredeter2"/>
          <w:bCs/>
          <w:color w:val="FF0000"/>
        </w:rPr>
        <w:t>vaya</w:t>
      </w:r>
      <w:proofErr w:type="gramEnd"/>
      <w:r w:rsidR="00B5513B" w:rsidRPr="002B7E0C">
        <w:rPr>
          <w:rStyle w:val="Fuentedeprrafopredeter2"/>
          <w:bCs/>
          <w:color w:val="FF0000"/>
        </w:rPr>
        <w:t xml:space="preserve"> adelantar por parte de área). </w:t>
      </w:r>
    </w:p>
    <w:p w14:paraId="15E67364" w14:textId="77777777" w:rsidR="00A03B42" w:rsidRPr="002B7E0C" w:rsidRDefault="00A03B42" w:rsidP="002B7E0C">
      <w:pPr>
        <w:contextualSpacing/>
        <w:jc w:val="both"/>
      </w:pPr>
    </w:p>
    <w:p w14:paraId="44E59334" w14:textId="77777777" w:rsidR="00A03B42" w:rsidRPr="002B7E0C" w:rsidRDefault="00A03B42" w:rsidP="002B7E0C">
      <w:pPr>
        <w:pStyle w:val="Ttulo1"/>
        <w:tabs>
          <w:tab w:val="left" w:pos="963"/>
        </w:tabs>
        <w:ind w:left="0"/>
        <w:contextualSpacing/>
        <w:jc w:val="both"/>
      </w:pPr>
    </w:p>
    <w:p w14:paraId="364CFD7F" w14:textId="3D3D57DC" w:rsidR="00A03B42" w:rsidRPr="002B7E0C" w:rsidRDefault="00A03B42" w:rsidP="002B7E0C">
      <w:pPr>
        <w:pStyle w:val="Ttulo1"/>
        <w:numPr>
          <w:ilvl w:val="1"/>
          <w:numId w:val="28"/>
        </w:numPr>
        <w:tabs>
          <w:tab w:val="left" w:pos="963"/>
        </w:tabs>
        <w:contextualSpacing/>
        <w:jc w:val="both"/>
      </w:pPr>
      <w:r w:rsidRPr="002B7E0C">
        <w:t>IDENTIFICACIÓN DEL TIPO DE</w:t>
      </w:r>
      <w:r w:rsidRPr="002B7E0C">
        <w:rPr>
          <w:spacing w:val="1"/>
        </w:rPr>
        <w:t xml:space="preserve"> </w:t>
      </w:r>
      <w:r w:rsidRPr="002B7E0C">
        <w:t>CONTRATO</w:t>
      </w:r>
    </w:p>
    <w:p w14:paraId="42A5AF2D" w14:textId="77777777" w:rsidR="00A03B42" w:rsidRPr="002B7E0C" w:rsidRDefault="00A03B42" w:rsidP="002B7E0C">
      <w:pPr>
        <w:pStyle w:val="Textoindependiente"/>
        <w:contextualSpacing/>
        <w:jc w:val="both"/>
        <w:rPr>
          <w:b/>
        </w:rPr>
      </w:pPr>
    </w:p>
    <w:p w14:paraId="693E3A78" w14:textId="0FFC5105" w:rsidR="00A03B42" w:rsidRPr="002B7E0C" w:rsidRDefault="00E50DFC" w:rsidP="002B7E0C">
      <w:pPr>
        <w:pStyle w:val="Textoindependiente"/>
        <w:numPr>
          <w:ilvl w:val="0"/>
          <w:numId w:val="15"/>
        </w:numPr>
        <w:tabs>
          <w:tab w:val="left" w:pos="0"/>
        </w:tabs>
        <w:suppressAutoHyphens/>
        <w:autoSpaceDN/>
        <w:ind w:left="0" w:firstLine="0"/>
        <w:contextualSpacing/>
        <w:jc w:val="both"/>
        <w:textAlignment w:val="baseline"/>
        <w:rPr>
          <w:color w:val="FF0000"/>
          <w:lang w:bidi="ar-SA"/>
        </w:rPr>
      </w:pPr>
      <w:r w:rsidRPr="002B7E0C">
        <w:rPr>
          <w:color w:val="FF0000"/>
          <w:lang w:bidi="ar-SA"/>
        </w:rPr>
        <w:t>Contrato de Coproducción</w:t>
      </w:r>
      <w:r w:rsidR="00CA2747" w:rsidRPr="002B7E0C">
        <w:rPr>
          <w:color w:val="FF0000"/>
          <w:lang w:bidi="ar-SA"/>
        </w:rPr>
        <w:t xml:space="preserve"> bajo la modalidad de contracción directa en la causal de proveedor exclusivo</w:t>
      </w:r>
      <w:r w:rsidR="00E03827" w:rsidRPr="002B7E0C">
        <w:rPr>
          <w:color w:val="FF0000"/>
          <w:lang w:bidi="ar-SA"/>
        </w:rPr>
        <w:t xml:space="preserve">. </w:t>
      </w:r>
    </w:p>
    <w:p w14:paraId="7540EB2F" w14:textId="77777777" w:rsidR="00E50DFC" w:rsidRPr="002B7E0C" w:rsidRDefault="00E50DFC" w:rsidP="002B7E0C">
      <w:pPr>
        <w:pStyle w:val="Textoindependiente"/>
        <w:numPr>
          <w:ilvl w:val="0"/>
          <w:numId w:val="15"/>
        </w:numPr>
        <w:tabs>
          <w:tab w:val="left" w:pos="0"/>
        </w:tabs>
        <w:suppressAutoHyphens/>
        <w:autoSpaceDN/>
        <w:ind w:left="0" w:firstLine="0"/>
        <w:contextualSpacing/>
        <w:jc w:val="both"/>
        <w:textAlignment w:val="baseline"/>
        <w:rPr>
          <w:lang w:bidi="ar-SA"/>
        </w:rPr>
      </w:pPr>
    </w:p>
    <w:p w14:paraId="135607BB" w14:textId="77777777" w:rsidR="00A03B42" w:rsidRPr="002B7E0C" w:rsidRDefault="00A03B42" w:rsidP="002B7E0C">
      <w:pPr>
        <w:pStyle w:val="Textoindependiente"/>
        <w:contextualSpacing/>
        <w:jc w:val="both"/>
      </w:pPr>
    </w:p>
    <w:p w14:paraId="66734741" w14:textId="75116896" w:rsidR="00A03B42" w:rsidRPr="002B7E0C" w:rsidRDefault="00A03B42" w:rsidP="002B7E0C">
      <w:pPr>
        <w:pStyle w:val="Prrafodelista"/>
        <w:numPr>
          <w:ilvl w:val="1"/>
          <w:numId w:val="28"/>
        </w:numPr>
        <w:tabs>
          <w:tab w:val="left" w:pos="984"/>
        </w:tabs>
        <w:ind w:right="166"/>
        <w:contextualSpacing/>
        <w:rPr>
          <w:b/>
        </w:rPr>
      </w:pPr>
      <w:r w:rsidRPr="002B7E0C">
        <w:rPr>
          <w:b/>
        </w:rPr>
        <w:t>LOCALIZACIÓN O LUGAR DE EJECUCIÓN</w:t>
      </w:r>
    </w:p>
    <w:p w14:paraId="6F817CE6" w14:textId="77777777" w:rsidR="00A03B42" w:rsidRPr="002B7E0C" w:rsidRDefault="00A03B42" w:rsidP="002B7E0C">
      <w:pPr>
        <w:ind w:right="46"/>
        <w:contextualSpacing/>
        <w:jc w:val="both"/>
        <w:rPr>
          <w:b/>
        </w:rPr>
      </w:pPr>
    </w:p>
    <w:p w14:paraId="7912062D" w14:textId="287926CF" w:rsidR="004925A1" w:rsidRPr="002B7E0C" w:rsidRDefault="00A03B42" w:rsidP="002B7E0C">
      <w:pPr>
        <w:ind w:right="46"/>
        <w:contextualSpacing/>
        <w:jc w:val="both"/>
        <w:rPr>
          <w:bCs/>
          <w:color w:val="FF0000"/>
        </w:rPr>
      </w:pPr>
      <w:r w:rsidRPr="002B7E0C">
        <w:rPr>
          <w:bCs/>
          <w:color w:val="FF0000"/>
        </w:rPr>
        <w:t xml:space="preserve">(Se deberá indicar el lugar de ejecución con las precisiones que el área requiera). </w:t>
      </w:r>
    </w:p>
    <w:p w14:paraId="30F32E3D" w14:textId="77777777" w:rsidR="004925A1" w:rsidRPr="002B7E0C" w:rsidRDefault="004925A1" w:rsidP="002B7E0C">
      <w:pPr>
        <w:pStyle w:val="Prrafodelista"/>
        <w:tabs>
          <w:tab w:val="left" w:pos="984"/>
        </w:tabs>
        <w:ind w:left="0" w:right="166"/>
        <w:contextualSpacing/>
      </w:pPr>
    </w:p>
    <w:p w14:paraId="5683194C" w14:textId="4A196762" w:rsidR="004925A1" w:rsidRPr="002B7E0C" w:rsidRDefault="00EB389F" w:rsidP="002B7E0C">
      <w:pPr>
        <w:tabs>
          <w:tab w:val="left" w:pos="984"/>
        </w:tabs>
        <w:ind w:right="166"/>
        <w:contextualSpacing/>
        <w:rPr>
          <w:b/>
          <w:bCs/>
        </w:rPr>
      </w:pPr>
      <w:r w:rsidRPr="002B7E0C">
        <w:rPr>
          <w:b/>
          <w:bCs/>
        </w:rPr>
        <w:t>3.4</w:t>
      </w:r>
      <w:r w:rsidR="00E20626" w:rsidRPr="002B7E0C">
        <w:rPr>
          <w:b/>
          <w:bCs/>
        </w:rPr>
        <w:t xml:space="preserve"> </w:t>
      </w:r>
      <w:r w:rsidR="006D7127" w:rsidRPr="002B7E0C">
        <w:rPr>
          <w:b/>
          <w:bCs/>
        </w:rPr>
        <w:t>PLAZO</w:t>
      </w:r>
    </w:p>
    <w:p w14:paraId="0A1B503C" w14:textId="54E1C6BE" w:rsidR="006D7127" w:rsidRPr="002B7E0C" w:rsidRDefault="006D7127" w:rsidP="002B7E0C">
      <w:pPr>
        <w:pStyle w:val="Prrafodelista"/>
        <w:tabs>
          <w:tab w:val="left" w:pos="984"/>
        </w:tabs>
        <w:ind w:left="0" w:right="166"/>
        <w:contextualSpacing/>
      </w:pPr>
    </w:p>
    <w:p w14:paraId="3478E799" w14:textId="77777777" w:rsidR="002B7E0C" w:rsidRPr="00D11BF2" w:rsidRDefault="002B7E0C" w:rsidP="002B7E0C">
      <w:pPr>
        <w:jc w:val="both"/>
        <w:rPr>
          <w:color w:val="FF0000"/>
        </w:rPr>
      </w:pPr>
      <w:r w:rsidRPr="00D11BF2">
        <w:t xml:space="preserve">El plazo de ejecución del contrato será __________. </w:t>
      </w:r>
      <w:r w:rsidRPr="00D11BF2">
        <w:rPr>
          <w:color w:val="FF0000"/>
        </w:rPr>
        <w:t>(Indicar el término dentro del cual se estima que el contratista cumplirá con lo requerido, teniendo en cuenta las especificaciones técnicas y obligaciones del contrato)</w:t>
      </w:r>
    </w:p>
    <w:p w14:paraId="51787D29" w14:textId="77777777" w:rsidR="00A03B42" w:rsidRDefault="00A03B42" w:rsidP="002B7E0C">
      <w:pPr>
        <w:pStyle w:val="Prrafodelista"/>
        <w:tabs>
          <w:tab w:val="left" w:pos="984"/>
        </w:tabs>
        <w:ind w:left="0" w:right="166"/>
        <w:contextualSpacing/>
      </w:pPr>
    </w:p>
    <w:p w14:paraId="4D04C25B" w14:textId="77777777" w:rsidR="002B7E0C" w:rsidRPr="00D11BF2" w:rsidRDefault="002B7E0C" w:rsidP="002B7E0C">
      <w:pPr>
        <w:jc w:val="both"/>
      </w:pPr>
      <w:r w:rsidRPr="00D11BF2">
        <w:t xml:space="preserve">La fecha de inicio del contrato corresponderá a la información que registre el supervisor del contrato en la plataforma transaccional </w:t>
      </w:r>
      <w:proofErr w:type="spellStart"/>
      <w:r w:rsidRPr="00D11BF2">
        <w:t>Secop</w:t>
      </w:r>
      <w:proofErr w:type="spellEnd"/>
      <w:r w:rsidRPr="00D11BF2">
        <w:t xml:space="preserve"> II, acorde con la información que se reporte en materia de ejecución del contrato (expedición de registro presupuestal y aprobación de garantía) solamente se podrá efectuar tal registro de fecha de inicio después de la última fecha de cumplimiento de los requisitos descritos.</w:t>
      </w:r>
    </w:p>
    <w:p w14:paraId="187B4B4F" w14:textId="77777777" w:rsidR="002B7E0C" w:rsidRPr="002B7E0C" w:rsidRDefault="002B7E0C" w:rsidP="002B7E0C">
      <w:pPr>
        <w:pStyle w:val="Prrafodelista"/>
        <w:tabs>
          <w:tab w:val="left" w:pos="984"/>
        </w:tabs>
        <w:ind w:left="0" w:right="166"/>
        <w:contextualSpacing/>
      </w:pPr>
    </w:p>
    <w:p w14:paraId="1666662A" w14:textId="7C721071" w:rsidR="00A03B42" w:rsidRPr="002B7E0C" w:rsidRDefault="00EB389F" w:rsidP="002B7E0C">
      <w:pPr>
        <w:tabs>
          <w:tab w:val="left" w:pos="975"/>
        </w:tabs>
        <w:ind w:right="108"/>
        <w:contextualSpacing/>
      </w:pPr>
      <w:r w:rsidRPr="002B7E0C">
        <w:rPr>
          <w:b/>
        </w:rPr>
        <w:t xml:space="preserve">3.5 </w:t>
      </w:r>
      <w:r w:rsidR="00CA2747" w:rsidRPr="002B7E0C">
        <w:rPr>
          <w:b/>
        </w:rPr>
        <w:t xml:space="preserve">PRESUPUESTO </w:t>
      </w:r>
      <w:r w:rsidR="00A03B42" w:rsidRPr="002B7E0C">
        <w:rPr>
          <w:b/>
        </w:rPr>
        <w:t>DEL CONTRATO A CELEBRAR</w:t>
      </w:r>
    </w:p>
    <w:p w14:paraId="716A0BAF" w14:textId="77777777" w:rsidR="00A03B42" w:rsidRPr="002B7E0C" w:rsidRDefault="00A03B42" w:rsidP="002B7E0C">
      <w:pPr>
        <w:pStyle w:val="Prrafodelista"/>
        <w:tabs>
          <w:tab w:val="left" w:pos="975"/>
        </w:tabs>
        <w:ind w:left="0" w:right="108"/>
        <w:contextualSpacing/>
      </w:pPr>
    </w:p>
    <w:p w14:paraId="6B42BC33" w14:textId="229685E8" w:rsidR="00404769" w:rsidRPr="002B7E0C" w:rsidRDefault="00EB389F" w:rsidP="002B7E0C">
      <w:pPr>
        <w:pStyle w:val="Prrafodelista"/>
        <w:tabs>
          <w:tab w:val="left" w:pos="975"/>
        </w:tabs>
        <w:ind w:left="0" w:right="108"/>
        <w:contextualSpacing/>
      </w:pPr>
      <w:bookmarkStart w:id="0" w:name="_Hlk233874933"/>
      <w:r w:rsidRPr="002B7E0C">
        <w:t xml:space="preserve">De conformidad con lo establecido por las partes el presupuesto de la coproducción se soporta en el </w:t>
      </w:r>
      <w:r w:rsidR="00E03827" w:rsidRPr="002B7E0C">
        <w:t>a</w:t>
      </w:r>
      <w:r w:rsidRPr="002B7E0C">
        <w:t xml:space="preserve">nexo técnico y </w:t>
      </w:r>
      <w:r w:rsidR="00E03827" w:rsidRPr="002B7E0C">
        <w:t>presupuestal</w:t>
      </w:r>
      <w:r w:rsidRPr="002B7E0C">
        <w:t xml:space="preserve"> que hace parte integral del presente donde se detallan, los valores en especie o dinero que cada una aportará para el</w:t>
      </w:r>
      <w:r w:rsidR="007D02FC" w:rsidRPr="002B7E0C">
        <w:t xml:space="preserve"> desarrollo y la ejecución de</w:t>
      </w:r>
      <w:r w:rsidR="0018015C" w:rsidRPr="002B7E0C">
        <w:t>l</w:t>
      </w:r>
      <w:r w:rsidR="007D02FC" w:rsidRPr="002B7E0C">
        <w:t xml:space="preserve"> proyecto</w:t>
      </w:r>
      <w:r w:rsidRPr="002B7E0C">
        <w:t xml:space="preserve">, de conformidad con las obligaciones que se pactan. </w:t>
      </w:r>
      <w:r w:rsidR="007D02FC" w:rsidRPr="002B7E0C">
        <w:t xml:space="preserve"> </w:t>
      </w:r>
    </w:p>
    <w:bookmarkEnd w:id="0"/>
    <w:p w14:paraId="15CBFAF3" w14:textId="77777777" w:rsidR="002B7E0C" w:rsidRDefault="002B7E0C" w:rsidP="002B7E0C">
      <w:pPr>
        <w:pStyle w:val="western"/>
        <w:spacing w:before="0" w:after="0" w:line="240" w:lineRule="auto"/>
        <w:contextualSpacing/>
        <w:jc w:val="both"/>
        <w:rPr>
          <w:rFonts w:ascii="Arial" w:hAnsi="Arial" w:cs="Arial"/>
          <w:bCs/>
          <w:color w:val="FF0000"/>
          <w:sz w:val="22"/>
          <w:szCs w:val="22"/>
          <w:lang w:eastAsia="es-CO"/>
        </w:rPr>
      </w:pPr>
    </w:p>
    <w:p w14:paraId="0CA7C6C7" w14:textId="31975606" w:rsidR="007D02FC" w:rsidRPr="002B7E0C" w:rsidRDefault="007D02FC" w:rsidP="002B7E0C">
      <w:pPr>
        <w:pStyle w:val="western"/>
        <w:spacing w:before="0" w:after="0" w:line="240" w:lineRule="auto"/>
        <w:contextualSpacing/>
        <w:jc w:val="both"/>
        <w:rPr>
          <w:rFonts w:ascii="Arial" w:hAnsi="Arial" w:cs="Arial"/>
          <w:bCs/>
          <w:color w:val="FF0000"/>
          <w:sz w:val="22"/>
          <w:szCs w:val="22"/>
        </w:rPr>
      </w:pPr>
      <w:r w:rsidRPr="002B7E0C">
        <w:rPr>
          <w:rFonts w:ascii="Arial" w:hAnsi="Arial" w:cs="Arial"/>
          <w:bCs/>
          <w:color w:val="FF0000"/>
          <w:sz w:val="22"/>
          <w:szCs w:val="22"/>
          <w:lang w:eastAsia="es-CO"/>
        </w:rPr>
        <w:t xml:space="preserve">(El área deberá redactar lo </w:t>
      </w:r>
      <w:r w:rsidR="00520AE2" w:rsidRPr="002B7E0C">
        <w:rPr>
          <w:rFonts w:ascii="Arial" w:hAnsi="Arial" w:cs="Arial"/>
          <w:bCs/>
          <w:color w:val="FF0000"/>
          <w:sz w:val="22"/>
          <w:szCs w:val="22"/>
          <w:lang w:eastAsia="es-CO"/>
        </w:rPr>
        <w:t>pertinente)</w:t>
      </w:r>
    </w:p>
    <w:p w14:paraId="7D143E52" w14:textId="3EEDB01E" w:rsidR="007D02FC" w:rsidRPr="002B7E0C" w:rsidRDefault="007D02FC" w:rsidP="002B7E0C">
      <w:pPr>
        <w:pStyle w:val="Prrafodelista"/>
        <w:tabs>
          <w:tab w:val="left" w:pos="975"/>
        </w:tabs>
        <w:ind w:left="0" w:right="108"/>
        <w:contextualSpacing/>
        <w:rPr>
          <w:lang w:val="es-CO"/>
        </w:rPr>
      </w:pPr>
    </w:p>
    <w:p w14:paraId="3F8A4C7C" w14:textId="547D5209" w:rsidR="00EB389F" w:rsidRPr="002B7E0C" w:rsidRDefault="00EB389F" w:rsidP="002B7E0C">
      <w:pPr>
        <w:pStyle w:val="Prrafodelista"/>
        <w:tabs>
          <w:tab w:val="left" w:pos="975"/>
        </w:tabs>
        <w:ind w:left="0" w:right="108"/>
        <w:contextualSpacing/>
        <w:rPr>
          <w:b/>
          <w:bCs/>
          <w:lang w:val="es-CO"/>
        </w:rPr>
      </w:pPr>
      <w:r w:rsidRPr="002B7E0C">
        <w:rPr>
          <w:b/>
          <w:bCs/>
          <w:lang w:val="es-CO"/>
        </w:rPr>
        <w:t>3.5.1 VALOR DEL CONTRATO</w:t>
      </w:r>
    </w:p>
    <w:p w14:paraId="66C114EF" w14:textId="184D03B9" w:rsidR="00EB389F" w:rsidRPr="002B7E0C" w:rsidRDefault="00EB389F" w:rsidP="002B7E0C">
      <w:pPr>
        <w:pStyle w:val="Prrafodelista"/>
        <w:tabs>
          <w:tab w:val="left" w:pos="975"/>
        </w:tabs>
        <w:ind w:left="0" w:right="108"/>
        <w:contextualSpacing/>
        <w:rPr>
          <w:lang w:val="es-CO"/>
        </w:rPr>
      </w:pPr>
    </w:p>
    <w:p w14:paraId="5D947D16" w14:textId="02FCBA49" w:rsidR="00EB389F" w:rsidRPr="002B7E0C" w:rsidRDefault="00EB389F" w:rsidP="002B7E0C">
      <w:pPr>
        <w:pStyle w:val="Prrafodelista"/>
        <w:tabs>
          <w:tab w:val="left" w:pos="975"/>
        </w:tabs>
        <w:ind w:left="0" w:right="108"/>
        <w:contextualSpacing/>
        <w:rPr>
          <w:lang w:val="es-CO"/>
        </w:rPr>
      </w:pPr>
      <w:bookmarkStart w:id="1" w:name="_Hlk233875156"/>
      <w:r w:rsidRPr="002B7E0C">
        <w:rPr>
          <w:lang w:val="es-CO"/>
        </w:rPr>
        <w:t xml:space="preserve">Para todos los efectos del </w:t>
      </w:r>
      <w:r w:rsidR="002B7E0C" w:rsidRPr="002B7E0C">
        <w:rPr>
          <w:lang w:val="es-CO"/>
        </w:rPr>
        <w:t>trámite</w:t>
      </w:r>
      <w:r w:rsidRPr="002B7E0C">
        <w:rPr>
          <w:lang w:val="es-CO"/>
        </w:rPr>
        <w:t xml:space="preserve"> en la plataforma transaccional SECOP II el valor del contrato corresponderá al monto que se totalice según aportes de las partes tal y como se describe en el anexo que se anuncia en al párrafo anterior. </w:t>
      </w:r>
    </w:p>
    <w:bookmarkEnd w:id="1"/>
    <w:p w14:paraId="51E98E03" w14:textId="77777777" w:rsidR="00A03B42" w:rsidRPr="002B7E0C" w:rsidRDefault="00A03B42" w:rsidP="002B7E0C">
      <w:pPr>
        <w:pStyle w:val="Prrafodelista"/>
        <w:tabs>
          <w:tab w:val="left" w:pos="975"/>
        </w:tabs>
        <w:ind w:left="0" w:right="108"/>
        <w:contextualSpacing/>
      </w:pPr>
    </w:p>
    <w:p w14:paraId="07F9F870" w14:textId="10ECF529" w:rsidR="00A03B42" w:rsidRPr="002B7E0C" w:rsidRDefault="00A03B42" w:rsidP="002B7E0C">
      <w:pPr>
        <w:tabs>
          <w:tab w:val="left" w:pos="975"/>
        </w:tabs>
        <w:ind w:right="108"/>
        <w:contextualSpacing/>
        <w:jc w:val="both"/>
        <w:rPr>
          <w:b/>
        </w:rPr>
      </w:pPr>
      <w:r w:rsidRPr="002B7E0C">
        <w:rPr>
          <w:b/>
        </w:rPr>
        <w:t>3.</w:t>
      </w:r>
      <w:r w:rsidR="00EB389F" w:rsidRPr="002B7E0C">
        <w:rPr>
          <w:b/>
        </w:rPr>
        <w:t>6</w:t>
      </w:r>
      <w:r w:rsidR="008F0A63" w:rsidRPr="002B7E0C">
        <w:rPr>
          <w:b/>
        </w:rPr>
        <w:t xml:space="preserve">. </w:t>
      </w:r>
      <w:r w:rsidRPr="002B7E0C">
        <w:rPr>
          <w:b/>
        </w:rPr>
        <w:t>FORMA DE PAGO DEL CONTRATO A CELEBRAR</w:t>
      </w:r>
    </w:p>
    <w:p w14:paraId="1C108472" w14:textId="77777777" w:rsidR="00A03B42" w:rsidRPr="002B7E0C" w:rsidRDefault="00A03B42" w:rsidP="002B7E0C">
      <w:pPr>
        <w:pStyle w:val="Textoindependiente"/>
        <w:ind w:right="108"/>
        <w:contextualSpacing/>
        <w:jc w:val="both"/>
      </w:pPr>
    </w:p>
    <w:p w14:paraId="40B5C7E8" w14:textId="6D85D58C" w:rsidR="00A03B42" w:rsidRPr="002B7E0C" w:rsidRDefault="00A03B42" w:rsidP="002B7E0C">
      <w:pPr>
        <w:pStyle w:val="Textoindependiente"/>
        <w:ind w:right="108"/>
        <w:contextualSpacing/>
        <w:jc w:val="both"/>
        <w:rPr>
          <w:bCs/>
          <w:color w:val="FF0000"/>
          <w:lang w:eastAsia="es-CO"/>
        </w:rPr>
      </w:pPr>
      <w:bookmarkStart w:id="2" w:name="_Hlk233875715"/>
      <w:r w:rsidRPr="002B7E0C">
        <w:rPr>
          <w:bCs/>
          <w:color w:val="FF0000"/>
          <w:lang w:eastAsia="es-CO"/>
        </w:rPr>
        <w:lastRenderedPageBreak/>
        <w:t xml:space="preserve">(cada área deberá redactar según corresponda </w:t>
      </w:r>
      <w:r w:rsidR="00F71DFE" w:rsidRPr="002B7E0C">
        <w:rPr>
          <w:bCs/>
          <w:color w:val="FF0000"/>
          <w:lang w:eastAsia="es-CO"/>
        </w:rPr>
        <w:t>la forma del pago</w:t>
      </w:r>
      <w:r w:rsidR="00EB389F" w:rsidRPr="002B7E0C">
        <w:rPr>
          <w:bCs/>
          <w:color w:val="FF0000"/>
          <w:lang w:eastAsia="es-CO"/>
        </w:rPr>
        <w:t xml:space="preserve"> cuando aplique)</w:t>
      </w:r>
    </w:p>
    <w:p w14:paraId="68D34492" w14:textId="039BE4EF" w:rsidR="00A03B42" w:rsidRPr="002B7E0C" w:rsidRDefault="00A03B42" w:rsidP="002B7E0C">
      <w:pPr>
        <w:pStyle w:val="Textbody"/>
        <w:spacing w:after="0" w:line="240" w:lineRule="auto"/>
        <w:ind w:left="46"/>
        <w:contextualSpacing/>
        <w:jc w:val="both"/>
        <w:rPr>
          <w:rFonts w:ascii="Arial" w:hAnsi="Arial" w:cs="Arial"/>
          <w:b/>
          <w:color w:val="auto"/>
          <w:sz w:val="22"/>
          <w:szCs w:val="22"/>
        </w:rPr>
      </w:pPr>
      <w:bookmarkStart w:id="3" w:name="_Hlk77609071"/>
      <w:bookmarkEnd w:id="2"/>
    </w:p>
    <w:p w14:paraId="0EAA5B86" w14:textId="77777777" w:rsidR="0018015C" w:rsidRPr="002B7E0C" w:rsidRDefault="0018015C" w:rsidP="002B7E0C">
      <w:pPr>
        <w:pStyle w:val="Textbody"/>
        <w:spacing w:after="0" w:line="240" w:lineRule="auto"/>
        <w:ind w:left="46"/>
        <w:contextualSpacing/>
        <w:jc w:val="both"/>
        <w:rPr>
          <w:rFonts w:ascii="Arial" w:hAnsi="Arial" w:cs="Arial"/>
          <w:b/>
          <w:color w:val="auto"/>
          <w:sz w:val="22"/>
          <w:szCs w:val="22"/>
        </w:rPr>
      </w:pPr>
    </w:p>
    <w:p w14:paraId="2F170E74" w14:textId="3641431E" w:rsidR="005711D4" w:rsidRPr="002B7E0C" w:rsidRDefault="00B769E7" w:rsidP="002B7E0C">
      <w:pPr>
        <w:pStyle w:val="Textbody"/>
        <w:spacing w:after="0" w:line="240" w:lineRule="auto"/>
        <w:ind w:left="46"/>
        <w:contextualSpacing/>
        <w:jc w:val="both"/>
        <w:rPr>
          <w:rFonts w:ascii="Arial" w:hAnsi="Arial" w:cs="Arial"/>
          <w:b/>
          <w:color w:val="auto"/>
          <w:sz w:val="22"/>
          <w:szCs w:val="22"/>
        </w:rPr>
      </w:pPr>
      <w:r w:rsidRPr="002B7E0C">
        <w:rPr>
          <w:rFonts w:ascii="Arial" w:hAnsi="Arial" w:cs="Arial"/>
          <w:b/>
          <w:color w:val="auto"/>
          <w:sz w:val="22"/>
          <w:szCs w:val="22"/>
        </w:rPr>
        <w:t>3.</w:t>
      </w:r>
      <w:r w:rsidR="00EB389F" w:rsidRPr="002B7E0C">
        <w:rPr>
          <w:rFonts w:ascii="Arial" w:hAnsi="Arial" w:cs="Arial"/>
          <w:b/>
          <w:color w:val="auto"/>
          <w:sz w:val="22"/>
          <w:szCs w:val="22"/>
        </w:rPr>
        <w:t>7</w:t>
      </w:r>
      <w:r w:rsidRPr="002B7E0C">
        <w:rPr>
          <w:rFonts w:ascii="Arial" w:hAnsi="Arial" w:cs="Arial"/>
          <w:b/>
          <w:color w:val="auto"/>
          <w:sz w:val="22"/>
          <w:szCs w:val="22"/>
        </w:rPr>
        <w:t xml:space="preserve"> DISPONIBILIDAD PRESUPUESTAL</w:t>
      </w:r>
    </w:p>
    <w:p w14:paraId="7F91EDF1" w14:textId="1C623E8C" w:rsidR="00B769E7" w:rsidRPr="002B7E0C" w:rsidRDefault="00B769E7" w:rsidP="002B7E0C">
      <w:pPr>
        <w:pStyle w:val="Textbody"/>
        <w:spacing w:after="0" w:line="240" w:lineRule="auto"/>
        <w:ind w:left="46"/>
        <w:contextualSpacing/>
        <w:jc w:val="both"/>
        <w:rPr>
          <w:rFonts w:ascii="Arial" w:hAnsi="Arial" w:cs="Arial"/>
          <w:b/>
          <w:color w:val="auto"/>
          <w:sz w:val="22"/>
          <w:szCs w:val="22"/>
        </w:rPr>
      </w:pPr>
    </w:p>
    <w:p w14:paraId="3B039D89" w14:textId="13C22678" w:rsidR="005711D4" w:rsidRPr="002B7E0C" w:rsidRDefault="00EB389F" w:rsidP="002B7E0C">
      <w:pPr>
        <w:pStyle w:val="Textbody"/>
        <w:spacing w:after="0" w:line="240" w:lineRule="auto"/>
        <w:ind w:left="46"/>
        <w:contextualSpacing/>
        <w:jc w:val="both"/>
        <w:rPr>
          <w:rFonts w:ascii="Arial" w:hAnsi="Arial" w:cs="Arial"/>
          <w:bCs/>
          <w:color w:val="FF0000"/>
          <w:sz w:val="22"/>
          <w:szCs w:val="22"/>
        </w:rPr>
      </w:pPr>
      <w:r w:rsidRPr="002B7E0C">
        <w:rPr>
          <w:rFonts w:ascii="Arial" w:hAnsi="Arial" w:cs="Arial"/>
          <w:bCs/>
          <w:color w:val="FF0000"/>
          <w:sz w:val="22"/>
          <w:szCs w:val="22"/>
        </w:rPr>
        <w:t xml:space="preserve">(En caso de estar soportado en disponibilidad presupuestal se deberá describir la misma incluyendo toda la información </w:t>
      </w:r>
      <w:r w:rsidR="002D54BA" w:rsidRPr="002B7E0C">
        <w:rPr>
          <w:rFonts w:ascii="Arial" w:hAnsi="Arial" w:cs="Arial"/>
          <w:bCs/>
          <w:color w:val="FF0000"/>
          <w:sz w:val="22"/>
          <w:szCs w:val="22"/>
        </w:rPr>
        <w:t xml:space="preserve">que se detalle en el respectivo CDP indicando además el código BPIN). </w:t>
      </w:r>
    </w:p>
    <w:p w14:paraId="2D2D6BCD" w14:textId="77777777" w:rsidR="005711D4" w:rsidRPr="002B7E0C" w:rsidRDefault="005711D4" w:rsidP="002B7E0C">
      <w:pPr>
        <w:pStyle w:val="Textbody"/>
        <w:spacing w:after="0" w:line="240" w:lineRule="auto"/>
        <w:ind w:left="46"/>
        <w:contextualSpacing/>
        <w:jc w:val="both"/>
        <w:rPr>
          <w:rFonts w:ascii="Arial" w:hAnsi="Arial" w:cs="Arial"/>
          <w:color w:val="auto"/>
          <w:sz w:val="22"/>
          <w:szCs w:val="22"/>
        </w:rPr>
      </w:pPr>
    </w:p>
    <w:bookmarkEnd w:id="3"/>
    <w:p w14:paraId="0BFA95D8" w14:textId="34834163" w:rsidR="00A03B42" w:rsidRPr="002B7E0C" w:rsidRDefault="00A03B42" w:rsidP="002B7E0C">
      <w:pPr>
        <w:pStyle w:val="Textoindependiente"/>
        <w:contextualSpacing/>
        <w:jc w:val="both"/>
      </w:pPr>
    </w:p>
    <w:p w14:paraId="27533C2A" w14:textId="025026AC" w:rsidR="00A03B42" w:rsidRPr="002B7E0C" w:rsidRDefault="00A03B42" w:rsidP="002B7E0C">
      <w:pPr>
        <w:pStyle w:val="Prrafodelista"/>
        <w:numPr>
          <w:ilvl w:val="0"/>
          <w:numId w:val="5"/>
        </w:numPr>
        <w:contextualSpacing/>
        <w:rPr>
          <w:b/>
        </w:rPr>
      </w:pPr>
      <w:r w:rsidRPr="002B7E0C">
        <w:rPr>
          <w:b/>
        </w:rPr>
        <w:t>OBLIGACIONES</w:t>
      </w:r>
    </w:p>
    <w:p w14:paraId="3F37CFAE" w14:textId="77777777" w:rsidR="00A03B42" w:rsidRPr="002B7E0C" w:rsidRDefault="00A03B42" w:rsidP="002B7E0C">
      <w:pPr>
        <w:pStyle w:val="Ttulo1"/>
        <w:tabs>
          <w:tab w:val="left" w:pos="963"/>
        </w:tabs>
        <w:ind w:left="0"/>
        <w:contextualSpacing/>
        <w:jc w:val="both"/>
      </w:pPr>
    </w:p>
    <w:p w14:paraId="195967E1" w14:textId="77777777" w:rsidR="00A47045" w:rsidRPr="002B7E0C" w:rsidRDefault="00A47045" w:rsidP="002B7E0C">
      <w:pPr>
        <w:ind w:right="46"/>
        <w:contextualSpacing/>
        <w:jc w:val="both"/>
        <w:rPr>
          <w:rFonts w:eastAsia="Arial Narrow"/>
        </w:rPr>
      </w:pPr>
      <w:r w:rsidRPr="002B7E0C">
        <w:rPr>
          <w:rFonts w:eastAsia="Arial Narrow"/>
          <w:b/>
        </w:rPr>
        <w:t xml:space="preserve">OBLIGACIONES DE LAS PARTES: </w:t>
      </w:r>
      <w:bookmarkStart w:id="4" w:name="_Hlk233877255"/>
      <w:r w:rsidRPr="002B7E0C">
        <w:rPr>
          <w:rFonts w:eastAsia="Arial Narrow"/>
        </w:rPr>
        <w:t>En desarrollo de la ejecución contractual y en cumplimiento del objeto descrito anteriormente, se considera necesario el desarrollo de las siguientes actividades</w:t>
      </w:r>
      <w:bookmarkEnd w:id="4"/>
      <w:r w:rsidRPr="002B7E0C">
        <w:rPr>
          <w:rFonts w:eastAsia="Arial Narrow"/>
        </w:rPr>
        <w:t>:</w:t>
      </w:r>
    </w:p>
    <w:p w14:paraId="1A926EFB" w14:textId="77777777" w:rsidR="00D55488" w:rsidRPr="002B7E0C" w:rsidRDefault="00D55488" w:rsidP="002B7E0C">
      <w:pPr>
        <w:contextualSpacing/>
        <w:jc w:val="both"/>
        <w:rPr>
          <w:rFonts w:eastAsia="Arial Narrow"/>
        </w:rPr>
      </w:pPr>
    </w:p>
    <w:p w14:paraId="22F66C4A" w14:textId="3DD648A1" w:rsidR="00A47045" w:rsidRPr="002B7E0C" w:rsidRDefault="00D55488" w:rsidP="002B7E0C">
      <w:pPr>
        <w:contextualSpacing/>
        <w:jc w:val="both"/>
        <w:rPr>
          <w:rFonts w:eastAsia="Arial Narrow"/>
        </w:rPr>
      </w:pPr>
      <w:r w:rsidRPr="002B7E0C">
        <w:rPr>
          <w:rFonts w:eastAsia="Arial Narrow"/>
          <w:b/>
          <w:bCs/>
        </w:rPr>
        <w:t xml:space="preserve">4.1 </w:t>
      </w:r>
      <w:r w:rsidR="00A47045" w:rsidRPr="002B7E0C">
        <w:rPr>
          <w:rFonts w:eastAsia="Arial Narrow"/>
          <w:b/>
          <w:bCs/>
        </w:rPr>
        <w:t>OBLIGACIONES</w:t>
      </w:r>
      <w:r w:rsidR="00A47045" w:rsidRPr="002B7E0C">
        <w:rPr>
          <w:rFonts w:eastAsia="Arial Narrow"/>
          <w:b/>
        </w:rPr>
        <w:t xml:space="preserve"> GENERALES DEL COPRODUCTOR</w:t>
      </w:r>
    </w:p>
    <w:p w14:paraId="62A510D9" w14:textId="77777777" w:rsidR="00A47045" w:rsidRPr="002B7E0C" w:rsidRDefault="00A47045" w:rsidP="002B7E0C">
      <w:pPr>
        <w:contextualSpacing/>
        <w:jc w:val="both"/>
        <w:rPr>
          <w:rFonts w:eastAsia="Arial Narrow"/>
        </w:rPr>
      </w:pPr>
    </w:p>
    <w:p w14:paraId="3A926056" w14:textId="2E6F8A96" w:rsidR="002D54BA" w:rsidRPr="002B7E0C" w:rsidRDefault="002D54BA" w:rsidP="002B7E0C">
      <w:pPr>
        <w:widowControl/>
        <w:numPr>
          <w:ilvl w:val="0"/>
          <w:numId w:val="22"/>
        </w:numPr>
        <w:pBdr>
          <w:top w:val="nil"/>
          <w:left w:val="nil"/>
          <w:bottom w:val="nil"/>
          <w:right w:val="nil"/>
          <w:between w:val="nil"/>
        </w:pBdr>
        <w:autoSpaceDE/>
        <w:autoSpaceDN/>
        <w:contextualSpacing/>
        <w:jc w:val="both"/>
        <w:rPr>
          <w:rFonts w:eastAsia="Arial Narrow"/>
        </w:rPr>
      </w:pPr>
      <w:bookmarkStart w:id="5" w:name="_Hlk233877173"/>
      <w:r w:rsidRPr="002B7E0C">
        <w:rPr>
          <w:rFonts w:eastAsia="Arial Narrow"/>
        </w:rPr>
        <w:t xml:space="preserve">Dar estricto cumplimiento al objeto del contrato </w:t>
      </w:r>
    </w:p>
    <w:p w14:paraId="718436FC" w14:textId="1A4A9712" w:rsidR="00A47045" w:rsidRPr="002B7E0C" w:rsidRDefault="00A47045" w:rsidP="002B7E0C">
      <w:pPr>
        <w:widowControl/>
        <w:numPr>
          <w:ilvl w:val="0"/>
          <w:numId w:val="22"/>
        </w:numPr>
        <w:pBdr>
          <w:top w:val="nil"/>
          <w:left w:val="nil"/>
          <w:bottom w:val="nil"/>
          <w:right w:val="nil"/>
          <w:between w:val="nil"/>
        </w:pBdr>
        <w:autoSpaceDE/>
        <w:autoSpaceDN/>
        <w:contextualSpacing/>
        <w:jc w:val="both"/>
        <w:rPr>
          <w:rFonts w:eastAsia="Arial Narrow"/>
        </w:rPr>
      </w:pPr>
      <w:r w:rsidRPr="002B7E0C">
        <w:rPr>
          <w:rFonts w:eastAsia="Arial Narrow"/>
        </w:rPr>
        <w:t>Aportar su conocimiento, experiencia, capacidad de gestión, y recursos para garantizar el resultado de</w:t>
      </w:r>
      <w:r w:rsidR="00432FD3" w:rsidRPr="002B7E0C">
        <w:rPr>
          <w:rFonts w:eastAsia="Arial Narrow"/>
        </w:rPr>
        <w:t xml:space="preserve"> </w:t>
      </w:r>
      <w:r w:rsidR="00432FD3" w:rsidRPr="002B7E0C">
        <w:rPr>
          <w:rFonts w:eastAsia="Arial Narrow"/>
          <w:color w:val="FF0000"/>
        </w:rPr>
        <w:t>XXXX</w:t>
      </w:r>
    </w:p>
    <w:p w14:paraId="783E5FCC" w14:textId="12BD060A" w:rsidR="00A47045" w:rsidRPr="002B7E0C" w:rsidRDefault="00A47045" w:rsidP="002B7E0C">
      <w:pPr>
        <w:widowControl/>
        <w:numPr>
          <w:ilvl w:val="0"/>
          <w:numId w:val="22"/>
        </w:numPr>
        <w:pBdr>
          <w:top w:val="nil"/>
          <w:left w:val="nil"/>
          <w:bottom w:val="nil"/>
          <w:right w:val="nil"/>
          <w:between w:val="nil"/>
        </w:pBdr>
        <w:autoSpaceDE/>
        <w:autoSpaceDN/>
        <w:contextualSpacing/>
        <w:jc w:val="both"/>
        <w:rPr>
          <w:rFonts w:eastAsia="Arial Narrow"/>
        </w:rPr>
      </w:pPr>
      <w:r w:rsidRPr="002B7E0C">
        <w:rPr>
          <w:rFonts w:eastAsia="Arial Narrow"/>
        </w:rPr>
        <w:t xml:space="preserve">Suscribir oportunamente el Acta de inicio del contrato, </w:t>
      </w:r>
      <w:proofErr w:type="gramStart"/>
      <w:r w:rsidRPr="002B7E0C">
        <w:rPr>
          <w:rFonts w:eastAsia="Arial Narrow"/>
        </w:rPr>
        <w:t>conjuntamente con</w:t>
      </w:r>
      <w:proofErr w:type="gramEnd"/>
      <w:r w:rsidRPr="002B7E0C">
        <w:rPr>
          <w:rFonts w:eastAsia="Arial Narrow"/>
        </w:rPr>
        <w:t xml:space="preserve"> el/la supervisor/a del mismo</w:t>
      </w:r>
      <w:r w:rsidR="002B7E0C">
        <w:rPr>
          <w:rFonts w:eastAsia="Arial Narrow"/>
        </w:rPr>
        <w:t xml:space="preserve"> (si </w:t>
      </w:r>
      <w:proofErr w:type="spellStart"/>
      <w:r w:rsidR="002B7E0C">
        <w:rPr>
          <w:rFonts w:eastAsia="Arial Narrow"/>
        </w:rPr>
        <w:t>apica</w:t>
      </w:r>
      <w:proofErr w:type="spellEnd"/>
      <w:r w:rsidR="002B7E0C">
        <w:rPr>
          <w:rFonts w:eastAsia="Arial Narrow"/>
        </w:rPr>
        <w:t>)</w:t>
      </w:r>
      <w:r w:rsidRPr="002B7E0C">
        <w:rPr>
          <w:rFonts w:eastAsia="Arial Narrow"/>
        </w:rPr>
        <w:t>.</w:t>
      </w:r>
    </w:p>
    <w:p w14:paraId="48162B69" w14:textId="77777777" w:rsidR="00A47045" w:rsidRPr="002B7E0C" w:rsidRDefault="00A47045" w:rsidP="002B7E0C">
      <w:pPr>
        <w:widowControl/>
        <w:numPr>
          <w:ilvl w:val="0"/>
          <w:numId w:val="22"/>
        </w:numPr>
        <w:pBdr>
          <w:top w:val="nil"/>
          <w:left w:val="nil"/>
          <w:bottom w:val="nil"/>
          <w:right w:val="nil"/>
          <w:between w:val="nil"/>
        </w:pBdr>
        <w:autoSpaceDE/>
        <w:autoSpaceDN/>
        <w:contextualSpacing/>
        <w:jc w:val="both"/>
        <w:rPr>
          <w:rFonts w:eastAsia="Arial Narrow"/>
        </w:rPr>
      </w:pPr>
      <w:r w:rsidRPr="002B7E0C">
        <w:rPr>
          <w:rFonts w:eastAsia="Arial Narrow"/>
        </w:rPr>
        <w:t>Responder ante las autoridades competentes por los actos u omisiones que ejecute en desarrollo del contrato, cuando con ellos se cause perjuicio a la administración o a terceros, en los términos del artículo 52 de la Ley 80 de 1993.</w:t>
      </w:r>
    </w:p>
    <w:p w14:paraId="158C48D8" w14:textId="77777777" w:rsidR="00A47045" w:rsidRPr="002B7E0C" w:rsidRDefault="00A47045" w:rsidP="002B7E0C">
      <w:pPr>
        <w:widowControl/>
        <w:numPr>
          <w:ilvl w:val="0"/>
          <w:numId w:val="22"/>
        </w:numPr>
        <w:pBdr>
          <w:top w:val="nil"/>
          <w:left w:val="nil"/>
          <w:bottom w:val="nil"/>
          <w:right w:val="nil"/>
          <w:between w:val="nil"/>
        </w:pBdr>
        <w:autoSpaceDE/>
        <w:autoSpaceDN/>
        <w:contextualSpacing/>
        <w:jc w:val="both"/>
        <w:rPr>
          <w:rFonts w:eastAsia="Arial Narrow"/>
        </w:rPr>
      </w:pPr>
      <w:r w:rsidRPr="002B7E0C">
        <w:rPr>
          <w:rFonts w:eastAsia="Arial Narrow"/>
        </w:rPr>
        <w:t>Utilizar de manera racional los recursos energéticos e hídricos de las instalaciones donde ejecuta sus actividades, así como manejar adecuadamente los materiales, residuos sólidos (bolsa verde para residuos orgánicos, bolsa gris para papel y cartón y bolsa azul para plástico) y desechos que se manipulen en ejercicio de las actividades derivadas de la ejecución del contrato. En todo caso atender los lineamientos del PIGA institucionalizado en la entidad.</w:t>
      </w:r>
    </w:p>
    <w:p w14:paraId="41D336F3" w14:textId="77777777" w:rsidR="00A47045" w:rsidRPr="002B7E0C" w:rsidRDefault="00A47045" w:rsidP="002B7E0C">
      <w:pPr>
        <w:widowControl/>
        <w:numPr>
          <w:ilvl w:val="0"/>
          <w:numId w:val="22"/>
        </w:numPr>
        <w:pBdr>
          <w:top w:val="nil"/>
          <w:left w:val="nil"/>
          <w:bottom w:val="nil"/>
          <w:right w:val="nil"/>
          <w:between w:val="nil"/>
        </w:pBdr>
        <w:autoSpaceDE/>
        <w:autoSpaceDN/>
        <w:contextualSpacing/>
        <w:jc w:val="both"/>
        <w:rPr>
          <w:rFonts w:eastAsia="Arial Narrow"/>
        </w:rPr>
      </w:pPr>
      <w:r w:rsidRPr="002B7E0C">
        <w:rPr>
          <w:rFonts w:eastAsia="Arial Narrow"/>
        </w:rPr>
        <w:t>Dar estricto cumplimiento al Ideario Ético del Distrito expedido por la Alcaldía Mayor de Bogotá D.C., así como a todas las normas que en materia de ética y valores expedida el INSTITUTO DISTRITAL DE LAS ARTES – IDARTES.</w:t>
      </w:r>
    </w:p>
    <w:p w14:paraId="5EEFCFC2" w14:textId="77777777" w:rsidR="00A47045" w:rsidRPr="002B7E0C" w:rsidRDefault="00A47045" w:rsidP="002B7E0C">
      <w:pPr>
        <w:widowControl/>
        <w:numPr>
          <w:ilvl w:val="0"/>
          <w:numId w:val="22"/>
        </w:numPr>
        <w:pBdr>
          <w:top w:val="nil"/>
          <w:left w:val="nil"/>
          <w:bottom w:val="nil"/>
          <w:right w:val="nil"/>
          <w:between w:val="nil"/>
        </w:pBdr>
        <w:autoSpaceDE/>
        <w:autoSpaceDN/>
        <w:contextualSpacing/>
        <w:jc w:val="both"/>
        <w:rPr>
          <w:rFonts w:eastAsia="Arial Narrow"/>
        </w:rPr>
      </w:pPr>
      <w:bookmarkStart w:id="6" w:name="_heading=h.3dy6vkm" w:colFirst="0" w:colLast="0"/>
      <w:bookmarkEnd w:id="6"/>
      <w:r w:rsidRPr="002B7E0C">
        <w:rPr>
          <w:rFonts w:eastAsia="Arial Narrow"/>
        </w:rPr>
        <w:t>Guardar reserva con respecto de la información que llegase a conocer con ocasión de la ejecución del contrato, al igual que no compartir ningún tipo de información que repose en los computadores de la entidad con ningún propósito.</w:t>
      </w:r>
    </w:p>
    <w:p w14:paraId="31022A42" w14:textId="77777777" w:rsidR="00A47045" w:rsidRPr="002B7E0C" w:rsidRDefault="00A47045" w:rsidP="002B7E0C">
      <w:pPr>
        <w:numPr>
          <w:ilvl w:val="0"/>
          <w:numId w:val="22"/>
        </w:numPr>
        <w:tabs>
          <w:tab w:val="left" w:pos="20880"/>
        </w:tabs>
        <w:autoSpaceDE/>
        <w:autoSpaceDN/>
        <w:contextualSpacing/>
        <w:jc w:val="both"/>
        <w:rPr>
          <w:rFonts w:eastAsia="Arial Narrow"/>
        </w:rPr>
      </w:pPr>
      <w:r w:rsidRPr="002B7E0C">
        <w:rPr>
          <w:rFonts w:eastAsia="Arial Narrow"/>
        </w:rPr>
        <w:t>Cumplir con la normativa vigente en materia de protocolos de bioseguridad, movilidad y actividades en espacio público y privado según aplique, con sujeción a los horarios y protocolos de bioseguridad que para los efectos se establezcan, sin que ello implique costos adicionales a los servicios consignados en la oferta y acorde con los requerimientos y necesidades</w:t>
      </w:r>
    </w:p>
    <w:p w14:paraId="3B1BE537" w14:textId="6D052AD1" w:rsidR="00A47045" w:rsidRPr="002B7E0C" w:rsidRDefault="00A47045" w:rsidP="002B7E0C">
      <w:pPr>
        <w:widowControl/>
        <w:numPr>
          <w:ilvl w:val="0"/>
          <w:numId w:val="22"/>
        </w:numPr>
        <w:pBdr>
          <w:top w:val="nil"/>
          <w:left w:val="nil"/>
          <w:bottom w:val="nil"/>
          <w:right w:val="nil"/>
          <w:between w:val="nil"/>
        </w:pBdr>
        <w:autoSpaceDE/>
        <w:autoSpaceDN/>
        <w:contextualSpacing/>
        <w:jc w:val="both"/>
        <w:rPr>
          <w:rFonts w:eastAsia="Arial Narrow"/>
        </w:rPr>
      </w:pPr>
      <w:r w:rsidRPr="002B7E0C">
        <w:rPr>
          <w:rFonts w:eastAsia="Arial Narrow"/>
        </w:rPr>
        <w:t xml:space="preserve">Cumplir con la cláusula de confidencialidad la cual es obligatoria en el contrato, debido al riesgo de fuga de información de la entidad a través de terceros. La información CONFIDENCIAL para el IDARTES en el desarrollo del presente contrato sería todo lo relacionado con los activos entendiéndose como activo cualquier cosa que tiene valor para la organización, </w:t>
      </w:r>
      <w:proofErr w:type="gramStart"/>
      <w:r w:rsidRPr="002B7E0C">
        <w:rPr>
          <w:rFonts w:eastAsia="Arial Narrow"/>
        </w:rPr>
        <w:t>de acuerdo a</w:t>
      </w:r>
      <w:proofErr w:type="gramEnd"/>
      <w:r w:rsidRPr="002B7E0C">
        <w:rPr>
          <w:rFonts w:eastAsia="Arial Narrow"/>
        </w:rPr>
        <w:t xml:space="preserve"> la definición de la norma NTC 5411-1:2006 con la ejecución del presente contrato. Lo anterior se fundamenta en la norma ISO 27001 y su anexo A en el numeral 6.1.5.</w:t>
      </w:r>
    </w:p>
    <w:p w14:paraId="7A48885C" w14:textId="7706D846" w:rsidR="002D54BA" w:rsidRPr="002B7E0C" w:rsidRDefault="002D54BA" w:rsidP="002B7E0C">
      <w:pPr>
        <w:widowControl/>
        <w:numPr>
          <w:ilvl w:val="0"/>
          <w:numId w:val="22"/>
        </w:numPr>
        <w:pBdr>
          <w:top w:val="nil"/>
          <w:left w:val="nil"/>
          <w:bottom w:val="nil"/>
          <w:right w:val="nil"/>
          <w:between w:val="nil"/>
        </w:pBdr>
        <w:autoSpaceDE/>
        <w:autoSpaceDN/>
        <w:contextualSpacing/>
        <w:jc w:val="both"/>
        <w:rPr>
          <w:rFonts w:eastAsia="Arial Narrow"/>
        </w:rPr>
      </w:pPr>
      <w:r w:rsidRPr="002B7E0C">
        <w:rPr>
          <w:shd w:val="clear" w:color="auto" w:fill="FFFFFF"/>
        </w:rPr>
        <w:lastRenderedPageBreak/>
        <w:t>Informar cuando así aplique lo referente a: (i) la composición del capital social de la persona jurídica, (ii) la existencia de pactos o acuerdos de accionistas, (iii) su pertenencia o no a un grupo empresarial, (</w:t>
      </w:r>
      <w:proofErr w:type="spellStart"/>
      <w:r w:rsidRPr="002B7E0C">
        <w:rPr>
          <w:shd w:val="clear" w:color="auto" w:fill="FFFFFF"/>
        </w:rPr>
        <w:t>iv</w:t>
      </w:r>
      <w:proofErr w:type="spellEnd"/>
      <w:r w:rsidRPr="002B7E0C">
        <w:rPr>
          <w:shd w:val="clear" w:color="auto" w:fill="FFFFFF"/>
        </w:rPr>
        <w:t>) su naturaleza jurídica, y (v) la información relevante de índole jurídica, comercial o financiera.</w:t>
      </w:r>
    </w:p>
    <w:p w14:paraId="1C2DF83E" w14:textId="648C9F86" w:rsidR="00705B2D" w:rsidRPr="002B7E0C" w:rsidRDefault="00705B2D" w:rsidP="002B7E0C">
      <w:pPr>
        <w:pStyle w:val="Prrafodelista"/>
        <w:widowControl/>
        <w:numPr>
          <w:ilvl w:val="0"/>
          <w:numId w:val="22"/>
        </w:numPr>
        <w:shd w:val="clear" w:color="auto" w:fill="FFFFFF"/>
        <w:autoSpaceDE/>
        <w:autoSpaceDN/>
        <w:contextualSpacing/>
        <w:rPr>
          <w:rFonts w:eastAsia="Times New Roman"/>
          <w:lang w:val="es-CO" w:eastAsia="es-CO" w:bidi="ar-SA"/>
        </w:rPr>
      </w:pPr>
      <w:r w:rsidRPr="002B7E0C">
        <w:rPr>
          <w:rFonts w:eastAsia="Times New Roman"/>
          <w:lang w:val="es-CO" w:eastAsia="es-CO" w:bidi="ar-SA"/>
        </w:rPr>
        <w:t>Informar</w:t>
      </w:r>
      <w:r w:rsidR="00A5240D" w:rsidRPr="002B7E0C">
        <w:rPr>
          <w:rFonts w:eastAsia="SimSun"/>
          <w:shd w:val="clear" w:color="auto" w:fill="FFFFFF"/>
          <w:lang w:eastAsia="zh-CN" w:bidi="hi-IN"/>
        </w:rPr>
        <w:t xml:space="preserve"> cuando así aplique cualquier situación que implique una modificación del estado de riesgos existentes al momento de proponer o celebrar el contrato, como la existencia de investigaciones en curso y su estado, providencias judiciales como medidas de aseguramiento, cautelares o condenas proferidas en Colombia o en el extranjero.</w:t>
      </w:r>
      <w:r w:rsidRPr="002B7E0C">
        <w:rPr>
          <w:rFonts w:eastAsia="Times New Roman"/>
          <w:lang w:val="es-CO" w:eastAsia="es-CO" w:bidi="ar-SA"/>
        </w:rPr>
        <w:t xml:space="preserve"> </w:t>
      </w:r>
    </w:p>
    <w:p w14:paraId="5B1A6077" w14:textId="2A992416" w:rsidR="00705B2D" w:rsidRPr="002B7E0C" w:rsidRDefault="00705B2D" w:rsidP="002B7E0C">
      <w:pPr>
        <w:pStyle w:val="Prrafodelista"/>
        <w:widowControl/>
        <w:numPr>
          <w:ilvl w:val="0"/>
          <w:numId w:val="22"/>
        </w:numPr>
        <w:shd w:val="clear" w:color="auto" w:fill="FFFFFF"/>
        <w:autoSpaceDE/>
        <w:autoSpaceDN/>
        <w:contextualSpacing/>
        <w:rPr>
          <w:rFonts w:eastAsia="Times New Roman"/>
          <w:lang w:val="es-CO" w:eastAsia="es-CO" w:bidi="ar-SA"/>
        </w:rPr>
      </w:pPr>
      <w:r w:rsidRPr="002B7E0C">
        <w:rPr>
          <w:rFonts w:eastAsia="Times New Roman"/>
          <w:lang w:val="es-CO" w:eastAsia="es-CO" w:bidi="ar-SA"/>
        </w:rPr>
        <w:t xml:space="preserve">Mantener cubierto el estado del riesgo durante la ejecución del contrato, por medio del ofrecimiento de garantías que resulten suficientes a juicio de la entidad estatal contratante. </w:t>
      </w:r>
    </w:p>
    <w:p w14:paraId="27583C0E" w14:textId="402EFD42" w:rsidR="00705B2D" w:rsidRPr="002B7E0C" w:rsidRDefault="00705B2D" w:rsidP="002B7E0C">
      <w:pPr>
        <w:pStyle w:val="Prrafodelista"/>
        <w:widowControl/>
        <w:numPr>
          <w:ilvl w:val="0"/>
          <w:numId w:val="22"/>
        </w:numPr>
        <w:shd w:val="clear" w:color="auto" w:fill="FFFFFF"/>
        <w:autoSpaceDE/>
        <w:autoSpaceDN/>
        <w:contextualSpacing/>
        <w:rPr>
          <w:rFonts w:eastAsia="Times New Roman"/>
          <w:lang w:val="es-CO" w:eastAsia="es-CO" w:bidi="ar-SA"/>
        </w:rPr>
      </w:pPr>
      <w:r w:rsidRPr="002B7E0C">
        <w:rPr>
          <w:rFonts w:eastAsia="Times New Roman"/>
          <w:lang w:val="es-CO" w:eastAsia="es-CO" w:bidi="ar-SA"/>
        </w:rPr>
        <w:t xml:space="preserve">Cumplir con el Plan Anticorrupción y de Atención al Ciudadano, el Código de Integridad del Servicio Público del Distrito (Decreto Distrital 118 de 2018), así como con la Ley 2016 de 2020 </w:t>
      </w:r>
      <w:r w:rsidR="00FE2D7E" w:rsidRPr="002B7E0C">
        <w:rPr>
          <w:rFonts w:eastAsia="Times New Roman"/>
          <w:lang w:val="es-CO" w:eastAsia="es-CO" w:bidi="ar-SA"/>
        </w:rPr>
        <w:t>“Por</w:t>
      </w:r>
      <w:r w:rsidRPr="002B7E0C">
        <w:rPr>
          <w:rFonts w:eastAsia="Times New Roman"/>
          <w:lang w:val="es-CO" w:eastAsia="es-CO" w:bidi="ar-SA"/>
        </w:rPr>
        <w:t xml:space="preserve"> la cual se adopta el Código de integridad del servicio público colombiano y se dictan otras disposiciones”, así como con los demás controles que la entidad estatal diseñe e implemente, con el fin de mitigar los riesgos de corrupción a los que se encuentra expuesta. </w:t>
      </w:r>
    </w:p>
    <w:p w14:paraId="7F04AE23" w14:textId="77777777" w:rsidR="00705B2D" w:rsidRPr="002B7E0C" w:rsidRDefault="00705B2D" w:rsidP="002B7E0C">
      <w:pPr>
        <w:pStyle w:val="Prrafodelista"/>
        <w:widowControl/>
        <w:numPr>
          <w:ilvl w:val="0"/>
          <w:numId w:val="22"/>
        </w:numPr>
        <w:shd w:val="clear" w:color="auto" w:fill="FFFFFF"/>
        <w:autoSpaceDE/>
        <w:autoSpaceDN/>
        <w:contextualSpacing/>
        <w:rPr>
          <w:rFonts w:eastAsia="Times New Roman"/>
          <w:lang w:val="es-CO" w:eastAsia="es-CO" w:bidi="ar-SA"/>
        </w:rPr>
      </w:pPr>
      <w:r w:rsidRPr="002B7E0C">
        <w:rPr>
          <w:rFonts w:eastAsia="Times New Roman"/>
          <w:lang w:val="es-CO" w:eastAsia="es-CO" w:bidi="ar-SA"/>
        </w:rPr>
        <w:t>Garantizar que en ningún momento incurrirá en falsedad o adulteración de los documentos exigidos para cumplir con los requisitos del proceso de selección o de contratación respectiva.</w:t>
      </w:r>
    </w:p>
    <w:p w14:paraId="719978BC" w14:textId="4FD5516C" w:rsidR="00705B2D" w:rsidRPr="002B7E0C" w:rsidRDefault="00705B2D" w:rsidP="002B7E0C">
      <w:pPr>
        <w:pStyle w:val="Prrafodelista"/>
        <w:widowControl/>
        <w:numPr>
          <w:ilvl w:val="0"/>
          <w:numId w:val="22"/>
        </w:numPr>
        <w:shd w:val="clear" w:color="auto" w:fill="FFFFFF"/>
        <w:autoSpaceDE/>
        <w:autoSpaceDN/>
        <w:contextualSpacing/>
        <w:rPr>
          <w:rFonts w:eastAsia="Times New Roman"/>
          <w:lang w:val="es-CO" w:eastAsia="es-CO" w:bidi="ar-SA"/>
        </w:rPr>
      </w:pPr>
      <w:r w:rsidRPr="002B7E0C">
        <w:rPr>
          <w:rFonts w:eastAsia="Times New Roman"/>
          <w:lang w:val="es-CO" w:eastAsia="es-CO" w:bidi="ar-SA"/>
        </w:rPr>
        <w:t xml:space="preserve">No ofrecer ni dar sobornos, ni ninguna otra forma de halago o dádiva a ningún funcionario público en relación con la propuesta, o contrato que suscriba con ocasión del proceso de selección, ni tampoco permitir que sus empleados o contratistas lo hagan en su nombre. </w:t>
      </w:r>
    </w:p>
    <w:p w14:paraId="15835442" w14:textId="670A8626" w:rsidR="00705B2D" w:rsidRPr="002B7E0C" w:rsidRDefault="00944529" w:rsidP="002B7E0C">
      <w:pPr>
        <w:pStyle w:val="Prrafodelista"/>
        <w:widowControl/>
        <w:numPr>
          <w:ilvl w:val="0"/>
          <w:numId w:val="22"/>
        </w:numPr>
        <w:shd w:val="clear" w:color="auto" w:fill="FFFFFF"/>
        <w:autoSpaceDE/>
        <w:autoSpaceDN/>
        <w:contextualSpacing/>
        <w:rPr>
          <w:rFonts w:eastAsia="Times New Roman"/>
          <w:lang w:val="es-CO" w:eastAsia="es-CO" w:bidi="ar-SA"/>
        </w:rPr>
      </w:pPr>
      <w:r w:rsidRPr="002B7E0C">
        <w:rPr>
          <w:rFonts w:eastAsia="Times New Roman"/>
          <w:lang w:val="es-CO" w:eastAsia="es-CO" w:bidi="ar-SA"/>
        </w:rPr>
        <w:t>Dar aviso inmediato al IDARTES o autoridades competentes de cualquier ofrecimiento, favor, dádiva o prerrogativas efectuadas por los interesados o proponentes a los funcionarios públicos que intervengan de manera directa o indirectamente en el proceso de selección, con la intención de inducir alguna decisión relacionada con la adjudicación.</w:t>
      </w:r>
    </w:p>
    <w:bookmarkEnd w:id="5"/>
    <w:p w14:paraId="38355482" w14:textId="77777777" w:rsidR="00A47045" w:rsidRPr="002B7E0C" w:rsidRDefault="00A47045" w:rsidP="002B7E0C">
      <w:pPr>
        <w:pBdr>
          <w:top w:val="nil"/>
          <w:left w:val="nil"/>
          <w:bottom w:val="nil"/>
          <w:right w:val="nil"/>
          <w:between w:val="nil"/>
        </w:pBdr>
        <w:contextualSpacing/>
        <w:jc w:val="both"/>
        <w:rPr>
          <w:rFonts w:eastAsia="Arial Narrow"/>
        </w:rPr>
      </w:pPr>
    </w:p>
    <w:p w14:paraId="68F86205" w14:textId="2A601CBF" w:rsidR="00EC3AFA" w:rsidRPr="002B7E0C" w:rsidRDefault="00015108" w:rsidP="002B7E0C">
      <w:pPr>
        <w:contextualSpacing/>
        <w:jc w:val="both"/>
        <w:rPr>
          <w:rFonts w:eastAsia="Arial Narrow"/>
          <w:b/>
        </w:rPr>
      </w:pPr>
      <w:r w:rsidRPr="002B7E0C">
        <w:rPr>
          <w:rFonts w:eastAsia="Arial Narrow"/>
          <w:b/>
        </w:rPr>
        <w:t>4.2 OBLIGACIONES</w:t>
      </w:r>
      <w:r w:rsidR="00A47045" w:rsidRPr="002B7E0C">
        <w:rPr>
          <w:rFonts w:eastAsia="Arial Narrow"/>
          <w:b/>
        </w:rPr>
        <w:t xml:space="preserve"> ESPECÍFICAS DEL COPRODUCTOR</w:t>
      </w:r>
    </w:p>
    <w:p w14:paraId="6A245AA7" w14:textId="77777777" w:rsidR="002B7E0C" w:rsidRDefault="002B7E0C" w:rsidP="002B7E0C">
      <w:pPr>
        <w:pStyle w:val="western"/>
        <w:tabs>
          <w:tab w:val="left" w:pos="9072"/>
        </w:tabs>
        <w:spacing w:before="0" w:after="0" w:line="240" w:lineRule="auto"/>
        <w:contextualSpacing/>
        <w:jc w:val="both"/>
        <w:rPr>
          <w:rFonts w:ascii="Arial" w:hAnsi="Arial" w:cs="Arial"/>
          <w:bCs/>
          <w:color w:val="FF0000"/>
          <w:sz w:val="22"/>
          <w:szCs w:val="22"/>
          <w:lang w:eastAsia="es-CO"/>
        </w:rPr>
      </w:pPr>
      <w:bookmarkStart w:id="7" w:name="_Hlk233877297"/>
    </w:p>
    <w:p w14:paraId="17F616DA" w14:textId="374B9874" w:rsidR="00EC3AFA" w:rsidRPr="002B7E0C" w:rsidRDefault="00EC3AFA" w:rsidP="002B7E0C">
      <w:pPr>
        <w:pStyle w:val="western"/>
        <w:tabs>
          <w:tab w:val="left" w:pos="9072"/>
        </w:tabs>
        <w:spacing w:before="0" w:after="0" w:line="240" w:lineRule="auto"/>
        <w:contextualSpacing/>
        <w:jc w:val="both"/>
        <w:rPr>
          <w:rFonts w:ascii="Arial" w:hAnsi="Arial" w:cs="Arial"/>
          <w:bCs/>
          <w:color w:val="FF0000"/>
          <w:sz w:val="22"/>
          <w:szCs w:val="22"/>
        </w:rPr>
      </w:pPr>
      <w:r w:rsidRPr="002B7E0C">
        <w:rPr>
          <w:rFonts w:ascii="Arial" w:hAnsi="Arial" w:cs="Arial"/>
          <w:bCs/>
          <w:color w:val="FF0000"/>
          <w:sz w:val="22"/>
          <w:szCs w:val="22"/>
          <w:lang w:eastAsia="es-CO"/>
        </w:rPr>
        <w:t>(cada área deberá redactar según corresponda atendiendo el objeto contractual, cada obligación deberá iniciar con un verbo</w:t>
      </w:r>
      <w:r w:rsidR="00705B2D" w:rsidRPr="002B7E0C">
        <w:rPr>
          <w:rFonts w:ascii="Arial" w:hAnsi="Arial" w:cs="Arial"/>
          <w:bCs/>
          <w:color w:val="FF0000"/>
          <w:sz w:val="22"/>
          <w:szCs w:val="22"/>
          <w:lang w:eastAsia="es-CO"/>
        </w:rPr>
        <w:t xml:space="preserve">). </w:t>
      </w:r>
    </w:p>
    <w:bookmarkEnd w:id="7"/>
    <w:p w14:paraId="0CC3DC48" w14:textId="77777777" w:rsidR="00A47045" w:rsidRPr="002B7E0C" w:rsidRDefault="00A47045" w:rsidP="002B7E0C">
      <w:pPr>
        <w:contextualSpacing/>
        <w:jc w:val="both"/>
        <w:rPr>
          <w:rFonts w:eastAsia="Arial Narrow"/>
        </w:rPr>
      </w:pPr>
    </w:p>
    <w:p w14:paraId="22F625E6" w14:textId="424E0484" w:rsidR="003B3E9A" w:rsidRPr="002B7E0C" w:rsidRDefault="00A47045" w:rsidP="002B7E0C">
      <w:pPr>
        <w:pStyle w:val="Prrafodelista"/>
        <w:numPr>
          <w:ilvl w:val="1"/>
          <w:numId w:val="5"/>
        </w:numPr>
        <w:contextualSpacing/>
        <w:rPr>
          <w:rFonts w:eastAsia="Arial Narrow"/>
          <w:b/>
        </w:rPr>
      </w:pPr>
      <w:r w:rsidRPr="002B7E0C">
        <w:rPr>
          <w:rFonts w:eastAsia="Arial Narrow"/>
          <w:b/>
        </w:rPr>
        <w:t>OBLIGACIONES</w:t>
      </w:r>
      <w:r w:rsidRPr="002B7E0C">
        <w:rPr>
          <w:rFonts w:eastAsia="Arial Narrow"/>
        </w:rPr>
        <w:t xml:space="preserve"> </w:t>
      </w:r>
      <w:r w:rsidRPr="002B7E0C">
        <w:rPr>
          <w:rFonts w:eastAsia="Arial Narrow"/>
          <w:b/>
        </w:rPr>
        <w:t>DEL IDARTES:</w:t>
      </w:r>
    </w:p>
    <w:p w14:paraId="6C611CE7" w14:textId="77777777" w:rsidR="002B7E0C" w:rsidRDefault="002B7E0C" w:rsidP="002B7E0C">
      <w:pPr>
        <w:pStyle w:val="western"/>
        <w:tabs>
          <w:tab w:val="left" w:pos="9072"/>
        </w:tabs>
        <w:spacing w:before="0" w:after="0" w:line="240" w:lineRule="auto"/>
        <w:contextualSpacing/>
        <w:jc w:val="both"/>
        <w:rPr>
          <w:rFonts w:ascii="Arial" w:hAnsi="Arial" w:cs="Arial"/>
          <w:bCs/>
          <w:color w:val="FF0000"/>
          <w:sz w:val="22"/>
          <w:szCs w:val="22"/>
          <w:lang w:eastAsia="es-CO"/>
        </w:rPr>
      </w:pPr>
    </w:p>
    <w:p w14:paraId="460F2F15" w14:textId="0FB6A192" w:rsidR="003B3E9A" w:rsidRPr="002B7E0C" w:rsidRDefault="003B3E9A" w:rsidP="002B7E0C">
      <w:pPr>
        <w:pStyle w:val="western"/>
        <w:tabs>
          <w:tab w:val="left" w:pos="9072"/>
        </w:tabs>
        <w:spacing w:before="0" w:after="0" w:line="240" w:lineRule="auto"/>
        <w:contextualSpacing/>
        <w:jc w:val="both"/>
        <w:rPr>
          <w:rFonts w:ascii="Arial" w:eastAsia="Arial Narrow" w:hAnsi="Arial" w:cs="Arial"/>
          <w:color w:val="auto"/>
          <w:sz w:val="22"/>
          <w:szCs w:val="22"/>
        </w:rPr>
      </w:pPr>
      <w:r w:rsidRPr="002B7E0C">
        <w:rPr>
          <w:rFonts w:ascii="Arial" w:hAnsi="Arial" w:cs="Arial"/>
          <w:bCs/>
          <w:color w:val="FF0000"/>
          <w:sz w:val="22"/>
          <w:szCs w:val="22"/>
          <w:lang w:eastAsia="es-CO"/>
        </w:rPr>
        <w:t xml:space="preserve">(cada área deberá redactar según corresponda atendiendo el objeto contractual). </w:t>
      </w:r>
    </w:p>
    <w:p w14:paraId="21934619" w14:textId="77777777" w:rsidR="00A47045" w:rsidRPr="002B7E0C" w:rsidRDefault="00A47045" w:rsidP="002B7E0C">
      <w:pPr>
        <w:ind w:right="46"/>
        <w:contextualSpacing/>
        <w:jc w:val="both"/>
        <w:rPr>
          <w:rFonts w:eastAsia="Arial Narrow"/>
          <w:b/>
        </w:rPr>
      </w:pPr>
    </w:p>
    <w:p w14:paraId="0945A20B" w14:textId="4110F6E8" w:rsidR="00B54D8E" w:rsidRPr="002B7E0C" w:rsidRDefault="00A47045" w:rsidP="002B7E0C">
      <w:pPr>
        <w:pStyle w:val="Prrafodelista"/>
        <w:numPr>
          <w:ilvl w:val="1"/>
          <w:numId w:val="5"/>
        </w:numPr>
        <w:ind w:right="46"/>
        <w:contextualSpacing/>
        <w:rPr>
          <w:rFonts w:eastAsia="Arial Narrow"/>
          <w:b/>
        </w:rPr>
      </w:pPr>
      <w:r w:rsidRPr="002B7E0C">
        <w:rPr>
          <w:rFonts w:eastAsia="Arial Narrow"/>
          <w:b/>
        </w:rPr>
        <w:t>PROHIBICIONES GENERALES</w:t>
      </w:r>
    </w:p>
    <w:p w14:paraId="3744A10C" w14:textId="77777777" w:rsidR="002B7E0C" w:rsidRDefault="002B7E0C" w:rsidP="002B7E0C">
      <w:pPr>
        <w:pStyle w:val="western"/>
        <w:tabs>
          <w:tab w:val="left" w:pos="9072"/>
        </w:tabs>
        <w:spacing w:before="0" w:after="0" w:line="240" w:lineRule="auto"/>
        <w:contextualSpacing/>
        <w:jc w:val="both"/>
        <w:rPr>
          <w:rFonts w:ascii="Arial" w:hAnsi="Arial" w:cs="Arial"/>
          <w:bCs/>
          <w:color w:val="FF0000"/>
          <w:sz w:val="22"/>
          <w:szCs w:val="22"/>
          <w:lang w:eastAsia="es-CO"/>
        </w:rPr>
      </w:pPr>
      <w:bookmarkStart w:id="8" w:name="_Hlk233877812"/>
    </w:p>
    <w:p w14:paraId="6AA8D901" w14:textId="649EB2F7" w:rsidR="00B54D8E" w:rsidRPr="002B7E0C" w:rsidRDefault="00B54D8E" w:rsidP="002B7E0C">
      <w:pPr>
        <w:pStyle w:val="western"/>
        <w:tabs>
          <w:tab w:val="left" w:pos="9072"/>
        </w:tabs>
        <w:spacing w:before="0" w:after="0" w:line="240" w:lineRule="auto"/>
        <w:contextualSpacing/>
        <w:jc w:val="both"/>
        <w:rPr>
          <w:rFonts w:ascii="Arial" w:eastAsia="Arial Narrow" w:hAnsi="Arial" w:cs="Arial"/>
          <w:color w:val="FF0000"/>
          <w:sz w:val="22"/>
          <w:szCs w:val="22"/>
        </w:rPr>
      </w:pPr>
      <w:r w:rsidRPr="002B7E0C">
        <w:rPr>
          <w:rFonts w:ascii="Arial" w:hAnsi="Arial" w:cs="Arial"/>
          <w:bCs/>
          <w:color w:val="FF0000"/>
          <w:sz w:val="22"/>
          <w:szCs w:val="22"/>
          <w:lang w:eastAsia="es-CO"/>
        </w:rPr>
        <w:t xml:space="preserve">(cada área deberá redactar según corresponda atendiendo el objeto contractual). </w:t>
      </w:r>
    </w:p>
    <w:bookmarkEnd w:id="8"/>
    <w:p w14:paraId="4C859940" w14:textId="77777777" w:rsidR="00B54D8E" w:rsidRPr="002B7E0C" w:rsidRDefault="00B54D8E" w:rsidP="002B7E0C">
      <w:pPr>
        <w:pBdr>
          <w:top w:val="none" w:sz="0" w:space="0" w:color="000000"/>
          <w:left w:val="none" w:sz="0" w:space="0" w:color="000000"/>
          <w:bottom w:val="none" w:sz="0" w:space="0" w:color="000000"/>
          <w:right w:val="none" w:sz="0" w:space="0" w:color="000000"/>
          <w:between w:val="nil"/>
        </w:pBdr>
        <w:shd w:val="clear" w:color="auto" w:fill="FFFFFF"/>
        <w:tabs>
          <w:tab w:val="left" w:pos="708"/>
          <w:tab w:val="left" w:pos="1614"/>
          <w:tab w:val="left" w:pos="2746"/>
          <w:tab w:val="left" w:pos="3029"/>
        </w:tabs>
        <w:contextualSpacing/>
        <w:jc w:val="both"/>
        <w:rPr>
          <w:rFonts w:eastAsia="Arial Narrow"/>
        </w:rPr>
      </w:pPr>
    </w:p>
    <w:p w14:paraId="6CDFCE84" w14:textId="1A36ADB4" w:rsidR="00B54D8E" w:rsidRPr="002B7E0C" w:rsidRDefault="00A47045" w:rsidP="002B7E0C">
      <w:pPr>
        <w:pStyle w:val="Prrafodelista"/>
        <w:numPr>
          <w:ilvl w:val="1"/>
          <w:numId w:val="5"/>
        </w:numPr>
        <w:pBdr>
          <w:top w:val="none" w:sz="0" w:space="0" w:color="000000"/>
          <w:left w:val="none" w:sz="0" w:space="0" w:color="000000"/>
          <w:bottom w:val="none" w:sz="0" w:space="0" w:color="000000"/>
          <w:right w:val="none" w:sz="0" w:space="0" w:color="000000"/>
          <w:between w:val="nil"/>
        </w:pBdr>
        <w:shd w:val="clear" w:color="auto" w:fill="FFFFFF"/>
        <w:tabs>
          <w:tab w:val="left" w:pos="708"/>
          <w:tab w:val="left" w:pos="1614"/>
          <w:tab w:val="left" w:pos="2746"/>
          <w:tab w:val="left" w:pos="3029"/>
        </w:tabs>
        <w:contextualSpacing/>
        <w:rPr>
          <w:rFonts w:eastAsia="Arial Narrow"/>
          <w:b/>
        </w:rPr>
      </w:pPr>
      <w:r w:rsidRPr="002B7E0C">
        <w:rPr>
          <w:rFonts w:eastAsia="Arial Narrow"/>
          <w:b/>
        </w:rPr>
        <w:t>DISPONIBILIDAD DE LAS INSTALACIONES</w:t>
      </w:r>
    </w:p>
    <w:p w14:paraId="482C6B55" w14:textId="77777777" w:rsidR="002B7E0C" w:rsidRDefault="002B7E0C" w:rsidP="002B7E0C">
      <w:pPr>
        <w:pStyle w:val="western"/>
        <w:tabs>
          <w:tab w:val="left" w:pos="9072"/>
        </w:tabs>
        <w:spacing w:before="0" w:after="0" w:line="240" w:lineRule="auto"/>
        <w:contextualSpacing/>
        <w:jc w:val="both"/>
        <w:rPr>
          <w:rFonts w:ascii="Arial" w:hAnsi="Arial" w:cs="Arial"/>
          <w:bCs/>
          <w:color w:val="FF0000"/>
          <w:sz w:val="22"/>
          <w:szCs w:val="22"/>
          <w:lang w:eastAsia="es-CO"/>
        </w:rPr>
      </w:pPr>
    </w:p>
    <w:p w14:paraId="6D1C34DB" w14:textId="5EE311BD" w:rsidR="00B54D8E" w:rsidRPr="002B7E0C" w:rsidRDefault="00B54D8E" w:rsidP="002B7E0C">
      <w:pPr>
        <w:pStyle w:val="western"/>
        <w:tabs>
          <w:tab w:val="left" w:pos="9072"/>
        </w:tabs>
        <w:spacing w:before="0" w:after="0" w:line="240" w:lineRule="auto"/>
        <w:contextualSpacing/>
        <w:jc w:val="both"/>
        <w:rPr>
          <w:rFonts w:ascii="Arial" w:eastAsia="Arial Narrow" w:hAnsi="Arial" w:cs="Arial"/>
          <w:color w:val="FF0000"/>
          <w:sz w:val="22"/>
          <w:szCs w:val="22"/>
        </w:rPr>
      </w:pPr>
      <w:r w:rsidRPr="002B7E0C">
        <w:rPr>
          <w:rFonts w:ascii="Arial" w:hAnsi="Arial" w:cs="Arial"/>
          <w:bCs/>
          <w:color w:val="FF0000"/>
          <w:sz w:val="22"/>
          <w:szCs w:val="22"/>
          <w:lang w:eastAsia="es-CO"/>
        </w:rPr>
        <w:t xml:space="preserve">(cada área deberá redactar según corresponda atendiendo el objeto contractual). </w:t>
      </w:r>
    </w:p>
    <w:p w14:paraId="1F18101E" w14:textId="77777777" w:rsidR="00A47045" w:rsidRPr="002B7E0C" w:rsidRDefault="00A47045" w:rsidP="002B7E0C">
      <w:pPr>
        <w:pBdr>
          <w:top w:val="none" w:sz="0" w:space="0" w:color="000000"/>
          <w:left w:val="none" w:sz="0" w:space="0" w:color="000000"/>
          <w:bottom w:val="none" w:sz="0" w:space="0" w:color="000000"/>
          <w:right w:val="none" w:sz="0" w:space="0" w:color="000000"/>
          <w:between w:val="nil"/>
        </w:pBdr>
        <w:shd w:val="clear" w:color="auto" w:fill="FFFFFF"/>
        <w:tabs>
          <w:tab w:val="left" w:pos="708"/>
          <w:tab w:val="left" w:pos="1614"/>
          <w:tab w:val="left" w:pos="2746"/>
          <w:tab w:val="left" w:pos="3029"/>
        </w:tabs>
        <w:contextualSpacing/>
        <w:jc w:val="both"/>
        <w:rPr>
          <w:rFonts w:eastAsia="Arial Narrow"/>
        </w:rPr>
      </w:pPr>
    </w:p>
    <w:p w14:paraId="35C74669" w14:textId="1CA491DE" w:rsidR="00A47045" w:rsidRPr="002B7E0C" w:rsidRDefault="00A47045" w:rsidP="002B7E0C">
      <w:pPr>
        <w:shd w:val="clear" w:color="auto" w:fill="FFFFFF"/>
        <w:tabs>
          <w:tab w:val="left" w:pos="708"/>
          <w:tab w:val="left" w:pos="1614"/>
          <w:tab w:val="left" w:pos="2746"/>
          <w:tab w:val="left" w:pos="3029"/>
        </w:tabs>
        <w:contextualSpacing/>
        <w:jc w:val="both"/>
        <w:rPr>
          <w:rFonts w:eastAsia="SimSun"/>
          <w:b/>
          <w:bCs/>
          <w:lang w:bidi="hi-IN"/>
        </w:rPr>
      </w:pPr>
    </w:p>
    <w:p w14:paraId="7CD869B2" w14:textId="1982EA13" w:rsidR="00A94C86" w:rsidRPr="002B7E0C" w:rsidRDefault="00A94C86" w:rsidP="002B7E0C">
      <w:pPr>
        <w:pStyle w:val="Prrafodelista"/>
        <w:numPr>
          <w:ilvl w:val="1"/>
          <w:numId w:val="5"/>
        </w:numPr>
        <w:shd w:val="clear" w:color="auto" w:fill="FFFFFF"/>
        <w:tabs>
          <w:tab w:val="left" w:pos="708"/>
          <w:tab w:val="left" w:pos="1614"/>
          <w:tab w:val="left" w:pos="2746"/>
          <w:tab w:val="left" w:pos="3029"/>
        </w:tabs>
        <w:contextualSpacing/>
        <w:rPr>
          <w:rFonts w:eastAsia="SimSun"/>
          <w:b/>
          <w:bCs/>
          <w:lang w:bidi="hi-IN"/>
        </w:rPr>
      </w:pPr>
      <w:r w:rsidRPr="002B7E0C">
        <w:rPr>
          <w:rFonts w:eastAsia="SimSun"/>
          <w:b/>
          <w:bCs/>
          <w:lang w:bidi="hi-IN"/>
        </w:rPr>
        <w:t xml:space="preserve">PROTOCOLOS DE BIOSEGURIDAD </w:t>
      </w:r>
    </w:p>
    <w:p w14:paraId="0AB0C45B" w14:textId="77777777" w:rsidR="002B7E0C" w:rsidRDefault="002B7E0C" w:rsidP="002B7E0C">
      <w:pPr>
        <w:pStyle w:val="western"/>
        <w:tabs>
          <w:tab w:val="left" w:pos="9072"/>
        </w:tabs>
        <w:spacing w:before="0" w:after="0" w:line="240" w:lineRule="auto"/>
        <w:contextualSpacing/>
        <w:jc w:val="both"/>
        <w:rPr>
          <w:rFonts w:ascii="Arial" w:hAnsi="Arial" w:cs="Arial"/>
          <w:bCs/>
          <w:color w:val="FF0000"/>
          <w:sz w:val="22"/>
          <w:szCs w:val="22"/>
          <w:lang w:eastAsia="es-CO"/>
        </w:rPr>
      </w:pPr>
    </w:p>
    <w:p w14:paraId="2F61E702" w14:textId="6B1E7664" w:rsidR="00A94C86" w:rsidRPr="002B7E0C" w:rsidRDefault="00A94C86" w:rsidP="002B7E0C">
      <w:pPr>
        <w:pStyle w:val="western"/>
        <w:tabs>
          <w:tab w:val="left" w:pos="9072"/>
        </w:tabs>
        <w:spacing w:before="0" w:after="0" w:line="240" w:lineRule="auto"/>
        <w:contextualSpacing/>
        <w:jc w:val="both"/>
        <w:rPr>
          <w:rFonts w:ascii="Arial" w:eastAsia="Arial Narrow" w:hAnsi="Arial" w:cs="Arial"/>
          <w:color w:val="FF0000"/>
          <w:sz w:val="22"/>
          <w:szCs w:val="22"/>
        </w:rPr>
      </w:pPr>
      <w:r w:rsidRPr="002B7E0C">
        <w:rPr>
          <w:rFonts w:ascii="Arial" w:hAnsi="Arial" w:cs="Arial"/>
          <w:bCs/>
          <w:color w:val="FF0000"/>
          <w:sz w:val="22"/>
          <w:szCs w:val="22"/>
          <w:lang w:eastAsia="es-CO"/>
        </w:rPr>
        <w:t xml:space="preserve">(cada área deberá redactar según corresponda atendiendo el objeto contractual). </w:t>
      </w:r>
    </w:p>
    <w:p w14:paraId="73C2C214" w14:textId="77777777" w:rsidR="00A47045" w:rsidRPr="002B7E0C" w:rsidRDefault="00A47045" w:rsidP="002B7E0C">
      <w:pPr>
        <w:shd w:val="clear" w:color="auto" w:fill="FFFFFF"/>
        <w:tabs>
          <w:tab w:val="left" w:pos="1614"/>
          <w:tab w:val="left" w:pos="2746"/>
          <w:tab w:val="left" w:pos="3029"/>
        </w:tabs>
        <w:contextualSpacing/>
        <w:jc w:val="both"/>
        <w:rPr>
          <w:rFonts w:eastAsia="Arial Narrow"/>
        </w:rPr>
      </w:pPr>
    </w:p>
    <w:p w14:paraId="1812D20D" w14:textId="0F6EF8AD" w:rsidR="00A47045" w:rsidRPr="002B7E0C" w:rsidRDefault="002B7E0C" w:rsidP="002B7E0C">
      <w:pPr>
        <w:pStyle w:val="Prrafodelista"/>
        <w:numPr>
          <w:ilvl w:val="0"/>
          <w:numId w:val="5"/>
        </w:numPr>
        <w:tabs>
          <w:tab w:val="left" w:pos="360"/>
        </w:tabs>
        <w:ind w:right="46"/>
        <w:contextualSpacing/>
        <w:rPr>
          <w:rFonts w:eastAsia="Arial Narrow"/>
          <w:b/>
          <w:bCs/>
        </w:rPr>
      </w:pPr>
      <w:r w:rsidRPr="002B7E0C">
        <w:rPr>
          <w:rFonts w:eastAsia="Arial Narrow"/>
          <w:b/>
          <w:bCs/>
        </w:rPr>
        <w:lastRenderedPageBreak/>
        <w:t>FUNDAMENTACIÓN JURÍDICA QUE SOPORTA LA MODALIDAD DE SELECCIÓN</w:t>
      </w:r>
    </w:p>
    <w:p w14:paraId="01EBDB52" w14:textId="77777777" w:rsidR="002B7E0C" w:rsidRPr="002B7E0C" w:rsidRDefault="002B7E0C" w:rsidP="002B7E0C">
      <w:pPr>
        <w:tabs>
          <w:tab w:val="left" w:pos="360"/>
        </w:tabs>
        <w:ind w:right="46"/>
        <w:contextualSpacing/>
        <w:rPr>
          <w:rFonts w:eastAsia="Arial Narrow"/>
          <w:b/>
          <w:bCs/>
        </w:rPr>
      </w:pPr>
    </w:p>
    <w:p w14:paraId="20670E27" w14:textId="0CD2EFA7" w:rsidR="007E2BBF" w:rsidRPr="002B7E0C" w:rsidRDefault="007E2BBF" w:rsidP="002B7E0C">
      <w:pPr>
        <w:ind w:left="2" w:right="86" w:hanging="2"/>
        <w:contextualSpacing/>
        <w:jc w:val="both"/>
        <w:rPr>
          <w:rFonts w:eastAsia="Helvetica"/>
          <w:bCs/>
          <w:spacing w:val="-4"/>
          <w:w w:val="105"/>
        </w:rPr>
      </w:pPr>
      <w:bookmarkStart w:id="9" w:name="_Hlk233878449"/>
      <w:r w:rsidRPr="002B7E0C">
        <w:rPr>
          <w:rFonts w:eastAsia="Helvetica"/>
          <w:bCs/>
        </w:rPr>
        <w:t>El</w:t>
      </w:r>
      <w:r w:rsidRPr="002B7E0C">
        <w:rPr>
          <w:rFonts w:eastAsia="Helvetica"/>
          <w:bCs/>
          <w:spacing w:val="20"/>
        </w:rPr>
        <w:t xml:space="preserve"> </w:t>
      </w:r>
      <w:r w:rsidRPr="002B7E0C">
        <w:rPr>
          <w:rFonts w:eastAsia="Helvetica"/>
          <w:bCs/>
          <w:spacing w:val="-4"/>
          <w:w w:val="104"/>
        </w:rPr>
        <w:t>régimen</w:t>
      </w:r>
      <w:r w:rsidRPr="002B7E0C">
        <w:rPr>
          <w:rFonts w:eastAsia="Helvetica"/>
          <w:bCs/>
          <w:spacing w:val="17"/>
        </w:rPr>
        <w:t xml:space="preserve"> </w:t>
      </w:r>
      <w:r w:rsidRPr="002B7E0C">
        <w:rPr>
          <w:rFonts w:eastAsia="Helvetica"/>
          <w:bCs/>
        </w:rPr>
        <w:t>jurídico</w:t>
      </w:r>
      <w:r w:rsidRPr="002B7E0C">
        <w:rPr>
          <w:rFonts w:eastAsia="Helvetica"/>
          <w:bCs/>
          <w:spacing w:val="21"/>
        </w:rPr>
        <w:t xml:space="preserve"> </w:t>
      </w:r>
      <w:r w:rsidRPr="002B7E0C">
        <w:rPr>
          <w:rFonts w:eastAsia="Helvetica"/>
          <w:bCs/>
        </w:rPr>
        <w:t>aplicable</w:t>
      </w:r>
      <w:r w:rsidRPr="002B7E0C">
        <w:rPr>
          <w:rFonts w:eastAsia="Helvetica"/>
          <w:bCs/>
          <w:spacing w:val="23"/>
        </w:rPr>
        <w:t xml:space="preserve"> </w:t>
      </w:r>
      <w:r w:rsidRPr="002B7E0C">
        <w:rPr>
          <w:rFonts w:eastAsia="Helvetica"/>
          <w:bCs/>
        </w:rPr>
        <w:t>al</w:t>
      </w:r>
      <w:r w:rsidRPr="002B7E0C">
        <w:rPr>
          <w:rFonts w:eastAsia="Helvetica"/>
          <w:bCs/>
          <w:spacing w:val="20"/>
        </w:rPr>
        <w:t xml:space="preserve"> </w:t>
      </w:r>
      <w:r w:rsidRPr="002B7E0C">
        <w:rPr>
          <w:rFonts w:eastAsia="Helvetica"/>
          <w:bCs/>
          <w:spacing w:val="-5"/>
          <w:w w:val="105"/>
        </w:rPr>
        <w:t>presente</w:t>
      </w:r>
      <w:r w:rsidRPr="002B7E0C">
        <w:rPr>
          <w:rFonts w:eastAsia="Helvetica"/>
          <w:bCs/>
          <w:spacing w:val="20"/>
        </w:rPr>
        <w:t xml:space="preserve"> </w:t>
      </w:r>
      <w:r w:rsidRPr="002B7E0C">
        <w:rPr>
          <w:rFonts w:eastAsia="Helvetica"/>
          <w:bCs/>
          <w:spacing w:val="-2"/>
          <w:w w:val="102"/>
        </w:rPr>
        <w:t>proceso</w:t>
      </w:r>
      <w:r w:rsidRPr="002B7E0C">
        <w:rPr>
          <w:rFonts w:eastAsia="Helvetica"/>
          <w:bCs/>
          <w:spacing w:val="20"/>
        </w:rPr>
        <w:t xml:space="preserve"> </w:t>
      </w:r>
      <w:r w:rsidRPr="002B7E0C">
        <w:rPr>
          <w:rFonts w:eastAsia="Helvetica"/>
          <w:bCs/>
        </w:rPr>
        <w:t>y</w:t>
      </w:r>
      <w:r w:rsidRPr="002B7E0C">
        <w:rPr>
          <w:rFonts w:eastAsia="Helvetica"/>
          <w:bCs/>
          <w:spacing w:val="22"/>
        </w:rPr>
        <w:t xml:space="preserve"> </w:t>
      </w:r>
      <w:r w:rsidRPr="002B7E0C">
        <w:rPr>
          <w:rFonts w:eastAsia="Helvetica"/>
          <w:bCs/>
        </w:rPr>
        <w:t>del</w:t>
      </w:r>
      <w:r w:rsidRPr="002B7E0C">
        <w:rPr>
          <w:rFonts w:eastAsia="Helvetica"/>
          <w:bCs/>
          <w:spacing w:val="21"/>
        </w:rPr>
        <w:t xml:space="preserve"> </w:t>
      </w:r>
      <w:r w:rsidRPr="002B7E0C">
        <w:rPr>
          <w:rFonts w:eastAsia="Helvetica"/>
          <w:bCs/>
        </w:rPr>
        <w:t>contrato</w:t>
      </w:r>
      <w:r w:rsidRPr="002B7E0C">
        <w:rPr>
          <w:rFonts w:eastAsia="Helvetica"/>
          <w:bCs/>
          <w:spacing w:val="21"/>
        </w:rPr>
        <w:t xml:space="preserve"> </w:t>
      </w:r>
      <w:r w:rsidRPr="002B7E0C">
        <w:rPr>
          <w:rFonts w:eastAsia="Helvetica"/>
          <w:bCs/>
          <w:spacing w:val="-5"/>
          <w:w w:val="105"/>
        </w:rPr>
        <w:t>que</w:t>
      </w:r>
      <w:r w:rsidRPr="002B7E0C">
        <w:rPr>
          <w:rFonts w:eastAsia="Helvetica"/>
          <w:bCs/>
          <w:spacing w:val="20"/>
        </w:rPr>
        <w:t xml:space="preserve"> </w:t>
      </w:r>
      <w:r w:rsidRPr="002B7E0C">
        <w:rPr>
          <w:rFonts w:eastAsia="Helvetica"/>
          <w:bCs/>
          <w:spacing w:val="-3"/>
          <w:w w:val="103"/>
        </w:rPr>
        <w:t>de</w:t>
      </w:r>
      <w:r w:rsidRPr="002B7E0C">
        <w:rPr>
          <w:rFonts w:eastAsia="Helvetica"/>
          <w:bCs/>
          <w:spacing w:val="15"/>
        </w:rPr>
        <w:t xml:space="preserve"> </w:t>
      </w:r>
      <w:r w:rsidRPr="002B7E0C">
        <w:rPr>
          <w:rFonts w:eastAsia="Helvetica"/>
          <w:bCs/>
        </w:rPr>
        <w:t>ella</w:t>
      </w:r>
      <w:r w:rsidRPr="002B7E0C">
        <w:rPr>
          <w:rFonts w:eastAsia="Helvetica"/>
          <w:bCs/>
          <w:spacing w:val="20"/>
        </w:rPr>
        <w:t xml:space="preserve"> </w:t>
      </w:r>
      <w:r w:rsidRPr="002B7E0C">
        <w:rPr>
          <w:rFonts w:eastAsia="Helvetica"/>
          <w:bCs/>
          <w:spacing w:val="-3"/>
          <w:w w:val="103"/>
        </w:rPr>
        <w:t>se</w:t>
      </w:r>
      <w:r w:rsidRPr="002B7E0C">
        <w:rPr>
          <w:rFonts w:eastAsia="Helvetica"/>
          <w:bCs/>
          <w:spacing w:val="20"/>
        </w:rPr>
        <w:t xml:space="preserve"> </w:t>
      </w:r>
      <w:r w:rsidRPr="002B7E0C">
        <w:rPr>
          <w:rFonts w:eastAsia="Helvetica"/>
          <w:bCs/>
        </w:rPr>
        <w:t>derive,</w:t>
      </w:r>
      <w:r w:rsidRPr="002B7E0C">
        <w:rPr>
          <w:rFonts w:eastAsia="Helvetica"/>
          <w:bCs/>
          <w:spacing w:val="22"/>
        </w:rPr>
        <w:t xml:space="preserve"> </w:t>
      </w:r>
      <w:r w:rsidRPr="002B7E0C">
        <w:rPr>
          <w:rFonts w:eastAsia="Helvetica"/>
          <w:bCs/>
          <w:spacing w:val="-5"/>
          <w:w w:val="105"/>
        </w:rPr>
        <w:t>será</w:t>
      </w:r>
      <w:r w:rsidRPr="002B7E0C">
        <w:rPr>
          <w:rFonts w:eastAsia="Helvetica"/>
          <w:bCs/>
          <w:spacing w:val="21"/>
        </w:rPr>
        <w:t xml:space="preserve"> </w:t>
      </w:r>
      <w:r w:rsidRPr="002B7E0C">
        <w:rPr>
          <w:rFonts w:eastAsia="Helvetica"/>
          <w:bCs/>
          <w:spacing w:val="-1"/>
          <w:w w:val="102"/>
        </w:rPr>
        <w:t>el</w:t>
      </w:r>
      <w:r w:rsidRPr="002B7E0C">
        <w:rPr>
          <w:rFonts w:eastAsia="Helvetica"/>
          <w:bCs/>
        </w:rPr>
        <w:t xml:space="preserve"> previsto</w:t>
      </w:r>
      <w:r w:rsidRPr="002B7E0C">
        <w:rPr>
          <w:rFonts w:eastAsia="Helvetica"/>
          <w:bCs/>
          <w:w w:val="89"/>
        </w:rPr>
        <w:t xml:space="preserve"> </w:t>
      </w:r>
      <w:r w:rsidRPr="002B7E0C">
        <w:rPr>
          <w:rFonts w:eastAsia="Helvetica"/>
          <w:bCs/>
        </w:rPr>
        <w:t>en</w:t>
      </w:r>
      <w:r w:rsidRPr="002B7E0C">
        <w:rPr>
          <w:rFonts w:eastAsia="Helvetica"/>
          <w:bCs/>
          <w:w w:val="87"/>
        </w:rPr>
        <w:t xml:space="preserve"> </w:t>
      </w:r>
      <w:r w:rsidRPr="002B7E0C">
        <w:rPr>
          <w:rFonts w:eastAsia="Helvetica"/>
          <w:bCs/>
          <w:spacing w:val="-2"/>
          <w:w w:val="103"/>
        </w:rPr>
        <w:t>la</w:t>
      </w:r>
      <w:r w:rsidRPr="002B7E0C">
        <w:rPr>
          <w:rFonts w:eastAsia="Helvetica"/>
          <w:bCs/>
          <w:w w:val="86"/>
        </w:rPr>
        <w:t xml:space="preserve"> </w:t>
      </w:r>
      <w:r w:rsidRPr="002B7E0C">
        <w:rPr>
          <w:rFonts w:eastAsia="Helvetica"/>
          <w:bCs/>
          <w:spacing w:val="-4"/>
          <w:w w:val="104"/>
        </w:rPr>
        <w:t>en</w:t>
      </w:r>
      <w:r w:rsidRPr="002B7E0C">
        <w:rPr>
          <w:rFonts w:eastAsia="Helvetica"/>
          <w:bCs/>
          <w:w w:val="86"/>
        </w:rPr>
        <w:t xml:space="preserve"> </w:t>
      </w:r>
      <w:r w:rsidRPr="002B7E0C">
        <w:rPr>
          <w:rFonts w:eastAsia="Helvetica"/>
          <w:bCs/>
        </w:rPr>
        <w:t>la</w:t>
      </w:r>
      <w:r w:rsidRPr="002B7E0C">
        <w:rPr>
          <w:rFonts w:eastAsia="Helvetica"/>
          <w:bCs/>
          <w:w w:val="86"/>
        </w:rPr>
        <w:t xml:space="preserve"> </w:t>
      </w:r>
      <w:r w:rsidRPr="002B7E0C">
        <w:rPr>
          <w:rFonts w:eastAsia="Helvetica"/>
          <w:bCs/>
          <w:spacing w:val="-4"/>
          <w:w w:val="104"/>
        </w:rPr>
        <w:t>Ley</w:t>
      </w:r>
      <w:r w:rsidRPr="002B7E0C">
        <w:rPr>
          <w:rFonts w:eastAsia="Helvetica"/>
          <w:bCs/>
          <w:w w:val="82"/>
        </w:rPr>
        <w:t xml:space="preserve"> </w:t>
      </w:r>
      <w:r w:rsidRPr="002B7E0C">
        <w:rPr>
          <w:rFonts w:eastAsia="Helvetica"/>
          <w:bCs/>
          <w:spacing w:val="-1"/>
          <w:w w:val="102"/>
        </w:rPr>
        <w:t>80</w:t>
      </w:r>
      <w:r w:rsidRPr="002B7E0C">
        <w:rPr>
          <w:rFonts w:eastAsia="Helvetica"/>
          <w:bCs/>
          <w:w w:val="85"/>
        </w:rPr>
        <w:t xml:space="preserve"> </w:t>
      </w:r>
      <w:r w:rsidRPr="002B7E0C">
        <w:rPr>
          <w:rFonts w:eastAsia="Helvetica"/>
          <w:bCs/>
          <w:spacing w:val="-3"/>
          <w:w w:val="103"/>
        </w:rPr>
        <w:t>de</w:t>
      </w:r>
      <w:r w:rsidRPr="002B7E0C">
        <w:rPr>
          <w:rFonts w:eastAsia="Helvetica"/>
          <w:bCs/>
          <w:w w:val="86"/>
        </w:rPr>
        <w:t xml:space="preserve"> </w:t>
      </w:r>
      <w:r w:rsidRPr="002B7E0C">
        <w:rPr>
          <w:rFonts w:eastAsia="Helvetica"/>
          <w:bCs/>
          <w:spacing w:val="-4"/>
          <w:w w:val="104"/>
        </w:rPr>
        <w:t>1993,</w:t>
      </w:r>
      <w:r w:rsidRPr="002B7E0C">
        <w:rPr>
          <w:rFonts w:eastAsia="Helvetica"/>
          <w:bCs/>
          <w:w w:val="88"/>
        </w:rPr>
        <w:t xml:space="preserve"> </w:t>
      </w:r>
      <w:r w:rsidRPr="002B7E0C">
        <w:rPr>
          <w:rFonts w:eastAsia="Helvetica"/>
          <w:bCs/>
        </w:rPr>
        <w:t>Ley</w:t>
      </w:r>
      <w:r w:rsidRPr="002B7E0C">
        <w:rPr>
          <w:rFonts w:eastAsia="Helvetica"/>
          <w:bCs/>
          <w:w w:val="83"/>
        </w:rPr>
        <w:t xml:space="preserve"> </w:t>
      </w:r>
      <w:r w:rsidRPr="002B7E0C">
        <w:rPr>
          <w:rFonts w:eastAsia="Helvetica"/>
          <w:bCs/>
          <w:spacing w:val="3"/>
          <w:w w:val="101"/>
        </w:rPr>
        <w:t>1150</w:t>
      </w:r>
      <w:r w:rsidRPr="002B7E0C">
        <w:rPr>
          <w:rFonts w:eastAsia="Helvetica"/>
          <w:bCs/>
          <w:w w:val="81"/>
        </w:rPr>
        <w:t xml:space="preserve"> </w:t>
      </w:r>
      <w:r w:rsidRPr="002B7E0C">
        <w:rPr>
          <w:rFonts w:eastAsia="Helvetica"/>
          <w:bCs/>
          <w:spacing w:val="-4"/>
          <w:w w:val="104"/>
        </w:rPr>
        <w:t>de</w:t>
      </w:r>
      <w:r w:rsidRPr="002B7E0C">
        <w:rPr>
          <w:rFonts w:eastAsia="Helvetica"/>
          <w:bCs/>
          <w:w w:val="86"/>
        </w:rPr>
        <w:t xml:space="preserve"> </w:t>
      </w:r>
      <w:r w:rsidRPr="002B7E0C">
        <w:rPr>
          <w:rFonts w:eastAsia="Helvetica"/>
          <w:bCs/>
        </w:rPr>
        <w:t>2007,</w:t>
      </w:r>
      <w:r w:rsidRPr="002B7E0C">
        <w:rPr>
          <w:rFonts w:eastAsia="Helvetica"/>
          <w:bCs/>
          <w:w w:val="87"/>
        </w:rPr>
        <w:t xml:space="preserve"> </w:t>
      </w:r>
      <w:r w:rsidRPr="002B7E0C">
        <w:rPr>
          <w:rFonts w:eastAsia="Helvetica"/>
          <w:bCs/>
          <w:spacing w:val="-5"/>
          <w:w w:val="105"/>
        </w:rPr>
        <w:t>Ley</w:t>
      </w:r>
      <w:r w:rsidRPr="002B7E0C">
        <w:rPr>
          <w:rFonts w:eastAsia="Helvetica"/>
          <w:bCs/>
          <w:w w:val="83"/>
        </w:rPr>
        <w:t xml:space="preserve"> </w:t>
      </w:r>
      <w:r w:rsidRPr="002B7E0C">
        <w:rPr>
          <w:rFonts w:eastAsia="Helvetica"/>
          <w:bCs/>
        </w:rPr>
        <w:t>1474</w:t>
      </w:r>
      <w:r w:rsidRPr="002B7E0C">
        <w:rPr>
          <w:rFonts w:eastAsia="Helvetica"/>
          <w:bCs/>
          <w:w w:val="86"/>
        </w:rPr>
        <w:t xml:space="preserve"> </w:t>
      </w:r>
      <w:r w:rsidRPr="002B7E0C">
        <w:rPr>
          <w:rFonts w:eastAsia="Helvetica"/>
          <w:bCs/>
          <w:spacing w:val="1"/>
        </w:rPr>
        <w:t>de</w:t>
      </w:r>
      <w:r w:rsidRPr="002B7E0C">
        <w:rPr>
          <w:rFonts w:eastAsia="Helvetica"/>
          <w:bCs/>
          <w:w w:val="84"/>
        </w:rPr>
        <w:t xml:space="preserve"> </w:t>
      </w:r>
      <w:r w:rsidRPr="002B7E0C">
        <w:rPr>
          <w:rFonts w:eastAsia="Helvetica"/>
          <w:bCs/>
          <w:spacing w:val="-2"/>
          <w:w w:val="105"/>
        </w:rPr>
        <w:t>2011,</w:t>
      </w:r>
      <w:r w:rsidRPr="002B7E0C">
        <w:rPr>
          <w:rFonts w:eastAsia="Helvetica"/>
          <w:bCs/>
          <w:w w:val="82"/>
        </w:rPr>
        <w:t xml:space="preserve"> </w:t>
      </w:r>
      <w:r w:rsidRPr="002B7E0C">
        <w:rPr>
          <w:rFonts w:eastAsia="Helvetica"/>
          <w:bCs/>
          <w:spacing w:val="-5"/>
          <w:w w:val="105"/>
        </w:rPr>
        <w:t>Decreto</w:t>
      </w:r>
      <w:r w:rsidRPr="002B7E0C">
        <w:rPr>
          <w:rFonts w:eastAsia="Helvetica"/>
          <w:bCs/>
          <w:w w:val="88"/>
        </w:rPr>
        <w:t xml:space="preserve"> </w:t>
      </w:r>
      <w:r w:rsidRPr="002B7E0C">
        <w:rPr>
          <w:rFonts w:eastAsia="Helvetica"/>
          <w:bCs/>
        </w:rPr>
        <w:t>1082</w:t>
      </w:r>
      <w:r w:rsidRPr="002B7E0C">
        <w:rPr>
          <w:rFonts w:eastAsia="Helvetica"/>
          <w:bCs/>
          <w:w w:val="83"/>
        </w:rPr>
        <w:t xml:space="preserve"> </w:t>
      </w:r>
      <w:r w:rsidRPr="002B7E0C">
        <w:rPr>
          <w:rFonts w:eastAsia="Helvetica"/>
          <w:bCs/>
        </w:rPr>
        <w:t>de</w:t>
      </w:r>
      <w:r w:rsidRPr="002B7E0C">
        <w:rPr>
          <w:rFonts w:eastAsia="Helvetica"/>
          <w:bCs/>
          <w:w w:val="86"/>
        </w:rPr>
        <w:t xml:space="preserve"> </w:t>
      </w:r>
      <w:r w:rsidRPr="002B7E0C">
        <w:rPr>
          <w:rFonts w:eastAsia="Helvetica"/>
          <w:bCs/>
          <w:spacing w:val="-3"/>
          <w:w w:val="103"/>
        </w:rPr>
        <w:t>2015</w:t>
      </w:r>
      <w:r w:rsidRPr="002B7E0C">
        <w:rPr>
          <w:rFonts w:eastAsia="Helvetica"/>
          <w:bCs/>
          <w:w w:val="99"/>
        </w:rPr>
        <w:t xml:space="preserve"> </w:t>
      </w:r>
      <w:r w:rsidRPr="002B7E0C">
        <w:rPr>
          <w:rFonts w:eastAsia="Helvetica"/>
          <w:bCs/>
        </w:rPr>
        <w:t>y</w:t>
      </w:r>
      <w:r w:rsidRPr="002B7E0C">
        <w:rPr>
          <w:rFonts w:eastAsia="Helvetica"/>
          <w:bCs/>
          <w:spacing w:val="43"/>
        </w:rPr>
        <w:t xml:space="preserve"> </w:t>
      </w:r>
      <w:r w:rsidRPr="002B7E0C">
        <w:rPr>
          <w:rFonts w:eastAsia="Helvetica"/>
          <w:bCs/>
        </w:rPr>
        <w:t>en</w:t>
      </w:r>
      <w:r w:rsidRPr="002B7E0C">
        <w:rPr>
          <w:rFonts w:eastAsia="Helvetica"/>
          <w:bCs/>
          <w:spacing w:val="45"/>
        </w:rPr>
        <w:t xml:space="preserve"> </w:t>
      </w:r>
      <w:r w:rsidRPr="002B7E0C">
        <w:rPr>
          <w:rFonts w:eastAsia="Helvetica"/>
          <w:bCs/>
        </w:rPr>
        <w:t>las</w:t>
      </w:r>
      <w:r w:rsidRPr="002B7E0C">
        <w:rPr>
          <w:rFonts w:eastAsia="Helvetica"/>
          <w:bCs/>
          <w:spacing w:val="44"/>
        </w:rPr>
        <w:t xml:space="preserve"> </w:t>
      </w:r>
      <w:r w:rsidRPr="002B7E0C">
        <w:rPr>
          <w:rFonts w:eastAsia="Helvetica"/>
          <w:bCs/>
          <w:spacing w:val="-4"/>
          <w:w w:val="104"/>
        </w:rPr>
        <w:t>normas</w:t>
      </w:r>
      <w:r w:rsidRPr="002B7E0C">
        <w:rPr>
          <w:rFonts w:eastAsia="Helvetica"/>
          <w:bCs/>
          <w:spacing w:val="41"/>
        </w:rPr>
        <w:t xml:space="preserve"> </w:t>
      </w:r>
      <w:r w:rsidRPr="002B7E0C">
        <w:rPr>
          <w:rFonts w:eastAsia="Helvetica"/>
          <w:bCs/>
          <w:spacing w:val="-3"/>
          <w:w w:val="103"/>
        </w:rPr>
        <w:t>concordantes</w:t>
      </w:r>
      <w:r w:rsidRPr="002B7E0C">
        <w:rPr>
          <w:rFonts w:eastAsia="Helvetica"/>
          <w:bCs/>
          <w:spacing w:val="45"/>
        </w:rPr>
        <w:t xml:space="preserve"> </w:t>
      </w:r>
      <w:r w:rsidRPr="002B7E0C">
        <w:rPr>
          <w:rFonts w:eastAsia="Helvetica"/>
          <w:bCs/>
          <w:spacing w:val="1"/>
        </w:rPr>
        <w:t>y</w:t>
      </w:r>
      <w:r w:rsidRPr="002B7E0C">
        <w:rPr>
          <w:rFonts w:eastAsia="Helvetica"/>
          <w:bCs/>
          <w:spacing w:val="41"/>
        </w:rPr>
        <w:t xml:space="preserve"> </w:t>
      </w:r>
      <w:r w:rsidRPr="002B7E0C">
        <w:rPr>
          <w:rFonts w:eastAsia="Helvetica"/>
          <w:bCs/>
          <w:spacing w:val="-5"/>
          <w:w w:val="105"/>
        </w:rPr>
        <w:t>reglamentarias</w:t>
      </w:r>
      <w:r w:rsidRPr="002B7E0C">
        <w:rPr>
          <w:rFonts w:eastAsia="Helvetica"/>
          <w:bCs/>
          <w:spacing w:val="43"/>
        </w:rPr>
        <w:t xml:space="preserve"> </w:t>
      </w:r>
      <w:r w:rsidRPr="002B7E0C">
        <w:rPr>
          <w:rFonts w:eastAsia="Helvetica"/>
          <w:bCs/>
          <w:spacing w:val="-3"/>
          <w:w w:val="103"/>
        </w:rPr>
        <w:t>de</w:t>
      </w:r>
      <w:r w:rsidRPr="002B7E0C">
        <w:rPr>
          <w:rFonts w:eastAsia="Helvetica"/>
          <w:bCs/>
          <w:spacing w:val="44"/>
        </w:rPr>
        <w:t xml:space="preserve"> </w:t>
      </w:r>
      <w:r w:rsidRPr="002B7E0C">
        <w:rPr>
          <w:rFonts w:eastAsia="Helvetica"/>
          <w:bCs/>
        </w:rPr>
        <w:t>la</w:t>
      </w:r>
      <w:r w:rsidRPr="002B7E0C">
        <w:rPr>
          <w:rFonts w:eastAsia="Helvetica"/>
          <w:bCs/>
          <w:spacing w:val="44"/>
        </w:rPr>
        <w:t xml:space="preserve"> </w:t>
      </w:r>
      <w:r w:rsidRPr="002B7E0C">
        <w:rPr>
          <w:rFonts w:eastAsia="Helvetica"/>
          <w:bCs/>
          <w:spacing w:val="-1"/>
          <w:w w:val="101"/>
        </w:rPr>
        <w:t>misma</w:t>
      </w:r>
      <w:r w:rsidRPr="002B7E0C">
        <w:rPr>
          <w:rFonts w:eastAsia="Helvetica"/>
          <w:bCs/>
          <w:spacing w:val="44"/>
        </w:rPr>
        <w:t xml:space="preserve"> </w:t>
      </w:r>
      <w:r w:rsidRPr="002B7E0C">
        <w:rPr>
          <w:rFonts w:eastAsia="Helvetica"/>
          <w:bCs/>
        </w:rPr>
        <w:t>y</w:t>
      </w:r>
      <w:r w:rsidRPr="002B7E0C">
        <w:rPr>
          <w:rFonts w:eastAsia="Helvetica"/>
          <w:bCs/>
          <w:spacing w:val="43"/>
        </w:rPr>
        <w:t xml:space="preserve"> </w:t>
      </w:r>
      <w:r w:rsidRPr="002B7E0C">
        <w:rPr>
          <w:rFonts w:eastAsia="Helvetica"/>
          <w:bCs/>
        </w:rPr>
        <w:t>en</w:t>
      </w:r>
      <w:r w:rsidRPr="002B7E0C">
        <w:rPr>
          <w:rFonts w:eastAsia="Helvetica"/>
          <w:bCs/>
          <w:spacing w:val="45"/>
        </w:rPr>
        <w:t xml:space="preserve"> </w:t>
      </w:r>
      <w:r w:rsidRPr="002B7E0C">
        <w:rPr>
          <w:rFonts w:eastAsia="Helvetica"/>
          <w:bCs/>
        </w:rPr>
        <w:t>las</w:t>
      </w:r>
      <w:r w:rsidRPr="002B7E0C">
        <w:rPr>
          <w:rFonts w:eastAsia="Helvetica"/>
          <w:bCs/>
          <w:spacing w:val="42"/>
        </w:rPr>
        <w:t xml:space="preserve"> </w:t>
      </w:r>
      <w:r w:rsidRPr="002B7E0C">
        <w:rPr>
          <w:rFonts w:eastAsia="Helvetica"/>
          <w:bCs/>
          <w:w w:val="101"/>
        </w:rPr>
        <w:t>que</w:t>
      </w:r>
      <w:r w:rsidRPr="002B7E0C">
        <w:rPr>
          <w:rFonts w:eastAsia="Helvetica"/>
          <w:bCs/>
          <w:spacing w:val="44"/>
        </w:rPr>
        <w:t xml:space="preserve"> </w:t>
      </w:r>
      <w:r w:rsidRPr="002B7E0C">
        <w:rPr>
          <w:rFonts w:eastAsia="Helvetica"/>
          <w:bCs/>
        </w:rPr>
        <w:t>las</w:t>
      </w:r>
      <w:r w:rsidRPr="002B7E0C">
        <w:rPr>
          <w:rFonts w:eastAsia="Helvetica"/>
          <w:bCs/>
          <w:spacing w:val="42"/>
        </w:rPr>
        <w:t xml:space="preserve"> </w:t>
      </w:r>
      <w:r w:rsidRPr="002B7E0C">
        <w:rPr>
          <w:rFonts w:eastAsia="Helvetica"/>
          <w:bCs/>
        </w:rPr>
        <w:t>modifiquen,</w:t>
      </w:r>
      <w:r w:rsidRPr="002B7E0C">
        <w:rPr>
          <w:rFonts w:eastAsia="Helvetica"/>
          <w:bCs/>
          <w:spacing w:val="1"/>
        </w:rPr>
        <w:t xml:space="preserve"> </w:t>
      </w:r>
      <w:r w:rsidRPr="002B7E0C">
        <w:rPr>
          <w:rFonts w:eastAsia="Helvetica"/>
          <w:bCs/>
          <w:spacing w:val="-4"/>
          <w:w w:val="104"/>
        </w:rPr>
        <w:t>adicionen</w:t>
      </w:r>
      <w:r w:rsidRPr="002B7E0C">
        <w:rPr>
          <w:rFonts w:eastAsia="Helvetica"/>
          <w:bCs/>
          <w:spacing w:val="17"/>
        </w:rPr>
        <w:t xml:space="preserve"> </w:t>
      </w:r>
      <w:r w:rsidRPr="002B7E0C">
        <w:rPr>
          <w:rFonts w:eastAsia="Helvetica"/>
          <w:bCs/>
          <w:spacing w:val="-5"/>
          <w:w w:val="105"/>
        </w:rPr>
        <w:t>o</w:t>
      </w:r>
      <w:r w:rsidRPr="002B7E0C">
        <w:rPr>
          <w:rFonts w:eastAsia="Helvetica"/>
          <w:bCs/>
          <w:spacing w:val="15"/>
        </w:rPr>
        <w:t xml:space="preserve"> </w:t>
      </w:r>
      <w:r w:rsidRPr="002B7E0C">
        <w:rPr>
          <w:rFonts w:eastAsia="Helvetica"/>
          <w:bCs/>
          <w:spacing w:val="-1"/>
          <w:w w:val="101"/>
        </w:rPr>
        <w:t>complementen.</w:t>
      </w:r>
      <w:r w:rsidRPr="002B7E0C">
        <w:rPr>
          <w:rFonts w:eastAsia="Helvetica"/>
          <w:bCs/>
          <w:spacing w:val="20"/>
        </w:rPr>
        <w:t xml:space="preserve"> </w:t>
      </w:r>
      <w:r w:rsidRPr="002B7E0C">
        <w:rPr>
          <w:rFonts w:eastAsia="Helvetica"/>
          <w:bCs/>
        </w:rPr>
        <w:t>En</w:t>
      </w:r>
      <w:r w:rsidRPr="002B7E0C">
        <w:rPr>
          <w:rFonts w:eastAsia="Helvetica"/>
          <w:bCs/>
          <w:spacing w:val="16"/>
        </w:rPr>
        <w:t xml:space="preserve"> </w:t>
      </w:r>
      <w:r w:rsidRPr="002B7E0C">
        <w:rPr>
          <w:rFonts w:eastAsia="Helvetica"/>
          <w:bCs/>
        </w:rPr>
        <w:t>lo</w:t>
      </w:r>
      <w:r w:rsidRPr="002B7E0C">
        <w:rPr>
          <w:rFonts w:eastAsia="Helvetica"/>
          <w:bCs/>
          <w:spacing w:val="14"/>
        </w:rPr>
        <w:t xml:space="preserve"> </w:t>
      </w:r>
      <w:r w:rsidRPr="002B7E0C">
        <w:rPr>
          <w:rFonts w:eastAsia="Helvetica"/>
          <w:bCs/>
          <w:w w:val="101"/>
        </w:rPr>
        <w:t>que</w:t>
      </w:r>
      <w:r w:rsidRPr="002B7E0C">
        <w:rPr>
          <w:rFonts w:eastAsia="Helvetica"/>
          <w:bCs/>
          <w:spacing w:val="15"/>
        </w:rPr>
        <w:t xml:space="preserve"> </w:t>
      </w:r>
      <w:r w:rsidRPr="002B7E0C">
        <w:rPr>
          <w:rFonts w:eastAsia="Helvetica"/>
          <w:bCs/>
          <w:spacing w:val="-3"/>
          <w:w w:val="103"/>
        </w:rPr>
        <w:t>no</w:t>
      </w:r>
      <w:r w:rsidRPr="002B7E0C">
        <w:rPr>
          <w:rFonts w:eastAsia="Helvetica"/>
          <w:bCs/>
          <w:spacing w:val="15"/>
        </w:rPr>
        <w:t xml:space="preserve"> </w:t>
      </w:r>
      <w:r w:rsidRPr="002B7E0C">
        <w:rPr>
          <w:rFonts w:eastAsia="Helvetica"/>
          <w:bCs/>
          <w:spacing w:val="-5"/>
          <w:w w:val="105"/>
        </w:rPr>
        <w:t>se</w:t>
      </w:r>
      <w:r w:rsidRPr="002B7E0C">
        <w:rPr>
          <w:rFonts w:eastAsia="Helvetica"/>
          <w:bCs/>
          <w:spacing w:val="15"/>
        </w:rPr>
        <w:t xml:space="preserve"> </w:t>
      </w:r>
      <w:r w:rsidRPr="002B7E0C">
        <w:rPr>
          <w:rFonts w:eastAsia="Helvetica"/>
          <w:bCs/>
          <w:spacing w:val="-4"/>
          <w:w w:val="104"/>
        </w:rPr>
        <w:t>encuentra</w:t>
      </w:r>
      <w:r w:rsidRPr="002B7E0C">
        <w:rPr>
          <w:rFonts w:eastAsia="Helvetica"/>
          <w:bCs/>
          <w:spacing w:val="15"/>
        </w:rPr>
        <w:t xml:space="preserve"> </w:t>
      </w:r>
      <w:r w:rsidRPr="002B7E0C">
        <w:rPr>
          <w:rFonts w:eastAsia="Helvetica"/>
          <w:bCs/>
          <w:spacing w:val="-5"/>
          <w:w w:val="105"/>
        </w:rPr>
        <w:t>particularmente</w:t>
      </w:r>
      <w:r w:rsidRPr="002B7E0C">
        <w:rPr>
          <w:rFonts w:eastAsia="Helvetica"/>
          <w:bCs/>
          <w:spacing w:val="16"/>
        </w:rPr>
        <w:t xml:space="preserve"> </w:t>
      </w:r>
      <w:r w:rsidRPr="002B7E0C">
        <w:rPr>
          <w:rFonts w:eastAsia="Helvetica"/>
          <w:bCs/>
          <w:spacing w:val="-5"/>
          <w:w w:val="105"/>
        </w:rPr>
        <w:t>regulado,</w:t>
      </w:r>
      <w:r w:rsidRPr="002B7E0C">
        <w:rPr>
          <w:rFonts w:eastAsia="Helvetica"/>
          <w:bCs/>
          <w:spacing w:val="19"/>
        </w:rPr>
        <w:t xml:space="preserve"> </w:t>
      </w:r>
      <w:r w:rsidRPr="002B7E0C">
        <w:rPr>
          <w:rFonts w:eastAsia="Helvetica"/>
          <w:bCs/>
          <w:spacing w:val="-4"/>
          <w:w w:val="104"/>
        </w:rPr>
        <w:t>se</w:t>
      </w:r>
      <w:r w:rsidRPr="002B7E0C">
        <w:rPr>
          <w:rFonts w:eastAsia="Helvetica"/>
          <w:bCs/>
          <w:spacing w:val="15"/>
        </w:rPr>
        <w:t xml:space="preserve"> </w:t>
      </w:r>
      <w:r w:rsidRPr="002B7E0C">
        <w:rPr>
          <w:rFonts w:eastAsia="Helvetica"/>
          <w:bCs/>
        </w:rPr>
        <w:t>aplicarán</w:t>
      </w:r>
      <w:r w:rsidRPr="002B7E0C">
        <w:rPr>
          <w:rFonts w:eastAsia="Helvetica"/>
          <w:bCs/>
          <w:spacing w:val="2"/>
        </w:rPr>
        <w:t xml:space="preserve"> </w:t>
      </w:r>
      <w:r w:rsidRPr="002B7E0C">
        <w:rPr>
          <w:rFonts w:eastAsia="Helvetica"/>
          <w:bCs/>
        </w:rPr>
        <w:t>las</w:t>
      </w:r>
      <w:r w:rsidRPr="002B7E0C">
        <w:rPr>
          <w:rFonts w:eastAsia="Helvetica"/>
          <w:bCs/>
          <w:spacing w:val="1"/>
        </w:rPr>
        <w:t xml:space="preserve"> </w:t>
      </w:r>
      <w:r w:rsidRPr="002B7E0C">
        <w:rPr>
          <w:rFonts w:eastAsia="Helvetica"/>
          <w:bCs/>
          <w:spacing w:val="-2"/>
          <w:w w:val="102"/>
        </w:rPr>
        <w:t>normas</w:t>
      </w:r>
      <w:r w:rsidRPr="002B7E0C">
        <w:rPr>
          <w:rFonts w:eastAsia="Helvetica"/>
          <w:bCs/>
          <w:spacing w:val="1"/>
        </w:rPr>
        <w:t xml:space="preserve"> </w:t>
      </w:r>
      <w:r w:rsidRPr="002B7E0C">
        <w:rPr>
          <w:rFonts w:eastAsia="Helvetica"/>
          <w:bCs/>
        </w:rPr>
        <w:t>comerciales</w:t>
      </w:r>
      <w:r w:rsidRPr="002B7E0C">
        <w:rPr>
          <w:rFonts w:eastAsia="Helvetica"/>
          <w:bCs/>
          <w:w w:val="98"/>
        </w:rPr>
        <w:t xml:space="preserve"> </w:t>
      </w:r>
      <w:r w:rsidRPr="002B7E0C">
        <w:rPr>
          <w:rFonts w:eastAsia="Helvetica"/>
          <w:bCs/>
        </w:rPr>
        <w:t>y</w:t>
      </w:r>
      <w:r w:rsidRPr="002B7E0C">
        <w:rPr>
          <w:rFonts w:eastAsia="Helvetica"/>
          <w:bCs/>
          <w:w w:val="97"/>
        </w:rPr>
        <w:t xml:space="preserve"> </w:t>
      </w:r>
      <w:r w:rsidRPr="002B7E0C">
        <w:rPr>
          <w:rFonts w:eastAsia="Helvetica"/>
          <w:bCs/>
          <w:spacing w:val="-4"/>
          <w:w w:val="105"/>
        </w:rPr>
        <w:t>civiles</w:t>
      </w:r>
      <w:r w:rsidRPr="002B7E0C">
        <w:rPr>
          <w:rFonts w:eastAsia="Helvetica"/>
          <w:bCs/>
        </w:rPr>
        <w:t xml:space="preserve"> </w:t>
      </w:r>
      <w:r w:rsidRPr="002B7E0C">
        <w:rPr>
          <w:rFonts w:eastAsia="Helvetica"/>
          <w:bCs/>
          <w:spacing w:val="-4"/>
          <w:w w:val="105"/>
        </w:rPr>
        <w:t>vigentes.</w:t>
      </w:r>
    </w:p>
    <w:p w14:paraId="13407EC3" w14:textId="2C4BAEF2" w:rsidR="003C7E67" w:rsidRPr="002B7E0C" w:rsidRDefault="003C7E67" w:rsidP="002B7E0C">
      <w:pPr>
        <w:ind w:left="2" w:right="86" w:hanging="2"/>
        <w:contextualSpacing/>
        <w:jc w:val="both"/>
        <w:rPr>
          <w:rFonts w:eastAsia="Helvetica"/>
          <w:bCs/>
          <w:spacing w:val="-4"/>
          <w:w w:val="105"/>
        </w:rPr>
      </w:pPr>
    </w:p>
    <w:bookmarkEnd w:id="9"/>
    <w:p w14:paraId="39C547A8" w14:textId="77777777" w:rsidR="00AA5678" w:rsidRPr="002B7E0C" w:rsidRDefault="00AA5678" w:rsidP="002B7E0C">
      <w:pPr>
        <w:tabs>
          <w:tab w:val="left" w:pos="360"/>
        </w:tabs>
        <w:ind w:right="46"/>
        <w:contextualSpacing/>
        <w:jc w:val="both"/>
        <w:rPr>
          <w:rFonts w:eastAsia="Arial Narrow"/>
        </w:rPr>
      </w:pPr>
    </w:p>
    <w:p w14:paraId="78CDD3B7" w14:textId="2B68DCD4" w:rsidR="00A47045" w:rsidRPr="002B7E0C" w:rsidRDefault="002B7E0C" w:rsidP="002B7E0C">
      <w:pPr>
        <w:pStyle w:val="Prrafodelista"/>
        <w:numPr>
          <w:ilvl w:val="0"/>
          <w:numId w:val="5"/>
        </w:numPr>
        <w:pBdr>
          <w:top w:val="nil"/>
          <w:left w:val="nil"/>
          <w:bottom w:val="nil"/>
          <w:right w:val="nil"/>
          <w:between w:val="nil"/>
        </w:pBdr>
        <w:contextualSpacing/>
        <w:rPr>
          <w:rFonts w:eastAsia="Arial Narrow"/>
          <w:b/>
          <w:bCs/>
        </w:rPr>
      </w:pPr>
      <w:r w:rsidRPr="002B7E0C">
        <w:rPr>
          <w:rFonts w:eastAsia="Arial Narrow"/>
          <w:b/>
          <w:bCs/>
        </w:rPr>
        <w:t>ANÁLISIS QUE SOPORTA EL VALOR ESTIMADO DEL CONTRATO</w:t>
      </w:r>
    </w:p>
    <w:p w14:paraId="60E97F10" w14:textId="77777777" w:rsidR="002B7E0C" w:rsidRPr="002B7E0C" w:rsidRDefault="002B7E0C" w:rsidP="002B7E0C">
      <w:pPr>
        <w:pBdr>
          <w:top w:val="nil"/>
          <w:left w:val="nil"/>
          <w:bottom w:val="nil"/>
          <w:right w:val="nil"/>
          <w:between w:val="nil"/>
        </w:pBdr>
        <w:contextualSpacing/>
        <w:rPr>
          <w:rFonts w:eastAsia="Arial Narrow"/>
          <w:b/>
          <w:bCs/>
        </w:rPr>
      </w:pPr>
    </w:p>
    <w:p w14:paraId="635A5EBD" w14:textId="7860F399" w:rsidR="00B524A7" w:rsidRPr="002B7E0C" w:rsidRDefault="00B524A7" w:rsidP="002B7E0C">
      <w:pPr>
        <w:shd w:val="clear" w:color="auto" w:fill="FFFFFF"/>
        <w:contextualSpacing/>
        <w:jc w:val="both"/>
        <w:rPr>
          <w:bCs/>
          <w:lang w:eastAsia="es-CO"/>
        </w:rPr>
      </w:pPr>
      <w:bookmarkStart w:id="10" w:name="_Hlk233878878"/>
      <w:r w:rsidRPr="002B7E0C">
        <w:rPr>
          <w:bCs/>
          <w:color w:val="EE0000"/>
          <w:lang w:eastAsia="es-CO"/>
        </w:rPr>
        <w:t>(</w:t>
      </w:r>
      <w:r w:rsidRPr="002B7E0C">
        <w:rPr>
          <w:bCs/>
          <w:color w:val="FF0000"/>
          <w:lang w:eastAsia="es-CO"/>
        </w:rPr>
        <w:t xml:space="preserve">Cada área deberá especificar lo pertinente ya que se puede tratar de valores indeterminados o aportes en especie). </w:t>
      </w:r>
    </w:p>
    <w:bookmarkEnd w:id="10"/>
    <w:p w14:paraId="71F0DEEB" w14:textId="77777777" w:rsidR="00B524A7" w:rsidRDefault="00B524A7" w:rsidP="002B7E0C">
      <w:pPr>
        <w:shd w:val="clear" w:color="auto" w:fill="FFFFFF"/>
        <w:contextualSpacing/>
        <w:jc w:val="both"/>
        <w:rPr>
          <w:bCs/>
          <w:lang w:eastAsia="es-CO"/>
        </w:rPr>
      </w:pPr>
    </w:p>
    <w:p w14:paraId="03ECB16B" w14:textId="77777777" w:rsidR="00620FA9" w:rsidRPr="002B7E0C" w:rsidRDefault="00620FA9" w:rsidP="002B7E0C">
      <w:pPr>
        <w:shd w:val="clear" w:color="auto" w:fill="FFFFFF"/>
        <w:contextualSpacing/>
        <w:jc w:val="both"/>
        <w:rPr>
          <w:bCs/>
          <w:lang w:eastAsia="es-CO"/>
        </w:rPr>
      </w:pPr>
    </w:p>
    <w:p w14:paraId="3B6ECD33" w14:textId="3B5F0E31" w:rsidR="00B524A7" w:rsidRPr="002B7E0C" w:rsidRDefault="002B7E0C" w:rsidP="002B7E0C">
      <w:pPr>
        <w:pStyle w:val="Prrafodelista"/>
        <w:numPr>
          <w:ilvl w:val="0"/>
          <w:numId w:val="5"/>
        </w:numPr>
        <w:ind w:right="46"/>
        <w:contextualSpacing/>
        <w:rPr>
          <w:rFonts w:eastAsia="Arial Narrow"/>
          <w:b/>
          <w:bCs/>
        </w:rPr>
      </w:pPr>
      <w:r w:rsidRPr="002B7E0C">
        <w:rPr>
          <w:rFonts w:eastAsia="Arial Narrow"/>
          <w:b/>
          <w:bCs/>
        </w:rPr>
        <w:t>RIESGOS PREVISIBLES</w:t>
      </w:r>
    </w:p>
    <w:p w14:paraId="7DD6FAC3" w14:textId="77777777" w:rsidR="002B7E0C" w:rsidRPr="002B7E0C" w:rsidRDefault="002B7E0C" w:rsidP="002B7E0C">
      <w:pPr>
        <w:ind w:right="46"/>
        <w:contextualSpacing/>
        <w:rPr>
          <w:rFonts w:eastAsia="Arial Narrow"/>
        </w:rPr>
      </w:pPr>
    </w:p>
    <w:p w14:paraId="19CCE6A0" w14:textId="2B51FAFE" w:rsidR="00A47045" w:rsidRPr="002B7E0C" w:rsidRDefault="00A47045" w:rsidP="002B7E0C">
      <w:pPr>
        <w:pBdr>
          <w:top w:val="none" w:sz="0" w:space="0" w:color="000000"/>
          <w:left w:val="none" w:sz="0" w:space="0" w:color="000000"/>
          <w:bottom w:val="none" w:sz="0" w:space="0" w:color="000000"/>
          <w:right w:val="none" w:sz="0" w:space="0" w:color="000000"/>
          <w:between w:val="nil"/>
        </w:pBdr>
        <w:shd w:val="clear" w:color="auto" w:fill="FFFFFF"/>
        <w:ind w:right="46"/>
        <w:contextualSpacing/>
        <w:jc w:val="both"/>
        <w:rPr>
          <w:rFonts w:eastAsia="Arial Narrow"/>
        </w:rPr>
      </w:pPr>
      <w:r w:rsidRPr="002B7E0C">
        <w:rPr>
          <w:rFonts w:eastAsia="Arial Narrow"/>
        </w:rPr>
        <w:t>Dando cumplimiento a lo indicado en el artículo 4 de la Ley 1150 de 2007 y en concordancia con el Decreto 1082 de 2015, se estiman, tipifican y asignan los riegos previsibles involucrados en la presente contratación.</w:t>
      </w:r>
    </w:p>
    <w:p w14:paraId="0316A57D" w14:textId="77777777" w:rsidR="00AE056F" w:rsidRPr="002B7E0C" w:rsidRDefault="00AE056F" w:rsidP="002B7E0C">
      <w:pPr>
        <w:pBdr>
          <w:top w:val="none" w:sz="0" w:space="0" w:color="000000"/>
          <w:left w:val="none" w:sz="0" w:space="0" w:color="000000"/>
          <w:bottom w:val="none" w:sz="0" w:space="0" w:color="000000"/>
          <w:right w:val="none" w:sz="0" w:space="0" w:color="000000"/>
          <w:between w:val="nil"/>
        </w:pBdr>
        <w:shd w:val="clear" w:color="auto" w:fill="FFFFFF"/>
        <w:ind w:right="46"/>
        <w:contextualSpacing/>
        <w:jc w:val="both"/>
        <w:rPr>
          <w:rFonts w:eastAsia="Arial Narrow"/>
          <w:b/>
        </w:rPr>
      </w:pPr>
    </w:p>
    <w:p w14:paraId="44AA76F5" w14:textId="5F21BDAA" w:rsidR="00A16D4C" w:rsidRPr="002B7E0C" w:rsidRDefault="00A47045" w:rsidP="002B7E0C">
      <w:pPr>
        <w:pBdr>
          <w:top w:val="none" w:sz="0" w:space="0" w:color="000000"/>
          <w:left w:val="none" w:sz="0" w:space="0" w:color="000000"/>
          <w:bottom w:val="none" w:sz="0" w:space="0" w:color="000000"/>
          <w:right w:val="none" w:sz="0" w:space="0" w:color="000000"/>
          <w:between w:val="nil"/>
        </w:pBdr>
        <w:shd w:val="clear" w:color="auto" w:fill="FFFFFF"/>
        <w:ind w:right="46"/>
        <w:contextualSpacing/>
        <w:jc w:val="both"/>
        <w:rPr>
          <w:rFonts w:eastAsia="Arial Narrow"/>
        </w:rPr>
      </w:pPr>
      <w:r w:rsidRPr="002B7E0C">
        <w:rPr>
          <w:rFonts w:eastAsia="Arial Narrow"/>
          <w:b/>
        </w:rPr>
        <w:t xml:space="preserve">Nota: </w:t>
      </w:r>
      <w:r w:rsidRPr="002B7E0C">
        <w:rPr>
          <w:rFonts w:eastAsia="Arial Narrow"/>
        </w:rPr>
        <w:t>Se aclara que los riesgos están mencionados de manera enunciativa y explicativa sin que se entiendan agotados todos los riesgos inherentes y relacionados con el objeto de la presente contratación, los cuales se entienden asumidos por el contratista salvo expresa manifestación en contrario por parte del IDARTES.</w:t>
      </w:r>
    </w:p>
    <w:p w14:paraId="2C7609F0" w14:textId="77777777" w:rsidR="00AE056F" w:rsidRPr="002B7E0C" w:rsidRDefault="00AE056F" w:rsidP="002B7E0C">
      <w:pPr>
        <w:pBdr>
          <w:top w:val="none" w:sz="0" w:space="0" w:color="000000"/>
          <w:left w:val="none" w:sz="0" w:space="0" w:color="000000"/>
          <w:bottom w:val="none" w:sz="0" w:space="0" w:color="000000"/>
          <w:right w:val="none" w:sz="0" w:space="0" w:color="000000"/>
          <w:between w:val="nil"/>
        </w:pBdr>
        <w:shd w:val="clear" w:color="auto" w:fill="FFFFFF"/>
        <w:ind w:right="46"/>
        <w:contextualSpacing/>
        <w:jc w:val="both"/>
        <w:rPr>
          <w:rFonts w:eastAsia="Arial Narrow"/>
        </w:rPr>
      </w:pPr>
    </w:p>
    <w:p w14:paraId="22751DCF" w14:textId="47B23E97" w:rsidR="00A16D4C" w:rsidRPr="002B7E0C" w:rsidRDefault="00A16D4C" w:rsidP="002B7E0C">
      <w:pPr>
        <w:pBdr>
          <w:top w:val="none" w:sz="0" w:space="0" w:color="000000"/>
          <w:left w:val="none" w:sz="0" w:space="0" w:color="000000"/>
          <w:bottom w:val="none" w:sz="0" w:space="0" w:color="000000"/>
          <w:right w:val="none" w:sz="0" w:space="0" w:color="000000"/>
          <w:between w:val="nil"/>
        </w:pBdr>
        <w:shd w:val="clear" w:color="auto" w:fill="FFFFFF"/>
        <w:ind w:right="46"/>
        <w:contextualSpacing/>
        <w:jc w:val="both"/>
        <w:rPr>
          <w:rFonts w:eastAsia="Arial Narrow"/>
          <w:color w:val="FF0000"/>
        </w:rPr>
      </w:pPr>
      <w:r w:rsidRPr="002B7E0C">
        <w:rPr>
          <w:rFonts w:eastAsia="Arial Narrow"/>
          <w:color w:val="FF0000"/>
        </w:rPr>
        <w:t xml:space="preserve">(El área debe aportar </w:t>
      </w:r>
      <w:r w:rsidR="00395DBE" w:rsidRPr="002B7E0C">
        <w:rPr>
          <w:rFonts w:eastAsia="Arial Narrow"/>
          <w:color w:val="FF0000"/>
        </w:rPr>
        <w:t>la matriz de riesgos</w:t>
      </w:r>
      <w:r w:rsidRPr="002B7E0C">
        <w:rPr>
          <w:rFonts w:eastAsia="Arial Narrow"/>
          <w:color w:val="FF0000"/>
        </w:rPr>
        <w:t>)</w:t>
      </w:r>
    </w:p>
    <w:p w14:paraId="114BA8FD" w14:textId="0E932458" w:rsidR="00A47045" w:rsidRDefault="00A47045" w:rsidP="002B7E0C">
      <w:pPr>
        <w:pBdr>
          <w:top w:val="none" w:sz="0" w:space="0" w:color="000000"/>
          <w:left w:val="none" w:sz="0" w:space="0" w:color="000000"/>
          <w:bottom w:val="none" w:sz="0" w:space="0" w:color="000000"/>
          <w:right w:val="none" w:sz="0" w:space="0" w:color="000000"/>
          <w:between w:val="nil"/>
        </w:pBdr>
        <w:shd w:val="clear" w:color="auto" w:fill="FFFFFF"/>
        <w:ind w:right="46"/>
        <w:contextualSpacing/>
        <w:jc w:val="both"/>
        <w:rPr>
          <w:rFonts w:eastAsia="Arial Narrow"/>
        </w:rPr>
      </w:pPr>
    </w:p>
    <w:p w14:paraId="1CB6D8D5" w14:textId="77777777" w:rsidR="00620FA9" w:rsidRDefault="00620FA9" w:rsidP="002B7E0C">
      <w:pPr>
        <w:pBdr>
          <w:top w:val="none" w:sz="0" w:space="0" w:color="000000"/>
          <w:left w:val="none" w:sz="0" w:space="0" w:color="000000"/>
          <w:bottom w:val="none" w:sz="0" w:space="0" w:color="000000"/>
          <w:right w:val="none" w:sz="0" w:space="0" w:color="000000"/>
          <w:between w:val="nil"/>
        </w:pBdr>
        <w:shd w:val="clear" w:color="auto" w:fill="FFFFFF"/>
        <w:ind w:right="46"/>
        <w:contextualSpacing/>
        <w:jc w:val="both"/>
        <w:rPr>
          <w:rFonts w:eastAsia="Arial Narrow"/>
        </w:rPr>
      </w:pPr>
    </w:p>
    <w:p w14:paraId="7782E4B0" w14:textId="4E3AA46F" w:rsidR="002B7E0C" w:rsidRPr="002B7E0C" w:rsidRDefault="002B7E0C" w:rsidP="002B7E0C">
      <w:pPr>
        <w:pStyle w:val="Prrafodelista"/>
        <w:numPr>
          <w:ilvl w:val="0"/>
          <w:numId w:val="5"/>
        </w:numPr>
        <w:pBdr>
          <w:top w:val="none" w:sz="0" w:space="0" w:color="000000"/>
          <w:left w:val="none" w:sz="0" w:space="0" w:color="000000"/>
          <w:bottom w:val="none" w:sz="0" w:space="0" w:color="000000"/>
          <w:right w:val="none" w:sz="0" w:space="0" w:color="000000"/>
          <w:between w:val="nil"/>
        </w:pBdr>
        <w:shd w:val="clear" w:color="auto" w:fill="FFFFFF"/>
        <w:ind w:right="46"/>
        <w:contextualSpacing/>
        <w:rPr>
          <w:rFonts w:eastAsia="Arial Narrow"/>
          <w:b/>
          <w:bCs/>
        </w:rPr>
      </w:pPr>
      <w:r w:rsidRPr="002B7E0C">
        <w:rPr>
          <w:rFonts w:eastAsia="Arial Narrow"/>
          <w:b/>
          <w:bCs/>
        </w:rPr>
        <w:t>GARANTÍAS</w:t>
      </w:r>
    </w:p>
    <w:p w14:paraId="42A1E87F" w14:textId="77777777" w:rsidR="00A47045" w:rsidRPr="002B7E0C" w:rsidRDefault="00A47045" w:rsidP="002B7E0C">
      <w:pPr>
        <w:pBdr>
          <w:top w:val="nil"/>
          <w:left w:val="nil"/>
          <w:bottom w:val="nil"/>
          <w:right w:val="nil"/>
          <w:between w:val="nil"/>
        </w:pBdr>
        <w:contextualSpacing/>
        <w:jc w:val="both"/>
        <w:rPr>
          <w:rFonts w:eastAsia="Arial Narrow"/>
          <w:b/>
        </w:rPr>
      </w:pPr>
    </w:p>
    <w:p w14:paraId="160C74FB" w14:textId="6798B3EA" w:rsidR="00A47045" w:rsidRPr="002B7E0C" w:rsidRDefault="00D14143" w:rsidP="002B7E0C">
      <w:pPr>
        <w:pBdr>
          <w:top w:val="nil"/>
          <w:left w:val="nil"/>
          <w:bottom w:val="nil"/>
          <w:right w:val="nil"/>
          <w:between w:val="nil"/>
        </w:pBdr>
        <w:contextualSpacing/>
        <w:jc w:val="both"/>
        <w:rPr>
          <w:rFonts w:eastAsia="Arial Narrow"/>
          <w:bCs/>
          <w:color w:val="FF0000"/>
          <w:highlight w:val="white"/>
        </w:rPr>
      </w:pPr>
      <w:r w:rsidRPr="002B7E0C">
        <w:rPr>
          <w:rFonts w:eastAsia="Arial Narrow"/>
          <w:bCs/>
          <w:color w:val="FF0000"/>
        </w:rPr>
        <w:t xml:space="preserve">(las que el área indique). </w:t>
      </w:r>
    </w:p>
    <w:p w14:paraId="76F0746E" w14:textId="77777777" w:rsidR="00A47045" w:rsidRDefault="00A47045" w:rsidP="002B7E0C">
      <w:pPr>
        <w:tabs>
          <w:tab w:val="left" w:pos="360"/>
        </w:tabs>
        <w:ind w:right="46"/>
        <w:contextualSpacing/>
        <w:jc w:val="both"/>
        <w:rPr>
          <w:rFonts w:eastAsia="Arial Narrow"/>
        </w:rPr>
      </w:pPr>
    </w:p>
    <w:p w14:paraId="4C31D1F8" w14:textId="77777777" w:rsidR="00620FA9" w:rsidRPr="002B7E0C" w:rsidRDefault="00620FA9" w:rsidP="002B7E0C">
      <w:pPr>
        <w:tabs>
          <w:tab w:val="left" w:pos="360"/>
        </w:tabs>
        <w:ind w:right="46"/>
        <w:contextualSpacing/>
        <w:jc w:val="both"/>
        <w:rPr>
          <w:rFonts w:eastAsia="Arial Narrow"/>
        </w:rPr>
      </w:pPr>
    </w:p>
    <w:p w14:paraId="0D6C7A2B" w14:textId="5E512D97" w:rsidR="00A47045" w:rsidRPr="002B7E0C" w:rsidRDefault="002B7E0C" w:rsidP="002B7E0C">
      <w:pPr>
        <w:pStyle w:val="Prrafodelista"/>
        <w:numPr>
          <w:ilvl w:val="0"/>
          <w:numId w:val="5"/>
        </w:numPr>
        <w:pBdr>
          <w:top w:val="nil"/>
          <w:left w:val="nil"/>
          <w:bottom w:val="nil"/>
          <w:right w:val="nil"/>
          <w:between w:val="nil"/>
        </w:pBdr>
        <w:ind w:right="46"/>
        <w:contextualSpacing/>
        <w:rPr>
          <w:rFonts w:eastAsia="Arial Narrow"/>
          <w:b/>
          <w:bCs/>
        </w:rPr>
      </w:pPr>
      <w:r w:rsidRPr="002B7E0C">
        <w:rPr>
          <w:rFonts w:eastAsia="Arial Narrow"/>
          <w:b/>
          <w:bCs/>
        </w:rPr>
        <w:t>SUPERVISIÓN</w:t>
      </w:r>
    </w:p>
    <w:p w14:paraId="5FE9EB54" w14:textId="77777777" w:rsidR="002B7E0C" w:rsidRPr="002B7E0C" w:rsidRDefault="002B7E0C" w:rsidP="002B7E0C">
      <w:pPr>
        <w:pBdr>
          <w:top w:val="nil"/>
          <w:left w:val="nil"/>
          <w:bottom w:val="nil"/>
          <w:right w:val="nil"/>
          <w:between w:val="nil"/>
        </w:pBdr>
        <w:ind w:right="46"/>
        <w:contextualSpacing/>
        <w:rPr>
          <w:rFonts w:eastAsia="Arial Narrow"/>
        </w:rPr>
      </w:pPr>
    </w:p>
    <w:p w14:paraId="78154A68" w14:textId="77777777" w:rsidR="002B7E0C" w:rsidRPr="00D11BF2" w:rsidRDefault="002B7E0C" w:rsidP="002B7E0C">
      <w:pPr>
        <w:jc w:val="both"/>
      </w:pPr>
      <w:r w:rsidRPr="00D11BF2">
        <w:t xml:space="preserve">El control y vigilancia de la ejecución y cumplimiento de las obligaciones pactadas en el contrato, será ejercido por: </w:t>
      </w:r>
      <w:r w:rsidRPr="00D11BF2">
        <w:rPr>
          <w:color w:val="FF0000"/>
        </w:rPr>
        <w:t>(el definido por el área, Se debe indicar el cargo del funcionario NO el nombre)</w:t>
      </w:r>
      <w:r w:rsidRPr="00D11BF2">
        <w:t xml:space="preserve">, en todo caso el/la ORDENADOR/A DEL GASTO respectivo podrá en cualquier momento asignarla a otro funcionario, así como disponer lo pertinente en cuanto se refiere a apoyos a la supervisión. El supervisor está autorizado para impartir instrucciones al contratista sobre asuntos de su responsabilidad y éste se encuentra obligado a cumplirlas. En todo caso el ordenador del gasto podrá variar unilateralmente la designación del supervisor, comunicando su decisión por escrito al CONTRATISTA, el anterior supervisor y a la </w:t>
      </w:r>
      <w:r>
        <w:t>Gerencia de Contratación</w:t>
      </w:r>
      <w:r w:rsidRPr="00D11BF2">
        <w:t xml:space="preserve">. Todas las comunicaciones o instrucciones destinadas al contratista serán expedidas o ratificadas por escrito y formarán parte de los documentos del contrato. El cumplimiento del Control de Ejecución deriva las responsabilidades previstas en los artículos 51 y 53 de la Ley 80 de 1993, modificado por el artículo 82 de la Ley 1474 de 2011. Los Responsables del Control de Ejecución tendrán a su cargo entre </w:t>
      </w:r>
      <w:r w:rsidRPr="00D11BF2">
        <w:lastRenderedPageBreak/>
        <w:t xml:space="preserve">otras las siguientes: </w:t>
      </w:r>
      <w:r w:rsidRPr="00D11BF2">
        <w:rPr>
          <w:b/>
        </w:rPr>
        <w:t>1)</w:t>
      </w:r>
      <w:r w:rsidRPr="00D11BF2">
        <w:t xml:space="preserve"> Velar por el cabal cumplimiento del objeto y obligaciones del contrato. </w:t>
      </w:r>
      <w:r w:rsidRPr="00D11BF2">
        <w:rPr>
          <w:b/>
        </w:rPr>
        <w:t xml:space="preserve">2) </w:t>
      </w:r>
      <w:r w:rsidRPr="00D11BF2">
        <w:t xml:space="preserve">Certificar para efectos de los pagos respectivos, el cumplimiento a satisfacción del objeto y obligaciones a cargo del contratista. </w:t>
      </w:r>
      <w:r w:rsidRPr="00D11BF2">
        <w:rPr>
          <w:b/>
        </w:rPr>
        <w:t>3)</w:t>
      </w:r>
      <w:r w:rsidRPr="00D11BF2">
        <w:t xml:space="preserve"> Suscribir oportunamente el Acta de inicio (si aplica) del contrato de manera presencial o virtual, </w:t>
      </w:r>
      <w:proofErr w:type="gramStart"/>
      <w:r w:rsidRPr="00D11BF2">
        <w:t>conjuntamente con</w:t>
      </w:r>
      <w:proofErr w:type="gramEnd"/>
      <w:r w:rsidRPr="00D11BF2">
        <w:t xml:space="preserve"> el/la supervisor/a del mismo.</w:t>
      </w:r>
      <w:r w:rsidRPr="00D11BF2">
        <w:rPr>
          <w:color w:val="FF0000"/>
        </w:rPr>
        <w:t xml:space="preserve"> (a discreción del área). </w:t>
      </w:r>
      <w:r w:rsidRPr="00D11BF2">
        <w:rPr>
          <w:b/>
        </w:rPr>
        <w:t>4)</w:t>
      </w:r>
      <w:r w:rsidRPr="00D11BF2">
        <w:t xml:space="preserve"> Verificar, que el contratista se encuentra al día por concepto de pagos al sistema general de Seguridad Social en Salud y Pensiones, en concordancia con lo señalado en el inciso 2º del artículo 41 de la Ley 80 de 1993, que fuera modificado por el artículo 23 de la Ley 1150 de 2007, así como la afiliación a riesgos laborales. </w:t>
      </w:r>
      <w:r w:rsidRPr="00D11BF2">
        <w:rPr>
          <w:b/>
        </w:rPr>
        <w:t>5)</w:t>
      </w:r>
      <w:r w:rsidRPr="00D11BF2">
        <w:t xml:space="preserve"> Las demás, que se deriven del contrato y sean inherentes a su naturaleza.</w:t>
      </w:r>
    </w:p>
    <w:p w14:paraId="1D3F5BB6" w14:textId="77777777" w:rsidR="002B7E0C" w:rsidRPr="00D11BF2" w:rsidRDefault="002B7E0C" w:rsidP="002B7E0C">
      <w:pPr>
        <w:jc w:val="both"/>
      </w:pPr>
      <w:bookmarkStart w:id="11" w:name="_Hlk95400868"/>
    </w:p>
    <w:p w14:paraId="22AE2631" w14:textId="77777777" w:rsidR="002B7E0C" w:rsidRPr="00D11BF2" w:rsidRDefault="002B7E0C" w:rsidP="002B7E0C">
      <w:pPr>
        <w:jc w:val="both"/>
      </w:pPr>
    </w:p>
    <w:p w14:paraId="0DFBEDCF" w14:textId="77777777" w:rsidR="002B7E0C" w:rsidRDefault="002B7E0C" w:rsidP="002B7E0C">
      <w:pPr>
        <w:jc w:val="both"/>
      </w:pPr>
    </w:p>
    <w:p w14:paraId="2433B126" w14:textId="77777777" w:rsidR="002B7E0C" w:rsidRPr="00D11BF2" w:rsidRDefault="002B7E0C" w:rsidP="002B7E0C">
      <w:pPr>
        <w:jc w:val="both"/>
      </w:pPr>
    </w:p>
    <w:p w14:paraId="14DEE708" w14:textId="77777777" w:rsidR="002B7E0C" w:rsidRPr="00D11BF2" w:rsidRDefault="002B7E0C" w:rsidP="002B7E0C">
      <w:pPr>
        <w:jc w:val="center"/>
        <w:rPr>
          <w:color w:val="FF0000"/>
        </w:rPr>
      </w:pPr>
      <w:r w:rsidRPr="00D11BF2">
        <w:rPr>
          <w:color w:val="FF0000"/>
        </w:rPr>
        <w:t>_______________________________________</w:t>
      </w:r>
    </w:p>
    <w:p w14:paraId="4651E6A9" w14:textId="77777777" w:rsidR="002B7E0C" w:rsidRPr="00D11BF2" w:rsidRDefault="002B7E0C" w:rsidP="002B7E0C">
      <w:pPr>
        <w:jc w:val="center"/>
        <w:rPr>
          <w:b/>
          <w:color w:val="FF0000"/>
        </w:rPr>
      </w:pPr>
      <w:r w:rsidRPr="00D11BF2">
        <w:rPr>
          <w:b/>
          <w:color w:val="FF0000"/>
        </w:rPr>
        <w:t>NOMBRE Y APELLIDOS ORDENADOR(A)</w:t>
      </w:r>
    </w:p>
    <w:p w14:paraId="4F0AC98B" w14:textId="77777777" w:rsidR="002B7E0C" w:rsidRPr="00D11BF2" w:rsidRDefault="002B7E0C" w:rsidP="002B7E0C">
      <w:pPr>
        <w:jc w:val="center"/>
        <w:rPr>
          <w:color w:val="FF0000"/>
        </w:rPr>
      </w:pPr>
      <w:r w:rsidRPr="00D11BF2">
        <w:rPr>
          <w:color w:val="FF0000"/>
        </w:rPr>
        <w:t>Cargo ordenador(a)</w:t>
      </w:r>
    </w:p>
    <w:p w14:paraId="6BE2C5C4" w14:textId="77777777" w:rsidR="002B7E0C" w:rsidRPr="00D11BF2" w:rsidRDefault="002B7E0C" w:rsidP="002B7E0C">
      <w:pPr>
        <w:jc w:val="center"/>
      </w:pPr>
      <w:r w:rsidRPr="00D11BF2">
        <w:t>Ordenador</w:t>
      </w:r>
      <w:r w:rsidRPr="00D11BF2">
        <w:rPr>
          <w:color w:val="FF0000"/>
        </w:rPr>
        <w:t>(a)</w:t>
      </w:r>
      <w:r w:rsidRPr="00D11BF2">
        <w:t xml:space="preserve"> del Gasto</w:t>
      </w:r>
    </w:p>
    <w:p w14:paraId="75C9DC19" w14:textId="77777777" w:rsidR="002B7E0C" w:rsidRPr="00FE7B46" w:rsidRDefault="002B7E0C" w:rsidP="002B7E0C">
      <w:pPr>
        <w:jc w:val="both"/>
        <w:rPr>
          <w:sz w:val="16"/>
          <w:szCs w:val="16"/>
        </w:rPr>
      </w:pPr>
    </w:p>
    <w:p w14:paraId="5C0D9A80" w14:textId="77777777" w:rsidR="002B7E0C" w:rsidRPr="00FE7B46" w:rsidRDefault="002B7E0C" w:rsidP="002B7E0C">
      <w:pPr>
        <w:jc w:val="both"/>
        <w:rPr>
          <w:sz w:val="16"/>
          <w:szCs w:val="16"/>
        </w:rPr>
      </w:pPr>
    </w:p>
    <w:p w14:paraId="10ECFE3D" w14:textId="77777777" w:rsidR="002B7E0C" w:rsidRPr="00FE7B46" w:rsidRDefault="002B7E0C" w:rsidP="002B7E0C">
      <w:pPr>
        <w:jc w:val="both"/>
        <w:rPr>
          <w:color w:val="FF0000"/>
          <w:sz w:val="16"/>
          <w:szCs w:val="16"/>
        </w:rPr>
      </w:pPr>
      <w:r w:rsidRPr="00FE7B46">
        <w:rPr>
          <w:sz w:val="16"/>
          <w:szCs w:val="16"/>
        </w:rPr>
        <w:t xml:space="preserve">Fecha: </w:t>
      </w:r>
      <w:r w:rsidRPr="00FE7B46">
        <w:rPr>
          <w:color w:val="FF0000"/>
          <w:sz w:val="16"/>
          <w:szCs w:val="16"/>
        </w:rPr>
        <w:t>(Día, mes y año)</w:t>
      </w:r>
    </w:p>
    <w:p w14:paraId="6EE2268D" w14:textId="77777777" w:rsidR="002B7E0C" w:rsidRPr="00FE7B46" w:rsidRDefault="002B7E0C" w:rsidP="002B7E0C">
      <w:pPr>
        <w:jc w:val="both"/>
        <w:rPr>
          <w:color w:val="FF0000"/>
          <w:sz w:val="16"/>
          <w:szCs w:val="16"/>
        </w:rPr>
      </w:pPr>
      <w:r w:rsidRPr="00FE7B46">
        <w:rPr>
          <w:sz w:val="16"/>
          <w:szCs w:val="16"/>
        </w:rPr>
        <w:t xml:space="preserve">Elaboró: </w:t>
      </w:r>
      <w:r w:rsidRPr="00FE7B46">
        <w:rPr>
          <w:color w:val="FF0000"/>
          <w:sz w:val="16"/>
          <w:szCs w:val="16"/>
        </w:rPr>
        <w:t>Nombre completo, forma de vinculación y visado</w:t>
      </w:r>
    </w:p>
    <w:p w14:paraId="74EDD87E" w14:textId="77777777" w:rsidR="002B7E0C" w:rsidRPr="00FE7B46" w:rsidRDefault="002B7E0C" w:rsidP="002B7E0C">
      <w:pPr>
        <w:jc w:val="both"/>
        <w:rPr>
          <w:color w:val="FF0000"/>
          <w:sz w:val="16"/>
          <w:szCs w:val="16"/>
        </w:rPr>
      </w:pPr>
      <w:r w:rsidRPr="00FE7B46">
        <w:rPr>
          <w:sz w:val="16"/>
          <w:szCs w:val="16"/>
        </w:rPr>
        <w:t xml:space="preserve">Revisó: </w:t>
      </w:r>
      <w:r w:rsidRPr="00FE7B46">
        <w:rPr>
          <w:color w:val="FF0000"/>
          <w:sz w:val="16"/>
          <w:szCs w:val="16"/>
        </w:rPr>
        <w:t>Nombre completo funcionario de planta y visado.</w:t>
      </w:r>
      <w:bookmarkEnd w:id="11"/>
    </w:p>
    <w:sectPr w:rsidR="002B7E0C" w:rsidRPr="00FE7B46" w:rsidSect="002B7E0C">
      <w:headerReference w:type="default" r:id="rId7"/>
      <w:pgSz w:w="12240" w:h="15840"/>
      <w:pgMar w:top="2410" w:right="1134" w:bottom="1134" w:left="1418"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3D12A" w14:textId="77777777" w:rsidR="006A6C97" w:rsidRDefault="006A6C97" w:rsidP="00A03B42">
      <w:r>
        <w:separator/>
      </w:r>
    </w:p>
  </w:endnote>
  <w:endnote w:type="continuationSeparator" w:id="0">
    <w:p w14:paraId="1C3D18B0" w14:textId="77777777" w:rsidR="006A6C97" w:rsidRDefault="006A6C97" w:rsidP="00A0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rial, sans-serif">
    <w:altName w:val="Arial"/>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A6D27" w14:textId="77777777" w:rsidR="006A6C97" w:rsidRDefault="006A6C97" w:rsidP="00A03B42">
      <w:r>
        <w:separator/>
      </w:r>
    </w:p>
  </w:footnote>
  <w:footnote w:type="continuationSeparator" w:id="0">
    <w:p w14:paraId="1F8EFCF5" w14:textId="77777777" w:rsidR="006A6C97" w:rsidRDefault="006A6C97" w:rsidP="00A03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9924" w:type="dxa"/>
      <w:jc w:val="center"/>
      <w:tblBorders>
        <w:top w:val="single" w:sz="4" w:space="0" w:color="000001"/>
        <w:left w:val="single" w:sz="4" w:space="0" w:color="000001"/>
        <w:right w:val="single" w:sz="4" w:space="0" w:color="000001"/>
        <w:insideV w:val="single" w:sz="4" w:space="0" w:color="000001"/>
      </w:tblBorders>
      <w:tblLook w:val="04A0" w:firstRow="1" w:lastRow="0" w:firstColumn="1" w:lastColumn="0" w:noHBand="0" w:noVBand="1"/>
    </w:tblPr>
    <w:tblGrid>
      <w:gridCol w:w="2287"/>
      <w:gridCol w:w="5079"/>
      <w:gridCol w:w="2558"/>
    </w:tblGrid>
    <w:tr w:rsidR="002E5CF7" w14:paraId="5D1AE7C1" w14:textId="77777777" w:rsidTr="00A210BD">
      <w:trPr>
        <w:trHeight w:hRule="exact" w:val="352"/>
        <w:jc w:val="center"/>
      </w:trPr>
      <w:tc>
        <w:tcPr>
          <w:tcW w:w="2287" w:type="dxa"/>
          <w:vMerge w:val="restart"/>
          <w:tcBorders>
            <w:top w:val="single" w:sz="4" w:space="0" w:color="000001"/>
            <w:left w:val="single" w:sz="4" w:space="0" w:color="000001"/>
            <w:right w:val="single" w:sz="4" w:space="0" w:color="000001"/>
          </w:tcBorders>
          <w:tcMar>
            <w:left w:w="0" w:type="dxa"/>
          </w:tcMar>
        </w:tcPr>
        <w:p w14:paraId="1812600A" w14:textId="77777777" w:rsidR="00EE255F" w:rsidRDefault="00EE255F" w:rsidP="00D56030">
          <w:pPr>
            <w:pStyle w:val="TableParagraph"/>
            <w:spacing w:before="3"/>
            <w:rPr>
              <w:sz w:val="5"/>
              <w:szCs w:val="5"/>
            </w:rPr>
          </w:pPr>
          <w:bookmarkStart w:id="12" w:name="_Hlk77609354"/>
        </w:p>
        <w:p w14:paraId="13FB186E" w14:textId="77777777" w:rsidR="00EE255F" w:rsidRDefault="00A11CD6" w:rsidP="00D56030">
          <w:pPr>
            <w:pStyle w:val="TableParagraph"/>
            <w:ind w:left="64"/>
          </w:pPr>
          <w:r>
            <w:t xml:space="preserve">     </w:t>
          </w:r>
          <w:r>
            <w:rPr>
              <w:noProof/>
              <w:lang w:val="es-CO" w:eastAsia="es-CO" w:bidi="ar-SA"/>
            </w:rPr>
            <w:drawing>
              <wp:inline distT="0" distB="0" distL="0" distR="0" wp14:anchorId="055437E1" wp14:editId="0AF0556F">
                <wp:extent cx="991235" cy="762000"/>
                <wp:effectExtent l="0" t="0" r="0" b="0"/>
                <wp:docPr id="84306360" name="Picture"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Logotipo, nombre de la empresa&#10;&#10;Descripción generada automáticamente"/>
                        <pic:cNvPicPr>
                          <a:picLocks noChangeAspect="1" noChangeArrowheads="1"/>
                        </pic:cNvPicPr>
                      </pic:nvPicPr>
                      <pic:blipFill>
                        <a:blip r:embed="rId1"/>
                        <a:stretch>
                          <a:fillRect/>
                        </a:stretch>
                      </pic:blipFill>
                      <pic:spPr bwMode="auto">
                        <a:xfrm>
                          <a:off x="0" y="0"/>
                          <a:ext cx="991235" cy="762000"/>
                        </a:xfrm>
                        <a:prstGeom prst="rect">
                          <a:avLst/>
                        </a:prstGeom>
                        <a:noFill/>
                        <a:ln w="9525">
                          <a:noFill/>
                          <a:miter lim="800000"/>
                          <a:headEnd/>
                          <a:tailEnd/>
                        </a:ln>
                      </pic:spPr>
                    </pic:pic>
                  </a:graphicData>
                </a:graphic>
              </wp:inline>
            </w:drawing>
          </w:r>
        </w:p>
      </w:tc>
      <w:tc>
        <w:tcPr>
          <w:tcW w:w="5079" w:type="dxa"/>
          <w:vMerge w:val="restart"/>
          <w:tcBorders>
            <w:top w:val="single" w:sz="4" w:space="0" w:color="000001"/>
            <w:left w:val="single" w:sz="4" w:space="0" w:color="000001"/>
            <w:right w:val="single" w:sz="4" w:space="0" w:color="000001"/>
          </w:tcBorders>
          <w:tcMar>
            <w:left w:w="0" w:type="dxa"/>
          </w:tcMar>
          <w:vAlign w:val="center"/>
        </w:tcPr>
        <w:p w14:paraId="467D9818" w14:textId="65B22E19" w:rsidR="00EE255F" w:rsidRPr="00A210BD" w:rsidRDefault="00A11CD6" w:rsidP="00A210BD">
          <w:pPr>
            <w:pStyle w:val="TableParagraph"/>
            <w:ind w:left="116"/>
            <w:contextualSpacing/>
            <w:jc w:val="center"/>
          </w:pPr>
          <w:r w:rsidRPr="00A210BD">
            <w:rPr>
              <w:b/>
            </w:rPr>
            <w:t xml:space="preserve">GESTIÓN </w:t>
          </w:r>
          <w:r w:rsidR="003C5124" w:rsidRPr="00A210BD">
            <w:rPr>
              <w:b/>
            </w:rPr>
            <w:t>CONTRACTUAL</w:t>
          </w:r>
        </w:p>
      </w:tc>
      <w:tc>
        <w:tcPr>
          <w:tcW w:w="2558" w:type="dxa"/>
          <w:tcBorders>
            <w:top w:val="single" w:sz="4" w:space="0" w:color="000001"/>
            <w:left w:val="single" w:sz="4" w:space="0" w:color="000001"/>
            <w:bottom w:val="single" w:sz="4" w:space="0" w:color="000001"/>
            <w:right w:val="single" w:sz="4" w:space="0" w:color="000001"/>
          </w:tcBorders>
          <w:tcMar>
            <w:left w:w="0" w:type="dxa"/>
          </w:tcMar>
          <w:vAlign w:val="center"/>
        </w:tcPr>
        <w:p w14:paraId="5B40B98B" w14:textId="2C27D0C5" w:rsidR="00EE255F" w:rsidRPr="00A210BD" w:rsidRDefault="006D41E8" w:rsidP="00A210BD">
          <w:pPr>
            <w:pStyle w:val="TableParagraph"/>
            <w:spacing w:before="54"/>
            <w:ind w:left="65"/>
            <w:rPr>
              <w:b/>
            </w:rPr>
          </w:pPr>
          <w:r w:rsidRPr="00A210BD">
            <w:rPr>
              <w:rStyle w:val="Fuentedeprrafopredeter2"/>
            </w:rPr>
            <w:t xml:space="preserve">Código: </w:t>
          </w:r>
          <w:r w:rsidR="002B7E0C" w:rsidRPr="00A210BD">
            <w:rPr>
              <w:rStyle w:val="Fuentedeprrafopredeter2"/>
            </w:rPr>
            <w:t>CON-F-33</w:t>
          </w:r>
        </w:p>
      </w:tc>
    </w:tr>
    <w:tr w:rsidR="002E5CF7" w14:paraId="219124C2" w14:textId="77777777" w:rsidTr="00A210BD">
      <w:trPr>
        <w:trHeight w:hRule="exact" w:val="352"/>
        <w:jc w:val="center"/>
      </w:trPr>
      <w:tc>
        <w:tcPr>
          <w:tcW w:w="2287" w:type="dxa"/>
          <w:vMerge/>
          <w:tcBorders>
            <w:left w:val="single" w:sz="4" w:space="0" w:color="000001"/>
            <w:right w:val="single" w:sz="4" w:space="0" w:color="000001"/>
          </w:tcBorders>
          <w:tcMar>
            <w:left w:w="0" w:type="dxa"/>
          </w:tcMar>
        </w:tcPr>
        <w:p w14:paraId="6C39C448" w14:textId="77777777" w:rsidR="00EE255F" w:rsidRDefault="00EE255F" w:rsidP="00D56030"/>
      </w:tc>
      <w:tc>
        <w:tcPr>
          <w:tcW w:w="5079" w:type="dxa"/>
          <w:vMerge/>
          <w:tcBorders>
            <w:top w:val="single" w:sz="4" w:space="0" w:color="000001"/>
            <w:left w:val="single" w:sz="4" w:space="0" w:color="000001"/>
            <w:bottom w:val="single" w:sz="4" w:space="0" w:color="000001"/>
            <w:right w:val="single" w:sz="4" w:space="0" w:color="000001"/>
          </w:tcBorders>
          <w:tcMar>
            <w:left w:w="0" w:type="dxa"/>
          </w:tcMar>
          <w:vAlign w:val="center"/>
        </w:tcPr>
        <w:p w14:paraId="7F2BF0F1" w14:textId="77777777" w:rsidR="00EE255F" w:rsidRPr="00A210BD" w:rsidRDefault="00EE255F" w:rsidP="00A210BD">
          <w:pPr>
            <w:contextualSpacing/>
            <w:jc w:val="center"/>
          </w:pPr>
        </w:p>
      </w:tc>
      <w:tc>
        <w:tcPr>
          <w:tcW w:w="2558" w:type="dxa"/>
          <w:tcBorders>
            <w:top w:val="single" w:sz="4" w:space="0" w:color="000001"/>
            <w:left w:val="single" w:sz="4" w:space="0" w:color="000001"/>
            <w:bottom w:val="single" w:sz="4" w:space="0" w:color="000001"/>
            <w:right w:val="single" w:sz="4" w:space="0" w:color="000001"/>
          </w:tcBorders>
          <w:tcMar>
            <w:left w:w="0" w:type="dxa"/>
          </w:tcMar>
          <w:vAlign w:val="center"/>
        </w:tcPr>
        <w:p w14:paraId="53C7583E" w14:textId="1CCA7184" w:rsidR="00EE255F" w:rsidRPr="00A210BD" w:rsidRDefault="006D41E8" w:rsidP="00A210BD">
          <w:pPr>
            <w:pStyle w:val="TableParagraph"/>
            <w:spacing w:before="54"/>
            <w:ind w:left="65"/>
          </w:pPr>
          <w:r w:rsidRPr="00A210BD">
            <w:t xml:space="preserve">Fecha: </w:t>
          </w:r>
          <w:r w:rsidR="00A878CE" w:rsidRPr="00A210BD">
            <w:t>2</w:t>
          </w:r>
          <w:r w:rsidR="002821E5" w:rsidRPr="00A210BD">
            <w:t>/0</w:t>
          </w:r>
          <w:r w:rsidR="00A878CE" w:rsidRPr="00A210BD">
            <w:t>9</w:t>
          </w:r>
          <w:r w:rsidR="002821E5" w:rsidRPr="00A210BD">
            <w:t>/202</w:t>
          </w:r>
          <w:r w:rsidR="002B7E0C" w:rsidRPr="00A210BD">
            <w:t>6</w:t>
          </w:r>
        </w:p>
      </w:tc>
    </w:tr>
    <w:tr w:rsidR="002E5CF7" w14:paraId="127AC8A0" w14:textId="77777777" w:rsidTr="00A210BD">
      <w:trPr>
        <w:trHeight w:hRule="exact" w:val="308"/>
        <w:jc w:val="center"/>
      </w:trPr>
      <w:tc>
        <w:tcPr>
          <w:tcW w:w="2287" w:type="dxa"/>
          <w:vMerge/>
          <w:tcBorders>
            <w:left w:val="single" w:sz="4" w:space="0" w:color="000001"/>
            <w:right w:val="single" w:sz="4" w:space="0" w:color="000001"/>
          </w:tcBorders>
          <w:tcMar>
            <w:left w:w="0" w:type="dxa"/>
          </w:tcMar>
        </w:tcPr>
        <w:p w14:paraId="583BDEF9" w14:textId="77777777" w:rsidR="00EE255F" w:rsidRDefault="00EE255F" w:rsidP="00D56030"/>
      </w:tc>
      <w:tc>
        <w:tcPr>
          <w:tcW w:w="5079" w:type="dxa"/>
          <w:vMerge w:val="restart"/>
          <w:tcBorders>
            <w:top w:val="single" w:sz="4" w:space="0" w:color="000001"/>
            <w:left w:val="single" w:sz="4" w:space="0" w:color="000001"/>
            <w:right w:val="single" w:sz="4" w:space="0" w:color="000001"/>
          </w:tcBorders>
          <w:tcMar>
            <w:left w:w="0" w:type="dxa"/>
          </w:tcMar>
          <w:vAlign w:val="center"/>
        </w:tcPr>
        <w:p w14:paraId="382C1FB9" w14:textId="70AC83E8" w:rsidR="002B7E0C" w:rsidRPr="00A210BD" w:rsidRDefault="00A11CD6" w:rsidP="00A210BD">
          <w:pPr>
            <w:pStyle w:val="TableParagraph"/>
            <w:contextualSpacing/>
            <w:jc w:val="center"/>
            <w:rPr>
              <w:b/>
            </w:rPr>
          </w:pPr>
          <w:r w:rsidRPr="00A210BD">
            <w:rPr>
              <w:b/>
            </w:rPr>
            <w:t>FORMATO ESTUDIOS</w:t>
          </w:r>
          <w:r w:rsidRPr="00A210BD">
            <w:rPr>
              <w:b/>
              <w:spacing w:val="1"/>
            </w:rPr>
            <w:t xml:space="preserve"> </w:t>
          </w:r>
          <w:r w:rsidRPr="00A210BD">
            <w:rPr>
              <w:b/>
            </w:rPr>
            <w:t>PREVIOS</w:t>
          </w:r>
        </w:p>
        <w:p w14:paraId="0A358821" w14:textId="30FB35D0" w:rsidR="00A03B42" w:rsidRPr="00A210BD" w:rsidRDefault="00D65BC4" w:rsidP="00A210BD">
          <w:pPr>
            <w:pStyle w:val="TableParagraph"/>
            <w:contextualSpacing/>
            <w:jc w:val="center"/>
            <w:rPr>
              <w:b/>
            </w:rPr>
          </w:pPr>
          <w:r w:rsidRPr="00A210BD">
            <w:rPr>
              <w:b/>
            </w:rPr>
            <w:t>COPRODUCCIÓN</w:t>
          </w:r>
        </w:p>
      </w:tc>
      <w:tc>
        <w:tcPr>
          <w:tcW w:w="2558" w:type="dxa"/>
          <w:tcBorders>
            <w:top w:val="single" w:sz="4" w:space="0" w:color="000001"/>
            <w:left w:val="single" w:sz="4" w:space="0" w:color="000001"/>
            <w:bottom w:val="single" w:sz="4" w:space="0" w:color="000001"/>
            <w:right w:val="single" w:sz="4" w:space="0" w:color="000001"/>
          </w:tcBorders>
          <w:tcMar>
            <w:left w:w="0" w:type="dxa"/>
          </w:tcMar>
          <w:vAlign w:val="center"/>
        </w:tcPr>
        <w:p w14:paraId="42B41AF4" w14:textId="762C62BF" w:rsidR="00EE255F" w:rsidRPr="00A210BD" w:rsidRDefault="006D41E8" w:rsidP="00A210BD">
          <w:pPr>
            <w:pStyle w:val="TableParagraph"/>
            <w:spacing w:before="32"/>
            <w:ind w:left="65"/>
          </w:pPr>
          <w:r w:rsidRPr="00A210BD">
            <w:t xml:space="preserve">Versión: </w:t>
          </w:r>
          <w:r w:rsidR="00A878CE" w:rsidRPr="00A210BD">
            <w:t>1</w:t>
          </w:r>
        </w:p>
      </w:tc>
    </w:tr>
    <w:tr w:rsidR="002E5CF7" w14:paraId="1DB8DB56" w14:textId="77777777" w:rsidTr="00A210BD">
      <w:trPr>
        <w:trHeight w:hRule="exact" w:val="429"/>
        <w:jc w:val="center"/>
      </w:trPr>
      <w:tc>
        <w:tcPr>
          <w:tcW w:w="2287" w:type="dxa"/>
          <w:vMerge/>
          <w:tcBorders>
            <w:top w:val="single" w:sz="4" w:space="0" w:color="000001"/>
            <w:left w:val="single" w:sz="4" w:space="0" w:color="000001"/>
            <w:bottom w:val="single" w:sz="4" w:space="0" w:color="000001"/>
            <w:right w:val="single" w:sz="4" w:space="0" w:color="000001"/>
          </w:tcBorders>
          <w:tcMar>
            <w:left w:w="0" w:type="dxa"/>
          </w:tcMar>
        </w:tcPr>
        <w:p w14:paraId="0B6F6EA1" w14:textId="77777777" w:rsidR="00EE255F" w:rsidRDefault="00EE255F" w:rsidP="00D56030"/>
      </w:tc>
      <w:tc>
        <w:tcPr>
          <w:tcW w:w="5079" w:type="dxa"/>
          <w:vMerge/>
          <w:tcBorders>
            <w:top w:val="single" w:sz="4" w:space="0" w:color="000001"/>
            <w:left w:val="single" w:sz="4" w:space="0" w:color="000001"/>
            <w:bottom w:val="single" w:sz="4" w:space="0" w:color="000001"/>
            <w:right w:val="single" w:sz="4" w:space="0" w:color="000001"/>
          </w:tcBorders>
          <w:tcMar>
            <w:left w:w="0" w:type="dxa"/>
          </w:tcMar>
          <w:vAlign w:val="center"/>
        </w:tcPr>
        <w:p w14:paraId="4CF3DB6C" w14:textId="77777777" w:rsidR="00EE255F" w:rsidRPr="00A210BD" w:rsidRDefault="00EE255F" w:rsidP="00A210BD"/>
      </w:tc>
      <w:tc>
        <w:tcPr>
          <w:tcW w:w="2558" w:type="dxa"/>
          <w:tcBorders>
            <w:top w:val="single" w:sz="4" w:space="0" w:color="000001"/>
            <w:left w:val="single" w:sz="4" w:space="0" w:color="000001"/>
            <w:bottom w:val="single" w:sz="4" w:space="0" w:color="000001"/>
            <w:right w:val="single" w:sz="4" w:space="0" w:color="000001"/>
          </w:tcBorders>
          <w:tcMar>
            <w:left w:w="0" w:type="dxa"/>
          </w:tcMar>
          <w:vAlign w:val="center"/>
        </w:tcPr>
        <w:p w14:paraId="42359C45" w14:textId="1BC39850" w:rsidR="00EE255F" w:rsidRPr="00A210BD" w:rsidRDefault="00A210BD" w:rsidP="00A210BD">
          <w:pPr>
            <w:pStyle w:val="TableParagraph"/>
            <w:spacing w:before="36"/>
            <w:ind w:left="65"/>
          </w:pPr>
          <w:r w:rsidRPr="00A210BD">
            <w:rPr>
              <w:rFonts w:eastAsia="Arial Narrow"/>
              <w:color w:val="000000"/>
            </w:rPr>
            <w:t xml:space="preserve">Página </w:t>
          </w:r>
          <w:r w:rsidRPr="00A210BD">
            <w:rPr>
              <w:rFonts w:eastAsia="Arial Narrow"/>
              <w:b/>
              <w:bCs/>
              <w:color w:val="000000"/>
            </w:rPr>
            <w:fldChar w:fldCharType="begin"/>
          </w:r>
          <w:r w:rsidRPr="00A210BD">
            <w:rPr>
              <w:rFonts w:eastAsia="Arial Narrow"/>
              <w:b/>
              <w:bCs/>
              <w:color w:val="000000"/>
            </w:rPr>
            <w:instrText>PAGE</w:instrText>
          </w:r>
          <w:r w:rsidRPr="00A210BD">
            <w:rPr>
              <w:rFonts w:eastAsia="Arial Narrow"/>
              <w:b/>
              <w:bCs/>
              <w:color w:val="000000"/>
            </w:rPr>
            <w:fldChar w:fldCharType="separate"/>
          </w:r>
          <w:r w:rsidRPr="00A210BD">
            <w:rPr>
              <w:rFonts w:eastAsia="Arial Narrow"/>
              <w:b/>
              <w:bCs/>
              <w:color w:val="000000"/>
            </w:rPr>
            <w:t>1</w:t>
          </w:r>
          <w:r w:rsidRPr="00A210BD">
            <w:rPr>
              <w:rFonts w:eastAsia="Arial Narrow"/>
              <w:b/>
              <w:bCs/>
              <w:color w:val="000000"/>
            </w:rPr>
            <w:fldChar w:fldCharType="end"/>
          </w:r>
          <w:r w:rsidRPr="00A210BD">
            <w:rPr>
              <w:rFonts w:eastAsia="Arial Narrow"/>
              <w:color w:val="000000"/>
            </w:rPr>
            <w:t xml:space="preserve"> de </w:t>
          </w:r>
          <w:r w:rsidRPr="00A210BD">
            <w:rPr>
              <w:rFonts w:eastAsia="Arial Narrow"/>
              <w:b/>
              <w:bCs/>
              <w:color w:val="000000"/>
            </w:rPr>
            <w:fldChar w:fldCharType="begin"/>
          </w:r>
          <w:r w:rsidRPr="00A210BD">
            <w:rPr>
              <w:rFonts w:eastAsia="Arial Narrow"/>
              <w:b/>
              <w:bCs/>
              <w:color w:val="000000"/>
            </w:rPr>
            <w:instrText>NUMPAGES</w:instrText>
          </w:r>
          <w:r w:rsidRPr="00A210BD">
            <w:rPr>
              <w:rFonts w:eastAsia="Arial Narrow"/>
              <w:b/>
              <w:bCs/>
              <w:color w:val="000000"/>
            </w:rPr>
            <w:fldChar w:fldCharType="separate"/>
          </w:r>
          <w:r w:rsidRPr="00A210BD">
            <w:rPr>
              <w:rFonts w:eastAsia="Arial Narrow"/>
              <w:b/>
              <w:bCs/>
              <w:color w:val="000000"/>
            </w:rPr>
            <w:t>16</w:t>
          </w:r>
          <w:r w:rsidRPr="00A210BD">
            <w:rPr>
              <w:rFonts w:eastAsia="Arial Narrow"/>
              <w:b/>
              <w:bCs/>
              <w:color w:val="000000"/>
            </w:rPr>
            <w:fldChar w:fldCharType="end"/>
          </w:r>
        </w:p>
      </w:tc>
    </w:tr>
    <w:bookmarkEnd w:id="12"/>
  </w:tbl>
  <w:p w14:paraId="57C324AB" w14:textId="77777777" w:rsidR="00EE255F" w:rsidRPr="00D56030" w:rsidRDefault="00EE255F" w:rsidP="00D5603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3"/>
    <w:lvl w:ilvl="0">
      <w:start w:val="1"/>
      <w:numFmt w:val="none"/>
      <w:suff w:val="nothing"/>
      <w:lvlText w:val=""/>
      <w:lvlJc w:val="left"/>
      <w:pPr>
        <w:tabs>
          <w:tab w:val="num" w:pos="0"/>
        </w:tabs>
        <w:ind w:left="432" w:hanging="432"/>
      </w:pPr>
      <w:rPr>
        <w:rFonts w:ascii="Wingdings 2" w:hAnsi="Wingdings 2" w:cs="Symbol"/>
      </w:rPr>
    </w:lvl>
    <w:lvl w:ilvl="1">
      <w:start w:val="1"/>
      <w:numFmt w:val="none"/>
      <w:suff w:val="nothing"/>
      <w:lvlText w:val=""/>
      <w:lvlJc w:val="left"/>
      <w:pPr>
        <w:tabs>
          <w:tab w:val="num" w:pos="0"/>
        </w:tabs>
        <w:ind w:left="0" w:firstLine="0"/>
      </w:pPr>
      <w:rPr>
        <w:rFonts w:ascii="OpenSymbol" w:hAnsi="OpenSymbol"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rPr>
        <w:rFonts w:ascii="Arial" w:hAnsi="Arial" w:cs="Arial"/>
        <w:bCs/>
        <w:sz w:val="20"/>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28383E"/>
    <w:multiLevelType w:val="multilevel"/>
    <w:tmpl w:val="E730D680"/>
    <w:lvl w:ilvl="0">
      <w:start w:val="1"/>
      <w:numFmt w:val="bullet"/>
      <w:lvlText w:val="●"/>
      <w:lvlJc w:val="left"/>
      <w:pPr>
        <w:ind w:left="720" w:hanging="360"/>
      </w:pPr>
      <w:rPr>
        <w:rFonts w:ascii="Noto Sans Symbols" w:eastAsia="Noto Sans Symbols" w:hAnsi="Noto Sans Symbols" w:cs="Noto Sans Symbols"/>
        <w:b w:val="0"/>
        <w:sz w:val="22"/>
        <w:szCs w:val="22"/>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 w15:restartNumberingAfterBreak="0">
    <w:nsid w:val="00E617F1"/>
    <w:multiLevelType w:val="multilevel"/>
    <w:tmpl w:val="4FBEB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E30C7E"/>
    <w:multiLevelType w:val="hybridMultilevel"/>
    <w:tmpl w:val="CEFC532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DF3E78"/>
    <w:multiLevelType w:val="hybridMultilevel"/>
    <w:tmpl w:val="A34C377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B540E05"/>
    <w:multiLevelType w:val="hybridMultilevel"/>
    <w:tmpl w:val="08969B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2242F3"/>
    <w:multiLevelType w:val="hybridMultilevel"/>
    <w:tmpl w:val="AB9C2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E64240"/>
    <w:multiLevelType w:val="hybridMultilevel"/>
    <w:tmpl w:val="815E6AD2"/>
    <w:lvl w:ilvl="0" w:tplc="61D0CC7C">
      <w:numFmt w:val="bullet"/>
      <w:lvlText w:val=""/>
      <w:lvlJc w:val="left"/>
      <w:pPr>
        <w:ind w:left="552" w:hanging="207"/>
      </w:pPr>
      <w:rPr>
        <w:rFonts w:ascii="Symbol" w:eastAsia="Symbol" w:hAnsi="Symbol" w:cs="Symbol" w:hint="default"/>
        <w:w w:val="100"/>
        <w:sz w:val="24"/>
        <w:szCs w:val="24"/>
        <w:lang w:val="es-ES" w:eastAsia="es-ES" w:bidi="es-ES"/>
      </w:rPr>
    </w:lvl>
    <w:lvl w:ilvl="1" w:tplc="554844D0">
      <w:numFmt w:val="bullet"/>
      <w:lvlText w:val=""/>
      <w:lvlJc w:val="left"/>
      <w:pPr>
        <w:ind w:left="1165" w:hanging="252"/>
      </w:pPr>
      <w:rPr>
        <w:rFonts w:ascii="Symbol" w:eastAsia="Symbol" w:hAnsi="Symbol" w:cs="Symbol" w:hint="default"/>
        <w:w w:val="100"/>
        <w:sz w:val="24"/>
        <w:szCs w:val="24"/>
        <w:lang w:val="es-ES" w:eastAsia="es-ES" w:bidi="es-ES"/>
      </w:rPr>
    </w:lvl>
    <w:lvl w:ilvl="2" w:tplc="76E23A82">
      <w:numFmt w:val="bullet"/>
      <w:lvlText w:val="•"/>
      <w:lvlJc w:val="left"/>
      <w:pPr>
        <w:ind w:left="2253" w:hanging="252"/>
      </w:pPr>
      <w:rPr>
        <w:rFonts w:hint="default"/>
        <w:lang w:val="es-ES" w:eastAsia="es-ES" w:bidi="es-ES"/>
      </w:rPr>
    </w:lvl>
    <w:lvl w:ilvl="3" w:tplc="F910A5EA">
      <w:numFmt w:val="bullet"/>
      <w:lvlText w:val="•"/>
      <w:lvlJc w:val="left"/>
      <w:pPr>
        <w:ind w:left="3346" w:hanging="252"/>
      </w:pPr>
      <w:rPr>
        <w:rFonts w:hint="default"/>
        <w:lang w:val="es-ES" w:eastAsia="es-ES" w:bidi="es-ES"/>
      </w:rPr>
    </w:lvl>
    <w:lvl w:ilvl="4" w:tplc="B40481A2">
      <w:numFmt w:val="bullet"/>
      <w:lvlText w:val="•"/>
      <w:lvlJc w:val="left"/>
      <w:pPr>
        <w:ind w:left="4440" w:hanging="252"/>
      </w:pPr>
      <w:rPr>
        <w:rFonts w:hint="default"/>
        <w:lang w:val="es-ES" w:eastAsia="es-ES" w:bidi="es-ES"/>
      </w:rPr>
    </w:lvl>
    <w:lvl w:ilvl="5" w:tplc="AC166148">
      <w:numFmt w:val="bullet"/>
      <w:lvlText w:val="•"/>
      <w:lvlJc w:val="left"/>
      <w:pPr>
        <w:ind w:left="5533" w:hanging="252"/>
      </w:pPr>
      <w:rPr>
        <w:rFonts w:hint="default"/>
        <w:lang w:val="es-ES" w:eastAsia="es-ES" w:bidi="es-ES"/>
      </w:rPr>
    </w:lvl>
    <w:lvl w:ilvl="6" w:tplc="9C98FE36">
      <w:numFmt w:val="bullet"/>
      <w:lvlText w:val="•"/>
      <w:lvlJc w:val="left"/>
      <w:pPr>
        <w:ind w:left="6626" w:hanging="252"/>
      </w:pPr>
      <w:rPr>
        <w:rFonts w:hint="default"/>
        <w:lang w:val="es-ES" w:eastAsia="es-ES" w:bidi="es-ES"/>
      </w:rPr>
    </w:lvl>
    <w:lvl w:ilvl="7" w:tplc="FDC28CA8">
      <w:numFmt w:val="bullet"/>
      <w:lvlText w:val="•"/>
      <w:lvlJc w:val="left"/>
      <w:pPr>
        <w:ind w:left="7720" w:hanging="252"/>
      </w:pPr>
      <w:rPr>
        <w:rFonts w:hint="default"/>
        <w:lang w:val="es-ES" w:eastAsia="es-ES" w:bidi="es-ES"/>
      </w:rPr>
    </w:lvl>
    <w:lvl w:ilvl="8" w:tplc="A8FC4136">
      <w:numFmt w:val="bullet"/>
      <w:lvlText w:val="•"/>
      <w:lvlJc w:val="left"/>
      <w:pPr>
        <w:ind w:left="8813" w:hanging="252"/>
      </w:pPr>
      <w:rPr>
        <w:rFonts w:hint="default"/>
        <w:lang w:val="es-ES" w:eastAsia="es-ES" w:bidi="es-ES"/>
      </w:rPr>
    </w:lvl>
  </w:abstractNum>
  <w:abstractNum w:abstractNumId="8" w15:restartNumberingAfterBreak="0">
    <w:nsid w:val="31776EE4"/>
    <w:multiLevelType w:val="multilevel"/>
    <w:tmpl w:val="5F6895C6"/>
    <w:lvl w:ilvl="0">
      <w:start w:val="1"/>
      <w:numFmt w:val="decimal"/>
      <w:lvlText w:val="%1."/>
      <w:lvlJc w:val="left"/>
      <w:pPr>
        <w:ind w:left="415" w:hanging="360"/>
      </w:pPr>
      <w:rPr>
        <w:rFonts w:hint="default"/>
      </w:rPr>
    </w:lvl>
    <w:lvl w:ilvl="1">
      <w:start w:val="3"/>
      <w:numFmt w:val="decimal"/>
      <w:isLgl/>
      <w:lvlText w:val="%1.%2"/>
      <w:lvlJc w:val="left"/>
      <w:pPr>
        <w:ind w:left="415" w:hanging="360"/>
      </w:pPr>
      <w:rPr>
        <w:rFonts w:hint="default"/>
      </w:rPr>
    </w:lvl>
    <w:lvl w:ilvl="2">
      <w:start w:val="1"/>
      <w:numFmt w:val="decimal"/>
      <w:isLgl/>
      <w:lvlText w:val="%1.%2.%3"/>
      <w:lvlJc w:val="left"/>
      <w:pPr>
        <w:ind w:left="775" w:hanging="720"/>
      </w:pPr>
      <w:rPr>
        <w:rFonts w:hint="default"/>
      </w:rPr>
    </w:lvl>
    <w:lvl w:ilvl="3">
      <w:start w:val="1"/>
      <w:numFmt w:val="decimal"/>
      <w:isLgl/>
      <w:lvlText w:val="%1.%2.%3.%4"/>
      <w:lvlJc w:val="left"/>
      <w:pPr>
        <w:ind w:left="775" w:hanging="720"/>
      </w:pPr>
      <w:rPr>
        <w:rFonts w:hint="default"/>
      </w:rPr>
    </w:lvl>
    <w:lvl w:ilvl="4">
      <w:start w:val="1"/>
      <w:numFmt w:val="decimal"/>
      <w:isLgl/>
      <w:lvlText w:val="%1.%2.%3.%4.%5"/>
      <w:lvlJc w:val="left"/>
      <w:pPr>
        <w:ind w:left="1135" w:hanging="1080"/>
      </w:pPr>
      <w:rPr>
        <w:rFonts w:hint="default"/>
      </w:rPr>
    </w:lvl>
    <w:lvl w:ilvl="5">
      <w:start w:val="1"/>
      <w:numFmt w:val="decimal"/>
      <w:isLgl/>
      <w:lvlText w:val="%1.%2.%3.%4.%5.%6"/>
      <w:lvlJc w:val="left"/>
      <w:pPr>
        <w:ind w:left="1135" w:hanging="1080"/>
      </w:pPr>
      <w:rPr>
        <w:rFonts w:hint="default"/>
      </w:rPr>
    </w:lvl>
    <w:lvl w:ilvl="6">
      <w:start w:val="1"/>
      <w:numFmt w:val="decimal"/>
      <w:isLgl/>
      <w:lvlText w:val="%1.%2.%3.%4.%5.%6.%7"/>
      <w:lvlJc w:val="left"/>
      <w:pPr>
        <w:ind w:left="1495" w:hanging="1440"/>
      </w:pPr>
      <w:rPr>
        <w:rFonts w:hint="default"/>
      </w:rPr>
    </w:lvl>
    <w:lvl w:ilvl="7">
      <w:start w:val="1"/>
      <w:numFmt w:val="decimal"/>
      <w:isLgl/>
      <w:lvlText w:val="%1.%2.%3.%4.%5.%6.%7.%8"/>
      <w:lvlJc w:val="left"/>
      <w:pPr>
        <w:ind w:left="1495" w:hanging="1440"/>
      </w:pPr>
      <w:rPr>
        <w:rFonts w:hint="default"/>
      </w:rPr>
    </w:lvl>
    <w:lvl w:ilvl="8">
      <w:start w:val="1"/>
      <w:numFmt w:val="decimal"/>
      <w:isLgl/>
      <w:lvlText w:val="%1.%2.%3.%4.%5.%6.%7.%8.%9"/>
      <w:lvlJc w:val="left"/>
      <w:pPr>
        <w:ind w:left="1855" w:hanging="1800"/>
      </w:pPr>
      <w:rPr>
        <w:rFonts w:hint="default"/>
      </w:rPr>
    </w:lvl>
  </w:abstractNum>
  <w:abstractNum w:abstractNumId="9" w15:restartNumberingAfterBreak="0">
    <w:nsid w:val="3D8B2BBD"/>
    <w:multiLevelType w:val="multilevel"/>
    <w:tmpl w:val="3AE24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6A4B43"/>
    <w:multiLevelType w:val="multilevel"/>
    <w:tmpl w:val="398401E4"/>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39303C"/>
    <w:multiLevelType w:val="multilevel"/>
    <w:tmpl w:val="6464BAE6"/>
    <w:lvl w:ilvl="0">
      <w:start w:val="3"/>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7EB4BA3"/>
    <w:multiLevelType w:val="multilevel"/>
    <w:tmpl w:val="E14CB6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ED0188"/>
    <w:multiLevelType w:val="hybridMultilevel"/>
    <w:tmpl w:val="C80E4D66"/>
    <w:lvl w:ilvl="0" w:tplc="874A8AD0">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E8F12B1"/>
    <w:multiLevelType w:val="multilevel"/>
    <w:tmpl w:val="764CD250"/>
    <w:lvl w:ilvl="0">
      <w:start w:val="1"/>
      <w:numFmt w:val="decimal"/>
      <w:pStyle w:val="Ttulo11"/>
      <w:lvlText w:val="%1."/>
      <w:lvlJc w:val="left"/>
      <w:pPr>
        <w:ind w:left="720" w:hanging="360"/>
      </w:pPr>
    </w:lvl>
    <w:lvl w:ilvl="1">
      <w:start w:val="1"/>
      <w:numFmt w:val="lowerLetter"/>
      <w:pStyle w:val="Ttulo21"/>
      <w:lvlText w:val="%2."/>
      <w:lvlJc w:val="left"/>
      <w:pPr>
        <w:ind w:left="1440" w:hanging="360"/>
      </w:pPr>
    </w:lvl>
    <w:lvl w:ilvl="2">
      <w:start w:val="1"/>
      <w:numFmt w:val="lowerRoman"/>
      <w:pStyle w:val="Ttulo31"/>
      <w:lvlText w:val="%3."/>
      <w:lvlJc w:val="right"/>
      <w:pPr>
        <w:ind w:left="2160" w:hanging="180"/>
      </w:pPr>
    </w:lvl>
    <w:lvl w:ilvl="3">
      <w:start w:val="1"/>
      <w:numFmt w:val="decimal"/>
      <w:pStyle w:val="Ttulo41"/>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FBA6A09"/>
    <w:multiLevelType w:val="multilevel"/>
    <w:tmpl w:val="673E2DB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5125633"/>
    <w:multiLevelType w:val="multilevel"/>
    <w:tmpl w:val="452C17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785463C"/>
    <w:multiLevelType w:val="multilevel"/>
    <w:tmpl w:val="9CDC321C"/>
    <w:lvl w:ilvl="0">
      <w:start w:val="6"/>
      <w:numFmt w:val="decimal"/>
      <w:lvlText w:val="%1"/>
      <w:lvlJc w:val="left"/>
      <w:pPr>
        <w:ind w:left="551" w:hanging="603"/>
      </w:pPr>
      <w:rPr>
        <w:rFonts w:hint="default"/>
        <w:lang w:val="es-ES" w:eastAsia="es-ES" w:bidi="es-ES"/>
      </w:rPr>
    </w:lvl>
    <w:lvl w:ilvl="1">
      <w:start w:val="1"/>
      <w:numFmt w:val="decimal"/>
      <w:lvlText w:val="%1.%2"/>
      <w:lvlJc w:val="left"/>
      <w:pPr>
        <w:ind w:left="551" w:hanging="603"/>
      </w:pPr>
      <w:rPr>
        <w:rFonts w:hint="default"/>
        <w:lang w:val="es-ES" w:eastAsia="es-ES" w:bidi="es-ES"/>
      </w:rPr>
    </w:lvl>
    <w:lvl w:ilvl="2">
      <w:start w:val="3"/>
      <w:numFmt w:val="decimal"/>
      <w:lvlText w:val="%1.%2.%3"/>
      <w:lvlJc w:val="left"/>
      <w:pPr>
        <w:ind w:left="1029" w:hanging="603"/>
      </w:pPr>
      <w:rPr>
        <w:rFonts w:ascii="Arial" w:eastAsia="Arial" w:hAnsi="Arial" w:cs="Arial" w:hint="default"/>
        <w:b/>
        <w:bCs/>
        <w:color w:val="000009"/>
        <w:spacing w:val="-2"/>
        <w:w w:val="99"/>
        <w:sz w:val="24"/>
        <w:szCs w:val="24"/>
        <w:lang w:val="es-ES" w:eastAsia="es-ES" w:bidi="es-ES"/>
      </w:rPr>
    </w:lvl>
    <w:lvl w:ilvl="3">
      <w:numFmt w:val="bullet"/>
      <w:lvlText w:val=""/>
      <w:lvlJc w:val="left"/>
      <w:pPr>
        <w:ind w:left="1271" w:hanging="360"/>
      </w:pPr>
      <w:rPr>
        <w:rFonts w:ascii="Symbol" w:eastAsia="Symbol" w:hAnsi="Symbol" w:cs="Symbol" w:hint="default"/>
        <w:color w:val="000009"/>
        <w:w w:val="100"/>
        <w:sz w:val="24"/>
        <w:szCs w:val="24"/>
        <w:lang w:val="es-ES" w:eastAsia="es-ES" w:bidi="es-ES"/>
      </w:rPr>
    </w:lvl>
    <w:lvl w:ilvl="4">
      <w:numFmt w:val="bullet"/>
      <w:lvlText w:val="•"/>
      <w:lvlJc w:val="left"/>
      <w:pPr>
        <w:ind w:left="4246" w:hanging="360"/>
      </w:pPr>
      <w:rPr>
        <w:rFonts w:hint="default"/>
        <w:lang w:val="es-ES" w:eastAsia="es-ES" w:bidi="es-ES"/>
      </w:rPr>
    </w:lvl>
    <w:lvl w:ilvl="5">
      <w:numFmt w:val="bullet"/>
      <w:lvlText w:val="•"/>
      <w:lvlJc w:val="left"/>
      <w:pPr>
        <w:ind w:left="5235" w:hanging="360"/>
      </w:pPr>
      <w:rPr>
        <w:rFonts w:hint="default"/>
        <w:lang w:val="es-ES" w:eastAsia="es-ES" w:bidi="es-ES"/>
      </w:rPr>
    </w:lvl>
    <w:lvl w:ilvl="6">
      <w:numFmt w:val="bullet"/>
      <w:lvlText w:val="•"/>
      <w:lvlJc w:val="left"/>
      <w:pPr>
        <w:ind w:left="6224" w:hanging="360"/>
      </w:pPr>
      <w:rPr>
        <w:rFonts w:hint="default"/>
        <w:lang w:val="es-ES" w:eastAsia="es-ES" w:bidi="es-ES"/>
      </w:rPr>
    </w:lvl>
    <w:lvl w:ilvl="7">
      <w:numFmt w:val="bullet"/>
      <w:lvlText w:val="•"/>
      <w:lvlJc w:val="left"/>
      <w:pPr>
        <w:ind w:left="7213" w:hanging="360"/>
      </w:pPr>
      <w:rPr>
        <w:rFonts w:hint="default"/>
        <w:lang w:val="es-ES" w:eastAsia="es-ES" w:bidi="es-ES"/>
      </w:rPr>
    </w:lvl>
    <w:lvl w:ilvl="8">
      <w:numFmt w:val="bullet"/>
      <w:lvlText w:val="•"/>
      <w:lvlJc w:val="left"/>
      <w:pPr>
        <w:ind w:left="8202" w:hanging="360"/>
      </w:pPr>
      <w:rPr>
        <w:rFonts w:hint="default"/>
        <w:lang w:val="es-ES" w:eastAsia="es-ES" w:bidi="es-ES"/>
      </w:rPr>
    </w:lvl>
  </w:abstractNum>
  <w:abstractNum w:abstractNumId="18" w15:restartNumberingAfterBreak="0">
    <w:nsid w:val="5C6A2170"/>
    <w:multiLevelType w:val="hybridMultilevel"/>
    <w:tmpl w:val="117AF44E"/>
    <w:lvl w:ilvl="0" w:tplc="240A000F">
      <w:start w:val="1"/>
      <w:numFmt w:val="decimal"/>
      <w:lvlText w:val="%1."/>
      <w:lvlJc w:val="left"/>
      <w:pPr>
        <w:ind w:left="7590" w:hanging="360"/>
      </w:pPr>
    </w:lvl>
    <w:lvl w:ilvl="1" w:tplc="240A0019" w:tentative="1">
      <w:start w:val="1"/>
      <w:numFmt w:val="lowerLetter"/>
      <w:lvlText w:val="%2."/>
      <w:lvlJc w:val="left"/>
      <w:pPr>
        <w:ind w:left="8310" w:hanging="360"/>
      </w:pPr>
    </w:lvl>
    <w:lvl w:ilvl="2" w:tplc="240A001B" w:tentative="1">
      <w:start w:val="1"/>
      <w:numFmt w:val="lowerRoman"/>
      <w:lvlText w:val="%3."/>
      <w:lvlJc w:val="right"/>
      <w:pPr>
        <w:ind w:left="9030" w:hanging="180"/>
      </w:pPr>
    </w:lvl>
    <w:lvl w:ilvl="3" w:tplc="240A000F" w:tentative="1">
      <w:start w:val="1"/>
      <w:numFmt w:val="decimal"/>
      <w:lvlText w:val="%4."/>
      <w:lvlJc w:val="left"/>
      <w:pPr>
        <w:ind w:left="9750" w:hanging="360"/>
      </w:pPr>
    </w:lvl>
    <w:lvl w:ilvl="4" w:tplc="240A0019" w:tentative="1">
      <w:start w:val="1"/>
      <w:numFmt w:val="lowerLetter"/>
      <w:lvlText w:val="%5."/>
      <w:lvlJc w:val="left"/>
      <w:pPr>
        <w:ind w:left="10470" w:hanging="360"/>
      </w:pPr>
    </w:lvl>
    <w:lvl w:ilvl="5" w:tplc="240A001B" w:tentative="1">
      <w:start w:val="1"/>
      <w:numFmt w:val="lowerRoman"/>
      <w:lvlText w:val="%6."/>
      <w:lvlJc w:val="right"/>
      <w:pPr>
        <w:ind w:left="11190" w:hanging="180"/>
      </w:pPr>
    </w:lvl>
    <w:lvl w:ilvl="6" w:tplc="240A000F" w:tentative="1">
      <w:start w:val="1"/>
      <w:numFmt w:val="decimal"/>
      <w:lvlText w:val="%7."/>
      <w:lvlJc w:val="left"/>
      <w:pPr>
        <w:ind w:left="11910" w:hanging="360"/>
      </w:pPr>
    </w:lvl>
    <w:lvl w:ilvl="7" w:tplc="240A0019" w:tentative="1">
      <w:start w:val="1"/>
      <w:numFmt w:val="lowerLetter"/>
      <w:lvlText w:val="%8."/>
      <w:lvlJc w:val="left"/>
      <w:pPr>
        <w:ind w:left="12630" w:hanging="360"/>
      </w:pPr>
    </w:lvl>
    <w:lvl w:ilvl="8" w:tplc="240A001B" w:tentative="1">
      <w:start w:val="1"/>
      <w:numFmt w:val="lowerRoman"/>
      <w:lvlText w:val="%9."/>
      <w:lvlJc w:val="right"/>
      <w:pPr>
        <w:ind w:left="13350" w:hanging="180"/>
      </w:pPr>
    </w:lvl>
  </w:abstractNum>
  <w:abstractNum w:abstractNumId="19" w15:restartNumberingAfterBreak="0">
    <w:nsid w:val="5D98664E"/>
    <w:multiLevelType w:val="hybridMultilevel"/>
    <w:tmpl w:val="AB9C2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AD3F12"/>
    <w:multiLevelType w:val="multilevel"/>
    <w:tmpl w:val="CF4A0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FEA3FB1"/>
    <w:multiLevelType w:val="multilevel"/>
    <w:tmpl w:val="4830E53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2F27AF5"/>
    <w:multiLevelType w:val="hybridMultilevel"/>
    <w:tmpl w:val="6B724F9A"/>
    <w:lvl w:ilvl="0" w:tplc="81145F3E">
      <w:numFmt w:val="bullet"/>
      <w:lvlText w:val="-"/>
      <w:lvlJc w:val="left"/>
      <w:pPr>
        <w:ind w:left="720" w:hanging="360"/>
      </w:pPr>
      <w:rPr>
        <w:rFonts w:ascii="Arial, sans-serif" w:eastAsia="SimSun" w:hAnsi="Arial, sans-serif" w:cs="Mang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3FF430B"/>
    <w:multiLevelType w:val="hybridMultilevel"/>
    <w:tmpl w:val="F482C258"/>
    <w:lvl w:ilvl="0" w:tplc="0AAA682C">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55F0BD7"/>
    <w:multiLevelType w:val="multilevel"/>
    <w:tmpl w:val="F50EBC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643EA0"/>
    <w:multiLevelType w:val="multilevel"/>
    <w:tmpl w:val="CFC0896E"/>
    <w:lvl w:ilvl="0">
      <w:start w:val="3"/>
      <w:numFmt w:val="decimal"/>
      <w:lvlText w:val="%1"/>
      <w:lvlJc w:val="left"/>
      <w:pPr>
        <w:ind w:left="962" w:hanging="430"/>
      </w:pPr>
      <w:rPr>
        <w:rFonts w:hint="default"/>
        <w:lang w:val="es-ES" w:eastAsia="es-ES" w:bidi="es-ES"/>
      </w:rPr>
    </w:lvl>
    <w:lvl w:ilvl="1">
      <w:start w:val="1"/>
      <w:numFmt w:val="decimal"/>
      <w:lvlText w:val="%1.%2."/>
      <w:lvlJc w:val="left"/>
      <w:pPr>
        <w:ind w:left="2982" w:hanging="430"/>
      </w:pPr>
      <w:rPr>
        <w:rFonts w:hint="default"/>
        <w:b/>
        <w:bCs/>
        <w:w w:val="100"/>
        <w:lang w:val="es-ES" w:eastAsia="es-ES" w:bidi="es-ES"/>
      </w:rPr>
    </w:lvl>
    <w:lvl w:ilvl="2">
      <w:numFmt w:val="bullet"/>
      <w:lvlText w:val="•"/>
      <w:lvlJc w:val="left"/>
      <w:pPr>
        <w:ind w:left="2892" w:hanging="430"/>
      </w:pPr>
      <w:rPr>
        <w:rFonts w:hint="default"/>
        <w:lang w:val="es-ES" w:eastAsia="es-ES" w:bidi="es-ES"/>
      </w:rPr>
    </w:lvl>
    <w:lvl w:ilvl="3">
      <w:numFmt w:val="bullet"/>
      <w:lvlText w:val="•"/>
      <w:lvlJc w:val="left"/>
      <w:pPr>
        <w:ind w:left="3858" w:hanging="430"/>
      </w:pPr>
      <w:rPr>
        <w:rFonts w:hint="default"/>
        <w:lang w:val="es-ES" w:eastAsia="es-ES" w:bidi="es-ES"/>
      </w:rPr>
    </w:lvl>
    <w:lvl w:ilvl="4">
      <w:numFmt w:val="bullet"/>
      <w:lvlText w:val="•"/>
      <w:lvlJc w:val="left"/>
      <w:pPr>
        <w:ind w:left="4824" w:hanging="430"/>
      </w:pPr>
      <w:rPr>
        <w:rFonts w:hint="default"/>
        <w:lang w:val="es-ES" w:eastAsia="es-ES" w:bidi="es-ES"/>
      </w:rPr>
    </w:lvl>
    <w:lvl w:ilvl="5">
      <w:numFmt w:val="bullet"/>
      <w:lvlText w:val="•"/>
      <w:lvlJc w:val="left"/>
      <w:pPr>
        <w:ind w:left="5790" w:hanging="430"/>
      </w:pPr>
      <w:rPr>
        <w:rFonts w:hint="default"/>
        <w:lang w:val="es-ES" w:eastAsia="es-ES" w:bidi="es-ES"/>
      </w:rPr>
    </w:lvl>
    <w:lvl w:ilvl="6">
      <w:numFmt w:val="bullet"/>
      <w:lvlText w:val="•"/>
      <w:lvlJc w:val="left"/>
      <w:pPr>
        <w:ind w:left="6756" w:hanging="430"/>
      </w:pPr>
      <w:rPr>
        <w:rFonts w:hint="default"/>
        <w:lang w:val="es-ES" w:eastAsia="es-ES" w:bidi="es-ES"/>
      </w:rPr>
    </w:lvl>
    <w:lvl w:ilvl="7">
      <w:numFmt w:val="bullet"/>
      <w:lvlText w:val="•"/>
      <w:lvlJc w:val="left"/>
      <w:pPr>
        <w:ind w:left="7722" w:hanging="430"/>
      </w:pPr>
      <w:rPr>
        <w:rFonts w:hint="default"/>
        <w:lang w:val="es-ES" w:eastAsia="es-ES" w:bidi="es-ES"/>
      </w:rPr>
    </w:lvl>
    <w:lvl w:ilvl="8">
      <w:numFmt w:val="bullet"/>
      <w:lvlText w:val="•"/>
      <w:lvlJc w:val="left"/>
      <w:pPr>
        <w:ind w:left="8688" w:hanging="430"/>
      </w:pPr>
      <w:rPr>
        <w:rFonts w:hint="default"/>
        <w:lang w:val="es-ES" w:eastAsia="es-ES" w:bidi="es-ES"/>
      </w:rPr>
    </w:lvl>
  </w:abstractNum>
  <w:abstractNum w:abstractNumId="26" w15:restartNumberingAfterBreak="0">
    <w:nsid w:val="79CA1692"/>
    <w:multiLevelType w:val="multilevel"/>
    <w:tmpl w:val="2F58C0D6"/>
    <w:lvl w:ilvl="0">
      <w:start w:val="7"/>
      <w:numFmt w:val="decimal"/>
      <w:lvlText w:val="%1"/>
      <w:lvlJc w:val="left"/>
      <w:pPr>
        <w:ind w:left="480" w:hanging="480"/>
      </w:pPr>
      <w:rPr>
        <w:rFonts w:hint="default"/>
      </w:rPr>
    </w:lvl>
    <w:lvl w:ilvl="1">
      <w:start w:val="1"/>
      <w:numFmt w:val="decimal"/>
      <w:lvlText w:val="%1.%2"/>
      <w:lvlJc w:val="left"/>
      <w:pPr>
        <w:ind w:left="746" w:hanging="480"/>
      </w:pPr>
      <w:rPr>
        <w:rFonts w:hint="default"/>
      </w:rPr>
    </w:lvl>
    <w:lvl w:ilvl="2">
      <w:start w:val="1"/>
      <w:numFmt w:val="decimal"/>
      <w:lvlText w:val="%1.%2.%3"/>
      <w:lvlJc w:val="left"/>
      <w:pPr>
        <w:ind w:left="1252" w:hanging="720"/>
      </w:pPr>
      <w:rPr>
        <w:rFonts w:hint="default"/>
      </w:rPr>
    </w:lvl>
    <w:lvl w:ilvl="3">
      <w:start w:val="1"/>
      <w:numFmt w:val="decimal"/>
      <w:lvlText w:val="%1.%2.%3.%4"/>
      <w:lvlJc w:val="left"/>
      <w:pPr>
        <w:ind w:left="1518" w:hanging="720"/>
      </w:pPr>
      <w:rPr>
        <w:rFonts w:hint="default"/>
      </w:rPr>
    </w:lvl>
    <w:lvl w:ilvl="4">
      <w:start w:val="1"/>
      <w:numFmt w:val="decimal"/>
      <w:lvlText w:val="%1.%2.%3.%4.%5"/>
      <w:lvlJc w:val="left"/>
      <w:pPr>
        <w:ind w:left="2144" w:hanging="1080"/>
      </w:pPr>
      <w:rPr>
        <w:rFonts w:hint="default"/>
      </w:rPr>
    </w:lvl>
    <w:lvl w:ilvl="5">
      <w:start w:val="1"/>
      <w:numFmt w:val="decimal"/>
      <w:lvlText w:val="%1.%2.%3.%4.%5.%6"/>
      <w:lvlJc w:val="left"/>
      <w:pPr>
        <w:ind w:left="2410" w:hanging="1080"/>
      </w:pPr>
      <w:rPr>
        <w:rFonts w:hint="default"/>
      </w:rPr>
    </w:lvl>
    <w:lvl w:ilvl="6">
      <w:start w:val="1"/>
      <w:numFmt w:val="decimal"/>
      <w:lvlText w:val="%1.%2.%3.%4.%5.%6.%7"/>
      <w:lvlJc w:val="left"/>
      <w:pPr>
        <w:ind w:left="3036" w:hanging="1440"/>
      </w:pPr>
      <w:rPr>
        <w:rFonts w:hint="default"/>
      </w:rPr>
    </w:lvl>
    <w:lvl w:ilvl="7">
      <w:start w:val="1"/>
      <w:numFmt w:val="decimal"/>
      <w:lvlText w:val="%1.%2.%3.%4.%5.%6.%7.%8"/>
      <w:lvlJc w:val="left"/>
      <w:pPr>
        <w:ind w:left="3302" w:hanging="1440"/>
      </w:pPr>
      <w:rPr>
        <w:rFonts w:hint="default"/>
      </w:rPr>
    </w:lvl>
    <w:lvl w:ilvl="8">
      <w:start w:val="1"/>
      <w:numFmt w:val="decimal"/>
      <w:lvlText w:val="%1.%2.%3.%4.%5.%6.%7.%8.%9"/>
      <w:lvlJc w:val="left"/>
      <w:pPr>
        <w:ind w:left="3928" w:hanging="1800"/>
      </w:pPr>
      <w:rPr>
        <w:rFonts w:hint="default"/>
      </w:rPr>
    </w:lvl>
  </w:abstractNum>
  <w:abstractNum w:abstractNumId="27" w15:restartNumberingAfterBreak="0">
    <w:nsid w:val="7F4839C0"/>
    <w:multiLevelType w:val="multilevel"/>
    <w:tmpl w:val="7C901900"/>
    <w:lvl w:ilvl="0">
      <w:start w:val="1"/>
      <w:numFmt w:val="bullet"/>
      <w:lvlText w:val="●"/>
      <w:lvlJc w:val="left"/>
      <w:pPr>
        <w:ind w:left="720" w:hanging="360"/>
      </w:pPr>
      <w:rPr>
        <w:rFonts w:ascii="Noto Sans Symbols" w:eastAsia="Noto Sans Symbols" w:hAnsi="Noto Sans Symbols" w:cs="Noto Sans Symbols"/>
        <w:b w:val="0"/>
        <w:sz w:val="24"/>
        <w:szCs w:val="24"/>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8" w15:restartNumberingAfterBreak="0">
    <w:nsid w:val="7FC443D0"/>
    <w:multiLevelType w:val="hybridMultilevel"/>
    <w:tmpl w:val="9DC06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873988">
    <w:abstractNumId w:val="25"/>
  </w:num>
  <w:num w:numId="2" w16cid:durableId="2128694748">
    <w:abstractNumId w:val="5"/>
  </w:num>
  <w:num w:numId="3" w16cid:durableId="203375776">
    <w:abstractNumId w:val="10"/>
  </w:num>
  <w:num w:numId="4" w16cid:durableId="1198197944">
    <w:abstractNumId w:val="26"/>
  </w:num>
  <w:num w:numId="5" w16cid:durableId="615908367">
    <w:abstractNumId w:val="8"/>
  </w:num>
  <w:num w:numId="6" w16cid:durableId="677775437">
    <w:abstractNumId w:val="4"/>
  </w:num>
  <w:num w:numId="7" w16cid:durableId="182743806">
    <w:abstractNumId w:val="3"/>
  </w:num>
  <w:num w:numId="8" w16cid:durableId="1144276112">
    <w:abstractNumId w:val="22"/>
  </w:num>
  <w:num w:numId="9" w16cid:durableId="1600137481">
    <w:abstractNumId w:val="28"/>
  </w:num>
  <w:num w:numId="10" w16cid:durableId="677389879">
    <w:abstractNumId w:val="6"/>
  </w:num>
  <w:num w:numId="11" w16cid:durableId="1438406899">
    <w:abstractNumId w:val="17"/>
  </w:num>
  <w:num w:numId="12" w16cid:durableId="1697152882">
    <w:abstractNumId w:val="23"/>
  </w:num>
  <w:num w:numId="13" w16cid:durableId="1670667778">
    <w:abstractNumId w:val="7"/>
  </w:num>
  <w:num w:numId="14" w16cid:durableId="908197973">
    <w:abstractNumId w:val="19"/>
  </w:num>
  <w:num w:numId="15" w16cid:durableId="211969022">
    <w:abstractNumId w:val="0"/>
  </w:num>
  <w:num w:numId="16" w16cid:durableId="730999089">
    <w:abstractNumId w:val="18"/>
  </w:num>
  <w:num w:numId="17" w16cid:durableId="325520160">
    <w:abstractNumId w:val="13"/>
  </w:num>
  <w:num w:numId="18" w16cid:durableId="1119838094">
    <w:abstractNumId w:val="14"/>
  </w:num>
  <w:num w:numId="19" w16cid:durableId="1321351604">
    <w:abstractNumId w:val="20"/>
  </w:num>
  <w:num w:numId="20" w16cid:durableId="1361012794">
    <w:abstractNumId w:val="16"/>
  </w:num>
  <w:num w:numId="21" w16cid:durableId="1358627645">
    <w:abstractNumId w:val="27"/>
  </w:num>
  <w:num w:numId="22" w16cid:durableId="384182759">
    <w:abstractNumId w:val="9"/>
  </w:num>
  <w:num w:numId="23" w16cid:durableId="1129786557">
    <w:abstractNumId w:val="2"/>
  </w:num>
  <w:num w:numId="24" w16cid:durableId="560019241">
    <w:abstractNumId w:val="1"/>
  </w:num>
  <w:num w:numId="25" w16cid:durableId="361520189">
    <w:abstractNumId w:val="11"/>
  </w:num>
  <w:num w:numId="26" w16cid:durableId="1650866361">
    <w:abstractNumId w:val="21"/>
  </w:num>
  <w:num w:numId="27" w16cid:durableId="1504053769">
    <w:abstractNumId w:val="15"/>
  </w:num>
  <w:num w:numId="28" w16cid:durableId="776632469">
    <w:abstractNumId w:val="24"/>
  </w:num>
  <w:num w:numId="29" w16cid:durableId="916330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B42"/>
    <w:rsid w:val="00015108"/>
    <w:rsid w:val="000230D7"/>
    <w:rsid w:val="00051C88"/>
    <w:rsid w:val="00097CDB"/>
    <w:rsid w:val="000C1890"/>
    <w:rsid w:val="000F63B2"/>
    <w:rsid w:val="00111477"/>
    <w:rsid w:val="00131B19"/>
    <w:rsid w:val="00152349"/>
    <w:rsid w:val="00153C94"/>
    <w:rsid w:val="0018015C"/>
    <w:rsid w:val="001B5831"/>
    <w:rsid w:val="001D4488"/>
    <w:rsid w:val="002579BF"/>
    <w:rsid w:val="002821E5"/>
    <w:rsid w:val="002A124D"/>
    <w:rsid w:val="002B7E0C"/>
    <w:rsid w:val="002C15F7"/>
    <w:rsid w:val="002C167F"/>
    <w:rsid w:val="002C6B44"/>
    <w:rsid w:val="002D54BA"/>
    <w:rsid w:val="002E76C9"/>
    <w:rsid w:val="002F67B0"/>
    <w:rsid w:val="00347A30"/>
    <w:rsid w:val="00395DBE"/>
    <w:rsid w:val="003B3E9A"/>
    <w:rsid w:val="003B61FA"/>
    <w:rsid w:val="003C5124"/>
    <w:rsid w:val="003C6B1B"/>
    <w:rsid w:val="003C7E67"/>
    <w:rsid w:val="00404769"/>
    <w:rsid w:val="00430A77"/>
    <w:rsid w:val="00432FD3"/>
    <w:rsid w:val="00456F1B"/>
    <w:rsid w:val="00472B07"/>
    <w:rsid w:val="00476776"/>
    <w:rsid w:val="00477E05"/>
    <w:rsid w:val="004826B7"/>
    <w:rsid w:val="004925A1"/>
    <w:rsid w:val="004B6DEA"/>
    <w:rsid w:val="00520AE2"/>
    <w:rsid w:val="00521B54"/>
    <w:rsid w:val="00523567"/>
    <w:rsid w:val="0053264D"/>
    <w:rsid w:val="005711D4"/>
    <w:rsid w:val="0057222C"/>
    <w:rsid w:val="00576830"/>
    <w:rsid w:val="005A5CDC"/>
    <w:rsid w:val="005F0A4E"/>
    <w:rsid w:val="00620FA9"/>
    <w:rsid w:val="006331F1"/>
    <w:rsid w:val="00635D3F"/>
    <w:rsid w:val="006A6C97"/>
    <w:rsid w:val="006D41E8"/>
    <w:rsid w:val="006D7127"/>
    <w:rsid w:val="006E0C4B"/>
    <w:rsid w:val="006F0FF2"/>
    <w:rsid w:val="00705B2D"/>
    <w:rsid w:val="00760F78"/>
    <w:rsid w:val="00767E77"/>
    <w:rsid w:val="007D02FC"/>
    <w:rsid w:val="007D201A"/>
    <w:rsid w:val="007E2BBF"/>
    <w:rsid w:val="00810DAA"/>
    <w:rsid w:val="0081324D"/>
    <w:rsid w:val="00836058"/>
    <w:rsid w:val="00864032"/>
    <w:rsid w:val="00886358"/>
    <w:rsid w:val="008D01E9"/>
    <w:rsid w:val="008E5E12"/>
    <w:rsid w:val="008F0A63"/>
    <w:rsid w:val="00944529"/>
    <w:rsid w:val="00956223"/>
    <w:rsid w:val="00984A17"/>
    <w:rsid w:val="009B0EB0"/>
    <w:rsid w:val="009B6566"/>
    <w:rsid w:val="009C5BBC"/>
    <w:rsid w:val="00A03B42"/>
    <w:rsid w:val="00A06EE2"/>
    <w:rsid w:val="00A11CD6"/>
    <w:rsid w:val="00A16D4C"/>
    <w:rsid w:val="00A2107B"/>
    <w:rsid w:val="00A210BD"/>
    <w:rsid w:val="00A31E24"/>
    <w:rsid w:val="00A3490C"/>
    <w:rsid w:val="00A47045"/>
    <w:rsid w:val="00A50826"/>
    <w:rsid w:val="00A5240D"/>
    <w:rsid w:val="00A568BF"/>
    <w:rsid w:val="00A878CE"/>
    <w:rsid w:val="00A94C86"/>
    <w:rsid w:val="00AA5678"/>
    <w:rsid w:val="00AE0198"/>
    <w:rsid w:val="00AE056F"/>
    <w:rsid w:val="00AE3706"/>
    <w:rsid w:val="00B51DCF"/>
    <w:rsid w:val="00B524A7"/>
    <w:rsid w:val="00B54D8E"/>
    <w:rsid w:val="00B5513B"/>
    <w:rsid w:val="00B71591"/>
    <w:rsid w:val="00B769E7"/>
    <w:rsid w:val="00BA1FB7"/>
    <w:rsid w:val="00BB4FF8"/>
    <w:rsid w:val="00BF5CFE"/>
    <w:rsid w:val="00C45015"/>
    <w:rsid w:val="00C55566"/>
    <w:rsid w:val="00CA2747"/>
    <w:rsid w:val="00CA7BAF"/>
    <w:rsid w:val="00D14143"/>
    <w:rsid w:val="00D476DE"/>
    <w:rsid w:val="00D55488"/>
    <w:rsid w:val="00D65BC4"/>
    <w:rsid w:val="00D66C85"/>
    <w:rsid w:val="00D933C8"/>
    <w:rsid w:val="00DC67B1"/>
    <w:rsid w:val="00E03827"/>
    <w:rsid w:val="00E109A9"/>
    <w:rsid w:val="00E20626"/>
    <w:rsid w:val="00E50DFC"/>
    <w:rsid w:val="00E65EE9"/>
    <w:rsid w:val="00E665F2"/>
    <w:rsid w:val="00EB389F"/>
    <w:rsid w:val="00EB3EA0"/>
    <w:rsid w:val="00EC3AFA"/>
    <w:rsid w:val="00EE255F"/>
    <w:rsid w:val="00F2448B"/>
    <w:rsid w:val="00F71DFE"/>
    <w:rsid w:val="00F91FED"/>
    <w:rsid w:val="00FE2D7E"/>
    <w:rsid w:val="00FE7B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2F67F"/>
  <w15:chartTrackingRefBased/>
  <w15:docId w15:val="{E8A75313-AE23-4A43-B708-973C1C79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03B42"/>
    <w:pPr>
      <w:widowControl w:val="0"/>
      <w:autoSpaceDE w:val="0"/>
      <w:autoSpaceDN w:val="0"/>
      <w:spacing w:after="0" w:line="240" w:lineRule="auto"/>
    </w:pPr>
    <w:rPr>
      <w:rFonts w:ascii="Arial" w:eastAsia="Arial" w:hAnsi="Arial" w:cs="Arial"/>
      <w:lang w:val="es-ES" w:eastAsia="es-ES" w:bidi="es-ES"/>
    </w:rPr>
  </w:style>
  <w:style w:type="paragraph" w:styleId="Ttulo1">
    <w:name w:val="heading 1"/>
    <w:basedOn w:val="Normal"/>
    <w:link w:val="Ttulo1Car"/>
    <w:uiPriority w:val="1"/>
    <w:qFormat/>
    <w:rsid w:val="00A03B42"/>
    <w:pPr>
      <w:ind w:left="532"/>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03B42"/>
    <w:rPr>
      <w:rFonts w:ascii="Arial" w:eastAsia="Arial" w:hAnsi="Arial" w:cs="Arial"/>
      <w:b/>
      <w:bCs/>
      <w:lang w:val="es-ES" w:eastAsia="es-ES" w:bidi="es-ES"/>
    </w:rPr>
  </w:style>
  <w:style w:type="table" w:customStyle="1" w:styleId="TableNormal">
    <w:name w:val="Table Normal"/>
    <w:uiPriority w:val="2"/>
    <w:semiHidden/>
    <w:unhideWhenUsed/>
    <w:qFormat/>
    <w:rsid w:val="00A03B4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A03B42"/>
  </w:style>
  <w:style w:type="character" w:customStyle="1" w:styleId="TextoindependienteCar">
    <w:name w:val="Texto independiente Car"/>
    <w:basedOn w:val="Fuentedeprrafopredeter"/>
    <w:link w:val="Textoindependiente"/>
    <w:uiPriority w:val="1"/>
    <w:rsid w:val="00A03B42"/>
    <w:rPr>
      <w:rFonts w:ascii="Arial" w:eastAsia="Arial" w:hAnsi="Arial" w:cs="Arial"/>
      <w:lang w:val="es-ES" w:eastAsia="es-ES" w:bidi="es-ES"/>
    </w:rPr>
  </w:style>
  <w:style w:type="paragraph" w:styleId="Prrafodelista">
    <w:name w:val="List Paragraph"/>
    <w:basedOn w:val="Normal"/>
    <w:uiPriority w:val="1"/>
    <w:qFormat/>
    <w:rsid w:val="00A03B42"/>
    <w:pPr>
      <w:ind w:left="1253"/>
      <w:jc w:val="both"/>
    </w:pPr>
  </w:style>
  <w:style w:type="paragraph" w:customStyle="1" w:styleId="TableParagraph">
    <w:name w:val="Table Paragraph"/>
    <w:basedOn w:val="Normal"/>
    <w:uiPriority w:val="1"/>
    <w:qFormat/>
    <w:rsid w:val="00A03B42"/>
  </w:style>
  <w:style w:type="paragraph" w:styleId="Encabezado">
    <w:name w:val="header"/>
    <w:basedOn w:val="Normal"/>
    <w:link w:val="EncabezadoCar"/>
    <w:uiPriority w:val="99"/>
    <w:unhideWhenUsed/>
    <w:rsid w:val="00A03B42"/>
    <w:pPr>
      <w:tabs>
        <w:tab w:val="center" w:pos="4252"/>
        <w:tab w:val="right" w:pos="8504"/>
      </w:tabs>
    </w:pPr>
  </w:style>
  <w:style w:type="character" w:customStyle="1" w:styleId="EncabezadoCar">
    <w:name w:val="Encabezado Car"/>
    <w:basedOn w:val="Fuentedeprrafopredeter"/>
    <w:link w:val="Encabezado"/>
    <w:uiPriority w:val="99"/>
    <w:rsid w:val="00A03B42"/>
    <w:rPr>
      <w:rFonts w:ascii="Arial" w:eastAsia="Arial" w:hAnsi="Arial" w:cs="Arial"/>
      <w:lang w:val="es-ES" w:eastAsia="es-ES" w:bidi="es-ES"/>
    </w:rPr>
  </w:style>
  <w:style w:type="paragraph" w:styleId="Piedepgina">
    <w:name w:val="footer"/>
    <w:basedOn w:val="Normal"/>
    <w:link w:val="PiedepginaCar"/>
    <w:uiPriority w:val="99"/>
    <w:unhideWhenUsed/>
    <w:rsid w:val="00A03B42"/>
    <w:pPr>
      <w:tabs>
        <w:tab w:val="center" w:pos="4252"/>
        <w:tab w:val="right" w:pos="8504"/>
      </w:tabs>
    </w:pPr>
  </w:style>
  <w:style w:type="character" w:customStyle="1" w:styleId="PiedepginaCar">
    <w:name w:val="Pie de página Car"/>
    <w:basedOn w:val="Fuentedeprrafopredeter"/>
    <w:link w:val="Piedepgina"/>
    <w:uiPriority w:val="99"/>
    <w:rsid w:val="00A03B42"/>
    <w:rPr>
      <w:rFonts w:ascii="Arial" w:eastAsia="Arial" w:hAnsi="Arial" w:cs="Arial"/>
      <w:lang w:val="es-ES" w:eastAsia="es-ES" w:bidi="es-ES"/>
    </w:rPr>
  </w:style>
  <w:style w:type="character" w:styleId="Refdecomentario">
    <w:name w:val="annotation reference"/>
    <w:basedOn w:val="Fuentedeprrafopredeter"/>
    <w:uiPriority w:val="99"/>
    <w:semiHidden/>
    <w:unhideWhenUsed/>
    <w:rsid w:val="00A03B42"/>
    <w:rPr>
      <w:sz w:val="16"/>
      <w:szCs w:val="16"/>
    </w:rPr>
  </w:style>
  <w:style w:type="paragraph" w:styleId="Textocomentario">
    <w:name w:val="annotation text"/>
    <w:basedOn w:val="Normal"/>
    <w:link w:val="TextocomentarioCar"/>
    <w:uiPriority w:val="99"/>
    <w:semiHidden/>
    <w:unhideWhenUsed/>
    <w:rsid w:val="00A03B42"/>
    <w:rPr>
      <w:sz w:val="20"/>
      <w:szCs w:val="20"/>
    </w:rPr>
  </w:style>
  <w:style w:type="character" w:customStyle="1" w:styleId="TextocomentarioCar">
    <w:name w:val="Texto comentario Car"/>
    <w:basedOn w:val="Fuentedeprrafopredeter"/>
    <w:link w:val="Textocomentario"/>
    <w:uiPriority w:val="99"/>
    <w:semiHidden/>
    <w:rsid w:val="00A03B42"/>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A03B42"/>
    <w:rPr>
      <w:b/>
      <w:bCs/>
    </w:rPr>
  </w:style>
  <w:style w:type="character" w:customStyle="1" w:styleId="AsuntodelcomentarioCar">
    <w:name w:val="Asunto del comentario Car"/>
    <w:basedOn w:val="TextocomentarioCar"/>
    <w:link w:val="Asuntodelcomentario"/>
    <w:uiPriority w:val="99"/>
    <w:semiHidden/>
    <w:rsid w:val="00A03B42"/>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A03B42"/>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A03B42"/>
    <w:rPr>
      <w:rFonts w:ascii="Times New Roman" w:eastAsia="Arial" w:hAnsi="Times New Roman" w:cs="Times New Roman"/>
      <w:sz w:val="18"/>
      <w:szCs w:val="18"/>
      <w:lang w:val="es-ES" w:eastAsia="es-ES" w:bidi="es-ES"/>
    </w:rPr>
  </w:style>
  <w:style w:type="paragraph" w:customStyle="1" w:styleId="Textbody">
    <w:name w:val="Text body"/>
    <w:basedOn w:val="Normal"/>
    <w:qFormat/>
    <w:rsid w:val="00A03B42"/>
    <w:pPr>
      <w:widowControl/>
      <w:tabs>
        <w:tab w:val="left" w:pos="708"/>
      </w:tabs>
      <w:suppressAutoHyphens/>
      <w:autoSpaceDE/>
      <w:spacing w:after="120" w:line="100" w:lineRule="atLeast"/>
    </w:pPr>
    <w:rPr>
      <w:rFonts w:ascii="Times New Roman" w:eastAsia="Times New Roman" w:hAnsi="Times New Roman" w:cs="Times New Roman"/>
      <w:color w:val="00000A"/>
      <w:kern w:val="3"/>
      <w:sz w:val="20"/>
      <w:szCs w:val="20"/>
      <w:lang w:eastAsia="zh-CN" w:bidi="ar-SA"/>
    </w:rPr>
  </w:style>
  <w:style w:type="character" w:customStyle="1" w:styleId="Fuentedeprrafopredeter2">
    <w:name w:val="Fuente de párrafo predeter.2"/>
    <w:qFormat/>
    <w:rsid w:val="00A03B42"/>
  </w:style>
  <w:style w:type="paragraph" w:customStyle="1" w:styleId="Cuerpodetexto">
    <w:name w:val="Cuerpo de texto"/>
    <w:basedOn w:val="Normal"/>
    <w:uiPriority w:val="1"/>
    <w:qFormat/>
    <w:rsid w:val="00A03B42"/>
    <w:pPr>
      <w:widowControl/>
      <w:suppressAutoHyphens/>
      <w:autoSpaceDE/>
      <w:autoSpaceDN/>
      <w:spacing w:before="113" w:line="288" w:lineRule="auto"/>
      <w:ind w:left="415"/>
    </w:pPr>
    <w:rPr>
      <w:rFonts w:cstheme="minorBidi"/>
      <w:color w:val="00000A"/>
      <w:lang w:val="es-CO" w:eastAsia="en-US" w:bidi="ar-SA"/>
    </w:rPr>
  </w:style>
  <w:style w:type="paragraph" w:customStyle="1" w:styleId="Standard">
    <w:name w:val="Standard"/>
    <w:qFormat/>
    <w:rsid w:val="00A03B42"/>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nfasis">
    <w:name w:val="Emphasis"/>
    <w:qFormat/>
    <w:rsid w:val="00A03B42"/>
    <w:rPr>
      <w:i/>
      <w:iCs/>
    </w:rPr>
  </w:style>
  <w:style w:type="paragraph" w:customStyle="1" w:styleId="LO-Normal">
    <w:name w:val="LO-Normal"/>
    <w:rsid w:val="00A03B42"/>
    <w:pPr>
      <w:widowControl w:val="0"/>
      <w:suppressAutoHyphens/>
      <w:spacing w:after="0" w:line="100" w:lineRule="atLeast"/>
    </w:pPr>
    <w:rPr>
      <w:rFonts w:ascii="Arial" w:eastAsia="SimSun" w:hAnsi="Arial" w:cs="Mangal"/>
      <w:color w:val="00000A"/>
      <w:kern w:val="2"/>
      <w:sz w:val="24"/>
      <w:szCs w:val="24"/>
      <w:lang w:eastAsia="zh-CN" w:bidi="hi-IN"/>
    </w:rPr>
  </w:style>
  <w:style w:type="table" w:styleId="Tablaconcuadrcula4-nfasis3">
    <w:name w:val="Grid Table 4 Accent 3"/>
    <w:basedOn w:val="Tablanormal"/>
    <w:uiPriority w:val="49"/>
    <w:rsid w:val="00A03B4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normal1">
    <w:name w:val="Plain Table 1"/>
    <w:basedOn w:val="Tablanormal"/>
    <w:uiPriority w:val="41"/>
    <w:rsid w:val="00A03B42"/>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4">
    <w:name w:val="Grid Table 4"/>
    <w:basedOn w:val="Tablanormal"/>
    <w:uiPriority w:val="49"/>
    <w:rsid w:val="00A03B42"/>
    <w:pPr>
      <w:widowControl w:val="0"/>
      <w:autoSpaceDE w:val="0"/>
      <w:autoSpaceDN w:val="0"/>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uentedeprrafopredeter1">
    <w:name w:val="Fuente de párrafo predeter.1"/>
    <w:qFormat/>
    <w:rsid w:val="00A03B42"/>
  </w:style>
  <w:style w:type="character" w:styleId="Fuerte">
    <w:name w:val="Strong"/>
    <w:uiPriority w:val="22"/>
    <w:qFormat/>
    <w:rsid w:val="00A03B42"/>
    <w:rPr>
      <w:b/>
      <w:bCs/>
    </w:rPr>
  </w:style>
  <w:style w:type="paragraph" w:customStyle="1" w:styleId="western">
    <w:name w:val="western"/>
    <w:basedOn w:val="Normal"/>
    <w:rsid w:val="00A03B42"/>
    <w:pPr>
      <w:widowControl/>
      <w:autoSpaceDE/>
      <w:autoSpaceDN/>
      <w:spacing w:before="280" w:after="119" w:line="102" w:lineRule="atLeast"/>
    </w:pPr>
    <w:rPr>
      <w:rFonts w:ascii="Times New Roman" w:eastAsia="Times New Roman" w:hAnsi="Times New Roman" w:cs="Times New Roman"/>
      <w:color w:val="000000"/>
      <w:kern w:val="1"/>
      <w:sz w:val="24"/>
      <w:szCs w:val="24"/>
      <w:lang w:val="es-CO" w:eastAsia="zh-CN" w:bidi="ar-SA"/>
    </w:rPr>
  </w:style>
  <w:style w:type="paragraph" w:customStyle="1" w:styleId="Standarduser">
    <w:name w:val="Standard (user)"/>
    <w:rsid w:val="00A03B42"/>
    <w:pPr>
      <w:suppressAutoHyphens/>
      <w:spacing w:after="0" w:line="240" w:lineRule="auto"/>
      <w:textAlignment w:val="baseline"/>
    </w:pPr>
    <w:rPr>
      <w:rFonts w:ascii="Times New Roman" w:eastAsia="Arial" w:hAnsi="Times New Roman" w:cs="Times New Roman"/>
      <w:kern w:val="1"/>
      <w:sz w:val="20"/>
      <w:szCs w:val="20"/>
      <w:lang w:val="es-ES" w:eastAsia="zh-CN"/>
    </w:rPr>
  </w:style>
  <w:style w:type="table" w:styleId="Tablaconcuadrcula">
    <w:name w:val="Table Grid"/>
    <w:basedOn w:val="Tablanormal"/>
    <w:uiPriority w:val="39"/>
    <w:rsid w:val="00A03B4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3">
    <w:name w:val="Fuente de párrafo predeter.3"/>
    <w:rsid w:val="00A47045"/>
  </w:style>
  <w:style w:type="character" w:styleId="Textodelmarcadordeposicin">
    <w:name w:val="Placeholder Text"/>
    <w:rsid w:val="00A47045"/>
    <w:rPr>
      <w:color w:val="808080"/>
    </w:rPr>
  </w:style>
  <w:style w:type="character" w:customStyle="1" w:styleId="Textodelmarcadordeposicin1">
    <w:name w:val="Texto del marcador de posición1"/>
    <w:rsid w:val="00A47045"/>
    <w:rPr>
      <w:color w:val="808080"/>
    </w:rPr>
  </w:style>
  <w:style w:type="paragraph" w:customStyle="1" w:styleId="Ttulo11">
    <w:name w:val="Título 11"/>
    <w:basedOn w:val="Normal"/>
    <w:rsid w:val="00A47045"/>
    <w:pPr>
      <w:widowControl/>
      <w:numPr>
        <w:numId w:val="18"/>
      </w:numPr>
      <w:suppressLineNumbers/>
      <w:tabs>
        <w:tab w:val="center" w:pos="4986"/>
        <w:tab w:val="right" w:pos="9972"/>
      </w:tabs>
      <w:suppressAutoHyphens/>
      <w:autoSpaceDE/>
      <w:autoSpaceDN/>
      <w:spacing w:line="100" w:lineRule="atLeast"/>
      <w:jc w:val="both"/>
      <w:outlineLvl w:val="0"/>
    </w:pPr>
    <w:rPr>
      <w:rFonts w:ascii="Times New Roman" w:eastAsia="Times New Roman" w:hAnsi="Times New Roman" w:cs="Times New Roman"/>
      <w:color w:val="00000A"/>
      <w:kern w:val="1"/>
      <w:sz w:val="20"/>
      <w:szCs w:val="20"/>
      <w:lang w:eastAsia="zh-CN" w:bidi="ar-SA"/>
    </w:rPr>
  </w:style>
  <w:style w:type="paragraph" w:customStyle="1" w:styleId="Ttulo21">
    <w:name w:val="Título 21"/>
    <w:basedOn w:val="Normal"/>
    <w:next w:val="Normal"/>
    <w:rsid w:val="00A47045"/>
    <w:pPr>
      <w:keepNext/>
      <w:widowControl/>
      <w:numPr>
        <w:ilvl w:val="1"/>
        <w:numId w:val="18"/>
      </w:numPr>
      <w:suppressAutoHyphens/>
      <w:autoSpaceDE/>
      <w:autoSpaceDN/>
      <w:spacing w:line="100" w:lineRule="atLeast"/>
      <w:jc w:val="both"/>
      <w:outlineLvl w:val="1"/>
    </w:pPr>
    <w:rPr>
      <w:b/>
      <w:bCs/>
      <w:color w:val="00000A"/>
      <w:kern w:val="1"/>
      <w:sz w:val="24"/>
      <w:szCs w:val="24"/>
      <w:lang w:eastAsia="zh-CN" w:bidi="ar-SA"/>
    </w:rPr>
  </w:style>
  <w:style w:type="paragraph" w:customStyle="1" w:styleId="Ttulo31">
    <w:name w:val="Título 31"/>
    <w:basedOn w:val="Normal"/>
    <w:rsid w:val="00A47045"/>
    <w:pPr>
      <w:widowControl/>
      <w:numPr>
        <w:ilvl w:val="2"/>
        <w:numId w:val="18"/>
      </w:numPr>
      <w:suppressLineNumbers/>
      <w:tabs>
        <w:tab w:val="center" w:pos="4986"/>
        <w:tab w:val="right" w:pos="9972"/>
      </w:tabs>
      <w:suppressAutoHyphens/>
      <w:autoSpaceDE/>
      <w:autoSpaceDN/>
      <w:spacing w:line="100" w:lineRule="atLeast"/>
      <w:jc w:val="both"/>
      <w:outlineLvl w:val="2"/>
    </w:pPr>
    <w:rPr>
      <w:rFonts w:ascii="Times New Roman" w:eastAsia="Times New Roman" w:hAnsi="Times New Roman" w:cs="Times New Roman"/>
      <w:color w:val="00000A"/>
      <w:kern w:val="1"/>
      <w:sz w:val="20"/>
      <w:szCs w:val="20"/>
      <w:lang w:eastAsia="zh-CN" w:bidi="ar-SA"/>
    </w:rPr>
  </w:style>
  <w:style w:type="paragraph" w:customStyle="1" w:styleId="Ttulo41">
    <w:name w:val="Título 41"/>
    <w:basedOn w:val="Normal"/>
    <w:next w:val="Normal"/>
    <w:rsid w:val="00A47045"/>
    <w:pPr>
      <w:keepNext/>
      <w:widowControl/>
      <w:numPr>
        <w:ilvl w:val="3"/>
        <w:numId w:val="18"/>
      </w:numPr>
      <w:suppressAutoHyphens/>
      <w:autoSpaceDE/>
      <w:autoSpaceDN/>
      <w:spacing w:line="100" w:lineRule="atLeast"/>
      <w:jc w:val="both"/>
      <w:outlineLvl w:val="3"/>
    </w:pPr>
    <w:rPr>
      <w:b/>
      <w:bCs/>
      <w:color w:val="00000A"/>
      <w:kern w:val="1"/>
      <w:sz w:val="24"/>
      <w:szCs w:val="24"/>
      <w:lang w:eastAsia="zh-CN" w:bidi="ar-SA"/>
    </w:rPr>
  </w:style>
  <w:style w:type="paragraph" w:customStyle="1" w:styleId="CM42">
    <w:name w:val="CM42"/>
    <w:basedOn w:val="Normal"/>
    <w:rsid w:val="00FE2D7E"/>
    <w:pPr>
      <w:suppressAutoHyphens/>
      <w:autoSpaceDE/>
      <w:autoSpaceDN/>
    </w:pPr>
    <w:rPr>
      <w:rFonts w:eastAsia="SimSun" w:cs="Mangal"/>
      <w:sz w:val="24"/>
      <w:szCs w:val="24"/>
      <w:lang w:val="es-C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6531">
      <w:bodyDiv w:val="1"/>
      <w:marLeft w:val="0"/>
      <w:marRight w:val="0"/>
      <w:marTop w:val="0"/>
      <w:marBottom w:val="0"/>
      <w:divBdr>
        <w:top w:val="none" w:sz="0" w:space="0" w:color="auto"/>
        <w:left w:val="none" w:sz="0" w:space="0" w:color="auto"/>
        <w:bottom w:val="none" w:sz="0" w:space="0" w:color="auto"/>
        <w:right w:val="none" w:sz="0" w:space="0" w:color="auto"/>
      </w:divBdr>
    </w:div>
    <w:div w:id="193423252">
      <w:bodyDiv w:val="1"/>
      <w:marLeft w:val="0"/>
      <w:marRight w:val="0"/>
      <w:marTop w:val="0"/>
      <w:marBottom w:val="0"/>
      <w:divBdr>
        <w:top w:val="none" w:sz="0" w:space="0" w:color="auto"/>
        <w:left w:val="none" w:sz="0" w:space="0" w:color="auto"/>
        <w:bottom w:val="none" w:sz="0" w:space="0" w:color="auto"/>
        <w:right w:val="none" w:sz="0" w:space="0" w:color="auto"/>
      </w:divBdr>
    </w:div>
    <w:div w:id="406266342">
      <w:bodyDiv w:val="1"/>
      <w:marLeft w:val="0"/>
      <w:marRight w:val="0"/>
      <w:marTop w:val="0"/>
      <w:marBottom w:val="0"/>
      <w:divBdr>
        <w:top w:val="none" w:sz="0" w:space="0" w:color="auto"/>
        <w:left w:val="none" w:sz="0" w:space="0" w:color="auto"/>
        <w:bottom w:val="none" w:sz="0" w:space="0" w:color="auto"/>
        <w:right w:val="none" w:sz="0" w:space="0" w:color="auto"/>
      </w:divBdr>
    </w:div>
    <w:div w:id="491214934">
      <w:bodyDiv w:val="1"/>
      <w:marLeft w:val="0"/>
      <w:marRight w:val="0"/>
      <w:marTop w:val="0"/>
      <w:marBottom w:val="0"/>
      <w:divBdr>
        <w:top w:val="none" w:sz="0" w:space="0" w:color="auto"/>
        <w:left w:val="none" w:sz="0" w:space="0" w:color="auto"/>
        <w:bottom w:val="none" w:sz="0" w:space="0" w:color="auto"/>
        <w:right w:val="none" w:sz="0" w:space="0" w:color="auto"/>
      </w:divBdr>
    </w:div>
    <w:div w:id="52382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2166</Words>
  <Characters>11913</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galindo</dc:creator>
  <cp:keywords/>
  <dc:description/>
  <cp:lastModifiedBy>Jared Jafet Forero Alvarez</cp:lastModifiedBy>
  <cp:revision>10</cp:revision>
  <dcterms:created xsi:type="dcterms:W3CDTF">2026-07-10T12:37:00Z</dcterms:created>
  <dcterms:modified xsi:type="dcterms:W3CDTF">2026-08-31T13:36:00Z</dcterms:modified>
</cp:coreProperties>
</file>