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aconcuadrcula"/>
        <w:tblpPr w:leftFromText="141" w:rightFromText="141" w:vertAnchor="text" w:horzAnchor="margin" w:tblpX="-572" w:tblpY="80"/>
        <w:tblW w:w="10160" w:type="dxa"/>
        <w:tblLook w:val="04A0" w:firstRow="1" w:lastRow="0" w:firstColumn="1" w:lastColumn="0" w:noHBand="0" w:noVBand="1"/>
      </w:tblPr>
      <w:tblGrid>
        <w:gridCol w:w="3731"/>
        <w:gridCol w:w="6429"/>
      </w:tblGrid>
      <w:tr w:rsidR="0090093B" w14:paraId="00C1E12B" w14:textId="77777777" w:rsidTr="0090093B">
        <w:trPr>
          <w:trHeight w:val="258"/>
        </w:trPr>
        <w:tc>
          <w:tcPr>
            <w:tcW w:w="10160" w:type="dxa"/>
            <w:gridSpan w:val="2"/>
            <w:shd w:val="clear" w:color="auto" w:fill="D9D9D9" w:themeFill="background1" w:themeFillShade="D9"/>
          </w:tcPr>
          <w:p w14:paraId="5BC3C74E" w14:textId="77777777" w:rsidR="0090093B" w:rsidRPr="0090093B" w:rsidRDefault="0090093B" w:rsidP="0090093B">
            <w:pPr>
              <w:jc w:val="center"/>
              <w:rPr>
                <w:b/>
                <w:bCs/>
                <w:sz w:val="24"/>
              </w:rPr>
            </w:pPr>
            <w:bookmarkStart w:id="0" w:name="_xf92uhipp9am" w:colFirst="0" w:colLast="0"/>
            <w:bookmarkEnd w:id="0"/>
            <w:r w:rsidRPr="003C7F63">
              <w:rPr>
                <w:b/>
                <w:bCs/>
                <w:sz w:val="24"/>
              </w:rPr>
              <w:t>INFORMACIÓN GENERAL DEL FESTIVAL</w:t>
            </w:r>
          </w:p>
        </w:tc>
      </w:tr>
      <w:tr w:rsidR="0090093B" w14:paraId="284AB96D" w14:textId="77777777" w:rsidTr="0090093B">
        <w:trPr>
          <w:trHeight w:val="244"/>
        </w:trPr>
        <w:tc>
          <w:tcPr>
            <w:tcW w:w="3731" w:type="dxa"/>
          </w:tcPr>
          <w:p w14:paraId="28E7DC54" w14:textId="77777777" w:rsidR="0090093B" w:rsidRDefault="0090093B" w:rsidP="0090093B">
            <w:pPr>
              <w:rPr>
                <w:b/>
                <w:bCs/>
              </w:rPr>
            </w:pPr>
            <w:r w:rsidRPr="00611D01">
              <w:rPr>
                <w:b/>
                <w:bCs/>
              </w:rPr>
              <w:t>Año</w:t>
            </w:r>
          </w:p>
        </w:tc>
        <w:tc>
          <w:tcPr>
            <w:tcW w:w="6429" w:type="dxa"/>
          </w:tcPr>
          <w:p w14:paraId="61FC54B6" w14:textId="77777777" w:rsidR="0090093B" w:rsidRDefault="0090093B" w:rsidP="0090093B">
            <w:pPr>
              <w:rPr>
                <w:b/>
                <w:bCs/>
              </w:rPr>
            </w:pPr>
            <w:r w:rsidRPr="00611D01">
              <w:rPr>
                <w:b/>
                <w:bCs/>
              </w:rPr>
              <w:t>202</w:t>
            </w:r>
            <w:r w:rsidRPr="009D1EA6">
              <w:rPr>
                <w:rFonts w:eastAsia="Arial Narrow"/>
                <w:b/>
                <w:bCs/>
                <w:color w:val="FF0000"/>
              </w:rPr>
              <w:t>X</w:t>
            </w:r>
          </w:p>
        </w:tc>
      </w:tr>
      <w:tr w:rsidR="0090093B" w14:paraId="1A123AFB" w14:textId="77777777" w:rsidTr="0090093B">
        <w:trPr>
          <w:trHeight w:val="229"/>
        </w:trPr>
        <w:tc>
          <w:tcPr>
            <w:tcW w:w="10160" w:type="dxa"/>
            <w:gridSpan w:val="2"/>
            <w:shd w:val="clear" w:color="auto" w:fill="D9D9D9" w:themeFill="background1" w:themeFillShade="D9"/>
          </w:tcPr>
          <w:p w14:paraId="55B84A96" w14:textId="77777777" w:rsidR="0090093B" w:rsidRDefault="0090093B" w:rsidP="0090093B">
            <w:pPr>
              <w:rPr>
                <w:b/>
                <w:bCs/>
              </w:rPr>
            </w:pPr>
            <w:r w:rsidRPr="009D1EA6">
              <w:rPr>
                <w:rFonts w:eastAsia="Arial Narrow"/>
                <w:b/>
                <w:bCs/>
                <w:i/>
                <w:color w:val="FF0000"/>
              </w:rPr>
              <w:t>FESTIVAL XXXXXXXX</w:t>
            </w:r>
            <w:r w:rsidRPr="009D1EA6">
              <w:rPr>
                <w:rFonts w:eastAsia="Arial Narrow"/>
                <w:bCs/>
                <w:i/>
                <w:color w:val="FF0000"/>
              </w:rPr>
              <w:t xml:space="preserve"> (Incluya aquí el nombre del Festival al Parque)</w:t>
            </w:r>
          </w:p>
        </w:tc>
      </w:tr>
      <w:tr w:rsidR="0090093B" w14:paraId="5EE22148" w14:textId="77777777" w:rsidTr="0090093B">
        <w:trPr>
          <w:trHeight w:val="961"/>
        </w:trPr>
        <w:tc>
          <w:tcPr>
            <w:tcW w:w="3731" w:type="dxa"/>
          </w:tcPr>
          <w:p w14:paraId="48EEF01F" w14:textId="7F7BC2DA" w:rsidR="0090093B" w:rsidRDefault="0090093B" w:rsidP="0090093B">
            <w:pPr>
              <w:rPr>
                <w:b/>
                <w:bCs/>
              </w:rPr>
            </w:pPr>
            <w:r w:rsidRPr="009D1EA6">
              <w:rPr>
                <w:b/>
                <w:bCs/>
              </w:rPr>
              <w:t>EQUIPO DEL PROGRAMA</w:t>
            </w:r>
            <w:r>
              <w:rPr>
                <w:b/>
                <w:bCs/>
              </w:rPr>
              <w:t>:</w:t>
            </w:r>
          </w:p>
        </w:tc>
        <w:tc>
          <w:tcPr>
            <w:tcW w:w="6429" w:type="dxa"/>
          </w:tcPr>
          <w:p w14:paraId="062DA501" w14:textId="201FD003" w:rsidR="0090093B" w:rsidRPr="009D1EA6" w:rsidRDefault="0090093B" w:rsidP="0090093B">
            <w:pPr>
              <w:jc w:val="both"/>
              <w:rPr>
                <w:b/>
                <w:bCs/>
              </w:rPr>
            </w:pPr>
            <w:r w:rsidRPr="009D1EA6">
              <w:rPr>
                <w:b/>
                <w:bCs/>
              </w:rPr>
              <w:t xml:space="preserve"> </w:t>
            </w:r>
            <w:r w:rsidRPr="009D1EA6">
              <w:rPr>
                <w:rFonts w:eastAsia="Arial Narrow"/>
                <w:i/>
                <w:color w:val="FF0000"/>
              </w:rPr>
              <w:t>(Incluya aquí el nombre, cargo/rol de las personas que hacen parte de la planeación del Festival) (Nombres completos – cargo o Nombre completo – Contratista)</w:t>
            </w:r>
          </w:p>
          <w:p w14:paraId="592E438B" w14:textId="77777777" w:rsidR="0090093B" w:rsidRDefault="0090093B" w:rsidP="0090093B">
            <w:pPr>
              <w:jc w:val="both"/>
              <w:rPr>
                <w:b/>
                <w:bCs/>
              </w:rPr>
            </w:pPr>
          </w:p>
        </w:tc>
      </w:tr>
      <w:tr w:rsidR="0090093B" w14:paraId="23F989BA" w14:textId="77777777" w:rsidTr="00B76E77">
        <w:trPr>
          <w:trHeight w:val="229"/>
        </w:trPr>
        <w:tc>
          <w:tcPr>
            <w:tcW w:w="3731" w:type="dxa"/>
          </w:tcPr>
          <w:p w14:paraId="2423B5AD" w14:textId="54EB89E1" w:rsidR="0090093B" w:rsidRDefault="0090093B" w:rsidP="0090093B">
            <w:pPr>
              <w:rPr>
                <w:b/>
                <w:bCs/>
              </w:rPr>
            </w:pPr>
            <w:r w:rsidRPr="009D1EA6">
              <w:rPr>
                <w:rFonts w:eastAsia="Arial Narrow"/>
                <w:b/>
                <w:bCs/>
              </w:rPr>
              <w:t>Proyecto de Inversión</w:t>
            </w:r>
            <w:r>
              <w:rPr>
                <w:rFonts w:eastAsia="Arial Narrow"/>
                <w:b/>
                <w:bCs/>
              </w:rPr>
              <w:t>:</w:t>
            </w:r>
          </w:p>
        </w:tc>
        <w:tc>
          <w:tcPr>
            <w:tcW w:w="6429" w:type="dxa"/>
            <w:shd w:val="clear" w:color="auto" w:fill="FFFFFF" w:themeFill="background1"/>
          </w:tcPr>
          <w:p w14:paraId="151A108C" w14:textId="572581A5" w:rsidR="0090093B" w:rsidRDefault="0090093B" w:rsidP="0090093B">
            <w:pPr>
              <w:jc w:val="both"/>
              <w:rPr>
                <w:b/>
                <w:bCs/>
              </w:rPr>
            </w:pPr>
            <w:r w:rsidRPr="009D1EA6">
              <w:rPr>
                <w:rFonts w:eastAsia="Arial Narrow"/>
                <w:i/>
                <w:iCs/>
                <w:color w:val="FF0000"/>
              </w:rPr>
              <w:t xml:space="preserve"> (Incluya aquí el proyecto o proyectos de inversión del actual Plan de Desarrollo que le apuntan al desarrollo del Programa Festivales al Parque)</w:t>
            </w:r>
          </w:p>
        </w:tc>
      </w:tr>
      <w:tr w:rsidR="007D67EA" w14:paraId="45DD247D" w14:textId="77777777" w:rsidTr="006032E3">
        <w:trPr>
          <w:trHeight w:val="70"/>
        </w:trPr>
        <w:tc>
          <w:tcPr>
            <w:tcW w:w="3731" w:type="dxa"/>
          </w:tcPr>
          <w:p w14:paraId="372572C2" w14:textId="1EBB3934" w:rsidR="007D67EA" w:rsidRDefault="007D67EA" w:rsidP="007D67EA">
            <w:pPr>
              <w:rPr>
                <w:b/>
                <w:bCs/>
              </w:rPr>
            </w:pPr>
            <w:r w:rsidRPr="009D1EA6">
              <w:rPr>
                <w:rFonts w:eastAsia="Arial Narrow"/>
                <w:b/>
                <w:bCs/>
              </w:rPr>
              <w:t>Metas asociadas:</w:t>
            </w:r>
          </w:p>
        </w:tc>
        <w:tc>
          <w:tcPr>
            <w:tcW w:w="6429" w:type="dxa"/>
            <w:shd w:val="clear" w:color="auto" w:fill="FFFFFF" w:themeFill="background1"/>
          </w:tcPr>
          <w:p w14:paraId="0463CE82" w14:textId="77777777" w:rsidR="007D67EA" w:rsidRPr="009D1EA6" w:rsidRDefault="007D67EA" w:rsidP="007D67EA">
            <w:pPr>
              <w:jc w:val="both"/>
              <w:rPr>
                <w:rFonts w:eastAsia="Arial Narrow"/>
                <w:i/>
                <w:iCs/>
                <w:color w:val="FF0000"/>
              </w:rPr>
            </w:pPr>
            <w:r w:rsidRPr="009D1EA6">
              <w:rPr>
                <w:rFonts w:eastAsia="Arial Narrow"/>
                <w:i/>
                <w:iCs/>
                <w:color w:val="FF0000"/>
              </w:rPr>
              <w:t>(Relacione aquí la meta o metas del proyecto de inversión asociadas al actual Plan de Desarrollo que le apuntan al desarrollo del Programa Festivales al Parque)</w:t>
            </w:r>
          </w:p>
          <w:p w14:paraId="105C740F" w14:textId="77777777" w:rsidR="007D67EA" w:rsidRDefault="007D67EA" w:rsidP="0090093B">
            <w:pPr>
              <w:jc w:val="center"/>
              <w:rPr>
                <w:b/>
                <w:bCs/>
              </w:rPr>
            </w:pPr>
          </w:p>
        </w:tc>
      </w:tr>
    </w:tbl>
    <w:p w14:paraId="46872080" w14:textId="3B8EDFDB" w:rsidR="00CA054F" w:rsidRDefault="00CA054F" w:rsidP="0090093B">
      <w:pPr>
        <w:pStyle w:val="Ttulo"/>
        <w:spacing w:after="0" w:line="240" w:lineRule="auto"/>
        <w:rPr>
          <w:rFonts w:eastAsia="Arial Narrow"/>
          <w:b/>
          <w:bCs/>
          <w:sz w:val="22"/>
          <w:szCs w:val="22"/>
        </w:rPr>
      </w:pPr>
    </w:p>
    <w:tbl>
      <w:tblPr>
        <w:tblStyle w:val="Tablaconcuadrcula"/>
        <w:tblpPr w:leftFromText="141" w:rightFromText="141" w:vertAnchor="text" w:horzAnchor="margin" w:tblpX="-572" w:tblpY="80"/>
        <w:tblW w:w="10160" w:type="dxa"/>
        <w:tblLook w:val="04A0" w:firstRow="1" w:lastRow="0" w:firstColumn="1" w:lastColumn="0" w:noHBand="0" w:noVBand="1"/>
      </w:tblPr>
      <w:tblGrid>
        <w:gridCol w:w="3731"/>
        <w:gridCol w:w="6429"/>
      </w:tblGrid>
      <w:tr w:rsidR="00F4317A" w:rsidRPr="0090093B" w14:paraId="4E73FD12" w14:textId="77777777" w:rsidTr="009B0C00">
        <w:trPr>
          <w:trHeight w:val="258"/>
        </w:trPr>
        <w:tc>
          <w:tcPr>
            <w:tcW w:w="10160" w:type="dxa"/>
            <w:gridSpan w:val="2"/>
            <w:shd w:val="clear" w:color="auto" w:fill="D9D9D9" w:themeFill="background1" w:themeFillShade="D9"/>
          </w:tcPr>
          <w:p w14:paraId="20148661" w14:textId="4B5E97EA" w:rsidR="00F4317A" w:rsidRPr="0090093B" w:rsidRDefault="00F4317A" w:rsidP="00F4317A">
            <w:pPr>
              <w:jc w:val="center"/>
              <w:rPr>
                <w:b/>
                <w:bCs/>
                <w:sz w:val="24"/>
              </w:rPr>
            </w:pPr>
            <w:r w:rsidRPr="003C7F63">
              <w:rPr>
                <w:b/>
                <w:bCs/>
                <w:sz w:val="24"/>
              </w:rPr>
              <w:t xml:space="preserve">INFORMACIÓN </w:t>
            </w:r>
            <w:r>
              <w:rPr>
                <w:b/>
                <w:bCs/>
                <w:sz w:val="24"/>
              </w:rPr>
              <w:t>MISIONAL</w:t>
            </w:r>
          </w:p>
        </w:tc>
      </w:tr>
      <w:tr w:rsidR="00F4317A" w14:paraId="1EAD8ADB" w14:textId="77777777" w:rsidTr="009B0C00">
        <w:trPr>
          <w:trHeight w:val="244"/>
        </w:trPr>
        <w:tc>
          <w:tcPr>
            <w:tcW w:w="3731" w:type="dxa"/>
          </w:tcPr>
          <w:p w14:paraId="52C08077" w14:textId="3FD07515" w:rsidR="00F4317A" w:rsidRDefault="00F4317A" w:rsidP="009B0C00">
            <w:pPr>
              <w:rPr>
                <w:b/>
                <w:bCs/>
              </w:rPr>
            </w:pPr>
            <w:r w:rsidRPr="009D1EA6">
              <w:rPr>
                <w:rFonts w:eastAsia="Arial Narrow"/>
                <w:b/>
                <w:bCs/>
              </w:rPr>
              <w:t>Edición del proyecto:</w:t>
            </w:r>
          </w:p>
        </w:tc>
        <w:tc>
          <w:tcPr>
            <w:tcW w:w="6429" w:type="dxa"/>
          </w:tcPr>
          <w:p w14:paraId="3E0D48C5" w14:textId="0B1E6D4B" w:rsidR="00F4317A" w:rsidRPr="00F4317A" w:rsidRDefault="00F4317A" w:rsidP="00F4317A">
            <w:pPr>
              <w:rPr>
                <w:rFonts w:eastAsia="Arial Narrow"/>
              </w:rPr>
            </w:pPr>
            <w:r w:rsidRPr="009D1EA6">
              <w:rPr>
                <w:rFonts w:eastAsia="Arial Narrow"/>
                <w:i/>
                <w:iCs/>
                <w:color w:val="FF0000"/>
              </w:rPr>
              <w:t>(Incluya aquí número de la edición del Festival)</w:t>
            </w:r>
          </w:p>
        </w:tc>
      </w:tr>
      <w:tr w:rsidR="00F4317A" w14:paraId="22283DD1" w14:textId="77777777" w:rsidTr="009B0C00">
        <w:trPr>
          <w:trHeight w:val="961"/>
        </w:trPr>
        <w:tc>
          <w:tcPr>
            <w:tcW w:w="3731" w:type="dxa"/>
          </w:tcPr>
          <w:p w14:paraId="1F1C0E9C" w14:textId="77777777" w:rsidR="00F4317A" w:rsidRPr="009D1EA6" w:rsidRDefault="00F4317A" w:rsidP="00F4317A">
            <w:pPr>
              <w:rPr>
                <w:rFonts w:eastAsia="Arial Narrow"/>
              </w:rPr>
            </w:pPr>
            <w:r w:rsidRPr="009D1EA6">
              <w:rPr>
                <w:rFonts w:eastAsia="Arial Narrow"/>
                <w:b/>
                <w:bCs/>
              </w:rPr>
              <w:t>Fechas de realización:</w:t>
            </w:r>
            <w:r w:rsidRPr="009D1EA6">
              <w:rPr>
                <w:rFonts w:eastAsia="Arial Narrow"/>
              </w:rPr>
              <w:t xml:space="preserve"> </w:t>
            </w:r>
          </w:p>
          <w:p w14:paraId="29F52E48" w14:textId="1699A357" w:rsidR="00F4317A" w:rsidRDefault="00F4317A" w:rsidP="009B0C00">
            <w:pPr>
              <w:rPr>
                <w:b/>
                <w:bCs/>
              </w:rPr>
            </w:pPr>
          </w:p>
        </w:tc>
        <w:tc>
          <w:tcPr>
            <w:tcW w:w="6429" w:type="dxa"/>
          </w:tcPr>
          <w:p w14:paraId="384AA1A6" w14:textId="62538939" w:rsidR="00F4317A" w:rsidRDefault="00F4317A" w:rsidP="009B0C00">
            <w:pPr>
              <w:jc w:val="both"/>
              <w:rPr>
                <w:b/>
                <w:bCs/>
              </w:rPr>
            </w:pPr>
            <w:r w:rsidRPr="009D1EA6">
              <w:rPr>
                <w:rFonts w:eastAsia="Arial Narrow"/>
                <w:i/>
                <w:iCs/>
                <w:color w:val="FF0000"/>
              </w:rPr>
              <w:t>(Incluya aquí los días en que se llevará a cabo el Festival)</w:t>
            </w:r>
          </w:p>
        </w:tc>
      </w:tr>
      <w:tr w:rsidR="00F4317A" w14:paraId="41121985" w14:textId="77777777" w:rsidTr="009B0C00">
        <w:trPr>
          <w:trHeight w:val="229"/>
        </w:trPr>
        <w:tc>
          <w:tcPr>
            <w:tcW w:w="3731" w:type="dxa"/>
          </w:tcPr>
          <w:p w14:paraId="7CD82C9A" w14:textId="21B4494A" w:rsidR="00F4317A" w:rsidRDefault="00F4317A" w:rsidP="009B0C00">
            <w:pPr>
              <w:rPr>
                <w:b/>
                <w:bCs/>
              </w:rPr>
            </w:pPr>
            <w:r w:rsidRPr="009D1EA6">
              <w:rPr>
                <w:rFonts w:eastAsia="Arial Narrow"/>
                <w:b/>
                <w:bCs/>
              </w:rPr>
              <w:t>Enfoque misional/Dimensiones o Procesos:</w:t>
            </w:r>
          </w:p>
        </w:tc>
        <w:tc>
          <w:tcPr>
            <w:tcW w:w="6429" w:type="dxa"/>
            <w:shd w:val="clear" w:color="auto" w:fill="FFFFFF" w:themeFill="background1"/>
          </w:tcPr>
          <w:p w14:paraId="7ABAB43D" w14:textId="77777777" w:rsidR="00F4317A" w:rsidRPr="009D1EA6" w:rsidRDefault="00F4317A" w:rsidP="00F4317A">
            <w:pPr>
              <w:rPr>
                <w:rFonts w:eastAsia="Arial Narrow"/>
              </w:rPr>
            </w:pPr>
            <w:r w:rsidRPr="009D1EA6">
              <w:rPr>
                <w:rFonts w:eastAsia="Arial Narrow"/>
                <w:i/>
                <w:iCs/>
                <w:color w:val="FF0000"/>
              </w:rPr>
              <w:t>Apropiación/Circulación (Se podrá ajustar de conformidad con las dimensiones del festival que se vinculen)</w:t>
            </w:r>
          </w:p>
          <w:p w14:paraId="0C33FA32" w14:textId="505C29C1" w:rsidR="00F4317A" w:rsidRDefault="00F4317A" w:rsidP="009B0C00">
            <w:pPr>
              <w:jc w:val="both"/>
              <w:rPr>
                <w:b/>
                <w:bCs/>
              </w:rPr>
            </w:pPr>
          </w:p>
        </w:tc>
      </w:tr>
      <w:tr w:rsidR="00F4317A" w14:paraId="3578CB48" w14:textId="77777777" w:rsidTr="009B0C00">
        <w:trPr>
          <w:trHeight w:val="70"/>
        </w:trPr>
        <w:tc>
          <w:tcPr>
            <w:tcW w:w="3731" w:type="dxa"/>
          </w:tcPr>
          <w:p w14:paraId="6E69D67C" w14:textId="0B7E7434" w:rsidR="00F4317A" w:rsidRDefault="00F4317A" w:rsidP="009B0C00">
            <w:pPr>
              <w:rPr>
                <w:b/>
                <w:bCs/>
              </w:rPr>
            </w:pPr>
            <w:r w:rsidRPr="009D1EA6">
              <w:rPr>
                <w:rFonts w:eastAsia="Arial Narrow"/>
                <w:b/>
                <w:bCs/>
              </w:rPr>
              <w:t>Número de Beneficiarios Directos</w:t>
            </w:r>
            <w:r>
              <w:rPr>
                <w:rFonts w:eastAsia="Arial Narrow"/>
                <w:b/>
                <w:bCs/>
              </w:rPr>
              <w:t>:</w:t>
            </w:r>
          </w:p>
        </w:tc>
        <w:tc>
          <w:tcPr>
            <w:tcW w:w="6429" w:type="dxa"/>
            <w:shd w:val="clear" w:color="auto" w:fill="FFFFFF" w:themeFill="background1"/>
          </w:tcPr>
          <w:p w14:paraId="2196E917" w14:textId="4F9CF393" w:rsidR="00F4317A" w:rsidRPr="00F4317A" w:rsidRDefault="00F4317A" w:rsidP="00F4317A">
            <w:pPr>
              <w:rPr>
                <w:rFonts w:eastAsia="Arial Narrow"/>
                <w:i/>
                <w:iCs/>
                <w:color w:val="FF0000"/>
              </w:rPr>
            </w:pPr>
            <w:r w:rsidRPr="009D1EA6">
              <w:rPr>
                <w:rFonts w:eastAsia="Arial Narrow"/>
                <w:i/>
                <w:iCs/>
                <w:color w:val="FF0000"/>
              </w:rPr>
              <w:t xml:space="preserve">(Relacionar el dato con base en los reportes del Observatorio) </w:t>
            </w:r>
          </w:p>
        </w:tc>
      </w:tr>
      <w:tr w:rsidR="00F4317A" w14:paraId="1A4F9115" w14:textId="77777777" w:rsidTr="009B0C00">
        <w:trPr>
          <w:trHeight w:val="70"/>
        </w:trPr>
        <w:tc>
          <w:tcPr>
            <w:tcW w:w="3731" w:type="dxa"/>
          </w:tcPr>
          <w:p w14:paraId="57F6E9E1" w14:textId="7D38818B" w:rsidR="00F4317A" w:rsidRPr="009D1EA6" w:rsidRDefault="00F4317A" w:rsidP="009B0C00">
            <w:pPr>
              <w:rPr>
                <w:rFonts w:eastAsia="Arial Narrow"/>
                <w:b/>
                <w:bCs/>
              </w:rPr>
            </w:pPr>
            <w:r w:rsidRPr="009D1EA6">
              <w:rPr>
                <w:rFonts w:eastAsia="Arial Narrow"/>
                <w:b/>
                <w:bCs/>
              </w:rPr>
              <w:t>Número de Beneficiarios Indirectos</w:t>
            </w:r>
            <w:r>
              <w:rPr>
                <w:rFonts w:eastAsia="Arial Narrow"/>
                <w:b/>
                <w:bCs/>
              </w:rPr>
              <w:t>:</w:t>
            </w:r>
          </w:p>
        </w:tc>
        <w:tc>
          <w:tcPr>
            <w:tcW w:w="6429" w:type="dxa"/>
            <w:shd w:val="clear" w:color="auto" w:fill="FFFFFF" w:themeFill="background1"/>
          </w:tcPr>
          <w:p w14:paraId="36775047" w14:textId="5AA17F37" w:rsidR="00F4317A" w:rsidRPr="009D1EA6" w:rsidRDefault="00F4317A" w:rsidP="00F4317A">
            <w:pPr>
              <w:rPr>
                <w:rFonts w:eastAsia="Arial Narrow"/>
                <w:i/>
                <w:iCs/>
                <w:color w:val="FF0000"/>
              </w:rPr>
            </w:pPr>
            <w:r w:rsidRPr="009D1EA6">
              <w:rPr>
                <w:rFonts w:eastAsia="Arial Narrow"/>
                <w:i/>
                <w:iCs/>
                <w:color w:val="FF0000"/>
              </w:rPr>
              <w:t>(Relacionar el dato con base en los reportes del Observatorio)</w:t>
            </w:r>
          </w:p>
        </w:tc>
      </w:tr>
      <w:tr w:rsidR="00F4317A" w14:paraId="08318313" w14:textId="77777777" w:rsidTr="009B0C00">
        <w:trPr>
          <w:trHeight w:val="70"/>
        </w:trPr>
        <w:tc>
          <w:tcPr>
            <w:tcW w:w="3731" w:type="dxa"/>
          </w:tcPr>
          <w:p w14:paraId="3BFA3EE3" w14:textId="450BBCA6" w:rsidR="00F4317A" w:rsidRPr="009D1EA6" w:rsidRDefault="00F4317A" w:rsidP="009B0C00">
            <w:pPr>
              <w:rPr>
                <w:rFonts w:eastAsia="Arial Narrow"/>
                <w:b/>
                <w:bCs/>
              </w:rPr>
            </w:pPr>
            <w:r w:rsidRPr="009D1EA6">
              <w:rPr>
                <w:rFonts w:eastAsia="Arial Narrow"/>
                <w:b/>
                <w:bCs/>
              </w:rPr>
              <w:t>Número de Contrato o Convenio:</w:t>
            </w:r>
          </w:p>
        </w:tc>
        <w:tc>
          <w:tcPr>
            <w:tcW w:w="6429" w:type="dxa"/>
            <w:shd w:val="clear" w:color="auto" w:fill="FFFFFF" w:themeFill="background1"/>
          </w:tcPr>
          <w:p w14:paraId="0A4B5CBD" w14:textId="77E17797" w:rsidR="00F4317A" w:rsidRPr="00F4317A" w:rsidRDefault="00F4317A" w:rsidP="00F4317A">
            <w:pPr>
              <w:rPr>
                <w:rFonts w:eastAsia="Arial Narrow"/>
              </w:rPr>
            </w:pPr>
            <w:r w:rsidRPr="009D1EA6">
              <w:rPr>
                <w:rFonts w:eastAsia="Arial Narrow"/>
                <w:i/>
                <w:iCs/>
                <w:color w:val="FF0000"/>
              </w:rPr>
              <w:t>(Relacionar el número del contrato o convenio ejecutor de los Festivales al Parque)</w:t>
            </w:r>
            <w:r w:rsidRPr="009D1EA6">
              <w:rPr>
                <w:rFonts w:eastAsia="Arial Narrow"/>
              </w:rPr>
              <w:t xml:space="preserve"> </w:t>
            </w:r>
          </w:p>
        </w:tc>
      </w:tr>
      <w:tr w:rsidR="00F4317A" w14:paraId="4C4AC4D5" w14:textId="77777777" w:rsidTr="009B0C00">
        <w:trPr>
          <w:trHeight w:val="70"/>
        </w:trPr>
        <w:tc>
          <w:tcPr>
            <w:tcW w:w="3731" w:type="dxa"/>
          </w:tcPr>
          <w:p w14:paraId="22BB6116" w14:textId="083E94A4" w:rsidR="00F4317A" w:rsidRPr="009D1EA6" w:rsidRDefault="00F4317A" w:rsidP="009B0C00">
            <w:pPr>
              <w:rPr>
                <w:rFonts w:eastAsia="Arial Narrow"/>
                <w:b/>
                <w:bCs/>
              </w:rPr>
            </w:pPr>
            <w:r w:rsidRPr="009D1EA6">
              <w:rPr>
                <w:rFonts w:eastAsia="Arial Narrow"/>
                <w:b/>
                <w:bCs/>
              </w:rPr>
              <w:t>Asociado o Contratista:</w:t>
            </w:r>
          </w:p>
        </w:tc>
        <w:tc>
          <w:tcPr>
            <w:tcW w:w="6429" w:type="dxa"/>
            <w:shd w:val="clear" w:color="auto" w:fill="FFFFFF" w:themeFill="background1"/>
          </w:tcPr>
          <w:p w14:paraId="0988484F" w14:textId="7F80C9AC" w:rsidR="00F4317A" w:rsidRPr="00F4317A" w:rsidRDefault="00F4317A" w:rsidP="00F4317A">
            <w:pPr>
              <w:rPr>
                <w:rFonts w:eastAsia="Arial Narrow"/>
                <w:highlight w:val="white"/>
              </w:rPr>
            </w:pPr>
            <w:r w:rsidRPr="009D1EA6">
              <w:rPr>
                <w:rFonts w:eastAsia="Arial Narrow"/>
                <w:i/>
                <w:iCs/>
                <w:color w:val="FF0000"/>
              </w:rPr>
              <w:t>(Ejecutor de los Festivales al Parque)</w:t>
            </w:r>
          </w:p>
        </w:tc>
      </w:tr>
    </w:tbl>
    <w:p w14:paraId="732EAED8" w14:textId="77777777" w:rsidR="00F4317A" w:rsidRPr="00F4317A" w:rsidRDefault="00F4317A" w:rsidP="00F4317A">
      <w:pPr>
        <w:sectPr w:rsidR="00F4317A" w:rsidRPr="00F4317A">
          <w:headerReference w:type="default" r:id="rId7"/>
          <w:footerReference w:type="default" r:id="rId8"/>
          <w:pgSz w:w="11909" w:h="16834"/>
          <w:pgMar w:top="1440" w:right="1440" w:bottom="1440" w:left="1440" w:header="720" w:footer="720" w:gutter="0"/>
          <w:pgNumType w:start="1"/>
          <w:cols w:space="720"/>
        </w:sectPr>
      </w:pPr>
    </w:p>
    <w:p w14:paraId="434682FA" w14:textId="77777777" w:rsidR="009D1EA6" w:rsidRPr="009D1EA6" w:rsidRDefault="009D1EA6" w:rsidP="0090093B">
      <w:bookmarkStart w:id="1" w:name="_9v159q32h4en" w:colFirst="0" w:colLast="0"/>
      <w:bookmarkStart w:id="2" w:name="_mpkfl53l2idy" w:colFirst="0" w:colLast="0"/>
      <w:bookmarkStart w:id="3" w:name="_pezuifxox62m" w:colFirst="0" w:colLast="0"/>
      <w:bookmarkEnd w:id="1"/>
      <w:bookmarkEnd w:id="2"/>
      <w:bookmarkEnd w:id="3"/>
    </w:p>
    <w:p w14:paraId="5875F37E" w14:textId="77777777" w:rsidR="009D1EA6" w:rsidRPr="009D1EA6" w:rsidRDefault="009D1EA6" w:rsidP="009C6DCD">
      <w:pPr>
        <w:spacing w:line="240" w:lineRule="auto"/>
        <w:rPr>
          <w:rFonts w:eastAsia="Arial Narrow"/>
          <w:b/>
          <w:bCs/>
        </w:rPr>
      </w:pPr>
    </w:p>
    <w:p w14:paraId="02AF245B" w14:textId="77777777" w:rsidR="009D1EA6" w:rsidRPr="009D1EA6" w:rsidRDefault="009D1EA6" w:rsidP="009C6DCD">
      <w:pPr>
        <w:spacing w:line="240" w:lineRule="auto"/>
        <w:rPr>
          <w:rFonts w:eastAsia="Arial Narrow"/>
          <w:b/>
          <w:bCs/>
        </w:rPr>
      </w:pPr>
    </w:p>
    <w:p w14:paraId="21ECB72E" w14:textId="77777777" w:rsidR="009D1EA6" w:rsidRPr="009D1EA6" w:rsidRDefault="009D1EA6" w:rsidP="009C6DCD">
      <w:pPr>
        <w:spacing w:line="240" w:lineRule="auto"/>
        <w:rPr>
          <w:rFonts w:eastAsia="Arial Narrow"/>
          <w:b/>
          <w:bCs/>
        </w:rPr>
      </w:pPr>
    </w:p>
    <w:p w14:paraId="0DB45370" w14:textId="77777777" w:rsidR="009D1EA6" w:rsidRPr="009D1EA6" w:rsidRDefault="009D1EA6" w:rsidP="009C6DCD">
      <w:pPr>
        <w:spacing w:line="240" w:lineRule="auto"/>
        <w:rPr>
          <w:rFonts w:eastAsia="Arial Narrow"/>
          <w:b/>
          <w:bCs/>
        </w:rPr>
      </w:pPr>
    </w:p>
    <w:p w14:paraId="0DD8A4BA" w14:textId="54C0C09C" w:rsidR="009C6DCD" w:rsidRPr="009D1EA6" w:rsidRDefault="009C6DCD" w:rsidP="009C6DCD">
      <w:pPr>
        <w:spacing w:line="240" w:lineRule="auto"/>
        <w:rPr>
          <w:rFonts w:eastAsia="Arial Narrow"/>
          <w:i/>
          <w:iCs/>
          <w:color w:val="FF0000"/>
        </w:rPr>
      </w:pPr>
    </w:p>
    <w:p w14:paraId="241EEA2D" w14:textId="77777777" w:rsidR="009D1EA6" w:rsidRPr="009D1EA6" w:rsidRDefault="009D1EA6" w:rsidP="009C6DCD">
      <w:pPr>
        <w:spacing w:line="240" w:lineRule="auto"/>
        <w:rPr>
          <w:rFonts w:eastAsia="Arial Narrow"/>
          <w:b/>
          <w:bCs/>
        </w:rPr>
      </w:pPr>
    </w:p>
    <w:p w14:paraId="1BB6588C" w14:textId="77777777" w:rsidR="009D1EA6" w:rsidRPr="009D1EA6" w:rsidRDefault="009D1EA6" w:rsidP="009C6DCD">
      <w:pPr>
        <w:spacing w:line="240" w:lineRule="auto"/>
        <w:rPr>
          <w:rFonts w:eastAsia="Arial Narrow"/>
          <w:b/>
          <w:bCs/>
        </w:rPr>
      </w:pPr>
    </w:p>
    <w:p w14:paraId="65247251" w14:textId="77777777" w:rsidR="00D34A0E" w:rsidRPr="009D1EA6" w:rsidRDefault="00D34A0E" w:rsidP="00D34A0E">
      <w:pPr>
        <w:spacing w:line="240" w:lineRule="auto"/>
        <w:rPr>
          <w:rFonts w:eastAsia="Arial Narrow"/>
          <w:i/>
          <w:color w:val="666666"/>
        </w:rPr>
      </w:pPr>
    </w:p>
    <w:p w14:paraId="5EF7588F" w14:textId="77777777" w:rsidR="00D34A0E" w:rsidRPr="009D1EA6" w:rsidRDefault="00D34A0E" w:rsidP="00D34A0E"/>
    <w:p w14:paraId="02A681B7" w14:textId="684A2783" w:rsidR="00D34A0E" w:rsidRPr="009D1EA6" w:rsidRDefault="009C6DCD" w:rsidP="00D34A0E">
      <w:r w:rsidRPr="009D1EA6">
        <w:t xml:space="preserve"> </w:t>
      </w:r>
    </w:p>
    <w:p w14:paraId="2D2C2221" w14:textId="77777777" w:rsidR="00D34A0E" w:rsidRPr="009D1EA6" w:rsidRDefault="00D34A0E" w:rsidP="00D34A0E"/>
    <w:p w14:paraId="714180B0" w14:textId="77777777" w:rsidR="008D2469" w:rsidRPr="009D1EA6" w:rsidRDefault="008D2469">
      <w:pPr>
        <w:jc w:val="center"/>
      </w:pPr>
    </w:p>
    <w:p w14:paraId="78F2E4C8" w14:textId="77777777" w:rsidR="00430A93" w:rsidRPr="009D1EA6" w:rsidRDefault="00430A93">
      <w:pPr>
        <w:jc w:val="center"/>
      </w:pPr>
    </w:p>
    <w:p w14:paraId="193FCECF" w14:textId="77777777" w:rsidR="00430A93" w:rsidRPr="009D1EA6" w:rsidRDefault="00430A93">
      <w:pPr>
        <w:jc w:val="center"/>
      </w:pPr>
    </w:p>
    <w:p w14:paraId="52ABED29" w14:textId="77777777" w:rsidR="00481F2B" w:rsidRDefault="00481F2B">
      <w:pPr>
        <w:rPr>
          <w:b/>
          <w:bCs/>
          <w:sz w:val="24"/>
        </w:rPr>
      </w:pPr>
      <w:r>
        <w:rPr>
          <w:b/>
          <w:bCs/>
          <w:sz w:val="24"/>
        </w:rPr>
        <w:br w:type="page"/>
      </w:r>
    </w:p>
    <w:p w14:paraId="3FEDA24E" w14:textId="3EA17255" w:rsidR="00CA054F" w:rsidRPr="003C7F63" w:rsidRDefault="00EA3F39" w:rsidP="009D1EA6">
      <w:pPr>
        <w:contextualSpacing/>
        <w:jc w:val="center"/>
        <w:rPr>
          <w:b/>
          <w:bCs/>
          <w:sz w:val="24"/>
        </w:rPr>
      </w:pPr>
      <w:r w:rsidRPr="003C7F63">
        <w:rPr>
          <w:b/>
          <w:bCs/>
          <w:sz w:val="24"/>
        </w:rPr>
        <w:lastRenderedPageBreak/>
        <w:t>INTRODUCCIÓN</w:t>
      </w:r>
    </w:p>
    <w:p w14:paraId="19D2AB10" w14:textId="77777777" w:rsidR="00CA054F" w:rsidRPr="003C7F63" w:rsidRDefault="00EA3F39" w:rsidP="009D1EA6">
      <w:pPr>
        <w:contextualSpacing/>
        <w:jc w:val="center"/>
        <w:rPr>
          <w:rFonts w:eastAsia="Roboto"/>
          <w:b/>
          <w:bCs/>
          <w:sz w:val="24"/>
          <w:highlight w:val="white"/>
        </w:rPr>
      </w:pPr>
      <w:r w:rsidRPr="003C7F63">
        <w:rPr>
          <w:rFonts w:eastAsia="Roboto"/>
          <w:b/>
          <w:bCs/>
          <w:sz w:val="24"/>
          <w:highlight w:val="white"/>
        </w:rPr>
        <w:t>PROGRAMA FESTIVALES AL PARQUE</w:t>
      </w:r>
    </w:p>
    <w:p w14:paraId="1269CF9E" w14:textId="77777777" w:rsidR="00CA054F" w:rsidRPr="009D1EA6" w:rsidRDefault="00EA3F39">
      <w:pPr>
        <w:shd w:val="clear" w:color="auto" w:fill="FFFFFF"/>
        <w:spacing w:before="200" w:after="200" w:line="360" w:lineRule="auto"/>
        <w:jc w:val="both"/>
        <w:rPr>
          <w:highlight w:val="white"/>
        </w:rPr>
      </w:pPr>
      <w:r w:rsidRPr="009D1EA6">
        <w:rPr>
          <w:highlight w:val="white"/>
        </w:rPr>
        <w:t>El Programa Festivales al Parque se ha consolidado como uno de los principales amplificadores de la creación musical en Bogotá, promoviendo espacios de encuentro donde convergen diversas estéticas, identidades y formas de habitar la ciudad. A través del acceso libre y gratuito, el programa garantiza oportunidades de expresión, disfrute y conocimiento colectivo, fortaleciendo la música y las artes como pilares de la vida cultural.</w:t>
      </w:r>
    </w:p>
    <w:p w14:paraId="004E90A8" w14:textId="77777777" w:rsidR="00CA054F" w:rsidRPr="009D1EA6" w:rsidRDefault="00EA3F39">
      <w:pPr>
        <w:shd w:val="clear" w:color="auto" w:fill="FFFFFF"/>
        <w:spacing w:before="200" w:after="200" w:line="360" w:lineRule="auto"/>
        <w:jc w:val="both"/>
        <w:rPr>
          <w:highlight w:val="white"/>
        </w:rPr>
      </w:pPr>
      <w:r w:rsidRPr="009D1EA6">
        <w:rPr>
          <w:highlight w:val="white"/>
        </w:rPr>
        <w:t>Su modelo de gestión ha articulado propuestas emergentes y consolidadas, permitiendo ofrecer espectáculos de alta calidad que responden a las dinámicas y necesidades del sector musical. De esta manera, los festivales se configuran como escenarios simbólicos para la convivencia, la esperanza compartida y la reconstrucción del tejido social, reafirmando el valor del espacio público como lugar de cultura y ciudadanía.</w:t>
      </w:r>
    </w:p>
    <w:p w14:paraId="61102F9B" w14:textId="77777777" w:rsidR="00CA054F" w:rsidRPr="009D1EA6" w:rsidRDefault="00EA3F39">
      <w:pPr>
        <w:shd w:val="clear" w:color="auto" w:fill="FFFFFF"/>
        <w:spacing w:before="200" w:after="200" w:line="360" w:lineRule="auto"/>
        <w:jc w:val="both"/>
        <w:rPr>
          <w:highlight w:val="white"/>
        </w:rPr>
      </w:pPr>
      <w:r w:rsidRPr="009D1EA6">
        <w:rPr>
          <w:highlight w:val="white"/>
        </w:rPr>
        <w:t>Nacidos como una estrategia de política pública orientada a visibilizar y fomentar las prácticas musicales ante la ausencia de infraestructura adecuadas para su circulación en los años 90, los Festivales al Parque se han convertido en un referente de transformación social a través del arte. Festivales como Rock, Salsa, Jazz, Hip Hop, Colombia y, más recientemente, Joropo al Parque (2022), junto con Popular y Vallenato al Parque (2024), evidencian una apuesta institucional por reconocer la diversidad cultural desde la tolerancia y el respeto.</w:t>
      </w:r>
    </w:p>
    <w:p w14:paraId="44FF3E74" w14:textId="77777777" w:rsidR="00CA054F" w:rsidRPr="009D1EA6" w:rsidRDefault="00EA3F39">
      <w:pPr>
        <w:shd w:val="clear" w:color="auto" w:fill="FFFFFF"/>
        <w:spacing w:before="200" w:after="200" w:line="360" w:lineRule="auto"/>
        <w:jc w:val="both"/>
        <w:rPr>
          <w:highlight w:val="white"/>
        </w:rPr>
      </w:pPr>
      <w:r w:rsidRPr="009D1EA6">
        <w:rPr>
          <w:highlight w:val="white"/>
        </w:rPr>
        <w:t>A lo largo de tres décadas, el programa ha destacado por su solidez en la gestión, programación y producción cultural, integrando componentes como convocatorias para artistas distritales, curaduría, formación, emprendimiento, sostenibilidad y alianzas estratégicas. Estas acciones han fortalecido las capacidades artísticas y organizativas del sector, al tiempo que han contribuido a la construcción de una identidad cultural apropiada por la ciudadanía en el ejercicio de sus derechos culturales.</w:t>
      </w:r>
      <w:r w:rsidR="000A5E72" w:rsidRPr="009D1EA6">
        <w:rPr>
          <w:highlight w:val="white"/>
        </w:rPr>
        <w:t xml:space="preserve"> </w:t>
      </w:r>
      <w:r w:rsidR="000A5E72" w:rsidRPr="009D1EA6">
        <w:rPr>
          <w:i/>
          <w:color w:val="FF0000"/>
          <w:highlight w:val="white"/>
        </w:rPr>
        <w:t>(Actualizar de acuerdo a las necesidades de cada festival).</w:t>
      </w:r>
    </w:p>
    <w:p w14:paraId="0F0BB4A5" w14:textId="77777777" w:rsidR="00CA054F" w:rsidRPr="009D1EA6" w:rsidRDefault="00CA054F">
      <w:pPr>
        <w:shd w:val="clear" w:color="auto" w:fill="FFFFFF"/>
        <w:spacing w:before="200" w:after="200" w:line="360" w:lineRule="auto"/>
        <w:jc w:val="both"/>
        <w:rPr>
          <w:highlight w:val="white"/>
        </w:rPr>
      </w:pPr>
    </w:p>
    <w:p w14:paraId="4F1DE2E0" w14:textId="77777777" w:rsidR="00CA054F" w:rsidRPr="009D1EA6" w:rsidRDefault="00CA054F">
      <w:pPr>
        <w:shd w:val="clear" w:color="auto" w:fill="FFFFFF"/>
        <w:spacing w:before="200" w:after="200" w:line="360" w:lineRule="auto"/>
        <w:jc w:val="both"/>
        <w:rPr>
          <w:highlight w:val="white"/>
        </w:rPr>
      </w:pPr>
    </w:p>
    <w:p w14:paraId="48958969" w14:textId="77777777" w:rsidR="005942B9" w:rsidRPr="009D1EA6" w:rsidRDefault="005942B9">
      <w:pPr>
        <w:shd w:val="clear" w:color="auto" w:fill="FFFFFF"/>
        <w:spacing w:before="200" w:after="200" w:line="360" w:lineRule="auto"/>
        <w:jc w:val="both"/>
        <w:rPr>
          <w:highlight w:val="white"/>
        </w:rPr>
      </w:pPr>
    </w:p>
    <w:p w14:paraId="132B721A" w14:textId="77777777" w:rsidR="009D1EA6" w:rsidRPr="009D1EA6" w:rsidRDefault="009D1EA6" w:rsidP="00F1335E">
      <w:pPr>
        <w:jc w:val="center"/>
        <w:rPr>
          <w:rFonts w:eastAsia="Arial Narrow"/>
          <w:b/>
          <w:bCs/>
          <w:color w:val="FF0000"/>
        </w:rPr>
      </w:pPr>
    </w:p>
    <w:p w14:paraId="63566558" w14:textId="77777777" w:rsidR="00481F2B" w:rsidRDefault="00481F2B">
      <w:pPr>
        <w:rPr>
          <w:rFonts w:eastAsia="Arial Narrow"/>
          <w:b/>
          <w:bCs/>
          <w:color w:val="FF0000"/>
          <w:sz w:val="24"/>
        </w:rPr>
      </w:pPr>
      <w:r>
        <w:rPr>
          <w:rFonts w:eastAsia="Arial Narrow"/>
          <w:b/>
          <w:bCs/>
          <w:color w:val="FF0000"/>
          <w:sz w:val="24"/>
        </w:rPr>
        <w:br w:type="page"/>
      </w:r>
    </w:p>
    <w:p w14:paraId="2BC55969" w14:textId="37200B18" w:rsidR="00CA054F" w:rsidRPr="003C7F63" w:rsidRDefault="0036384D" w:rsidP="00F1335E">
      <w:pPr>
        <w:jc w:val="center"/>
        <w:rPr>
          <w:b/>
          <w:bCs/>
          <w:color w:val="FF0000"/>
          <w:sz w:val="24"/>
        </w:rPr>
      </w:pPr>
      <w:bookmarkStart w:id="4" w:name="_GoBack"/>
      <w:bookmarkEnd w:id="4"/>
      <w:r w:rsidRPr="003C7F63">
        <w:rPr>
          <w:rFonts w:eastAsia="Arial Narrow"/>
          <w:b/>
          <w:bCs/>
          <w:color w:val="FF0000"/>
          <w:sz w:val="24"/>
        </w:rPr>
        <w:lastRenderedPageBreak/>
        <w:t>PLANEACIÓN Y SEGUIMIENTO</w:t>
      </w:r>
    </w:p>
    <w:p w14:paraId="4D03E9EF" w14:textId="77777777" w:rsidR="00CA054F" w:rsidRPr="003C7F63" w:rsidRDefault="0036384D">
      <w:pPr>
        <w:jc w:val="center"/>
        <w:rPr>
          <w:b/>
          <w:color w:val="FF0000"/>
          <w:sz w:val="24"/>
        </w:rPr>
      </w:pPr>
      <w:r w:rsidRPr="003C7F63">
        <w:rPr>
          <w:b/>
          <w:color w:val="FF0000"/>
          <w:sz w:val="24"/>
        </w:rPr>
        <w:t>FESTIVAL XXXX AL PARQUE</w:t>
      </w:r>
    </w:p>
    <w:p w14:paraId="2A325908" w14:textId="77777777" w:rsidR="00CA054F" w:rsidRPr="009D1EA6" w:rsidRDefault="00CA054F"/>
    <w:p w14:paraId="688E4E43" w14:textId="77777777" w:rsidR="00CA054F" w:rsidRPr="003C7F63" w:rsidRDefault="00EA3F39">
      <w:pPr>
        <w:jc w:val="both"/>
        <w:rPr>
          <w:b/>
          <w:bCs/>
          <w:sz w:val="24"/>
          <w:u w:val="single"/>
        </w:rPr>
      </w:pPr>
      <w:r w:rsidRPr="003C7F63">
        <w:rPr>
          <w:b/>
          <w:bCs/>
          <w:sz w:val="24"/>
          <w:u w:val="single"/>
        </w:rPr>
        <w:t xml:space="preserve">1. LÍNEAS DE POLÍTICA QUE ORIENTAN EL PROYECTO: </w:t>
      </w:r>
    </w:p>
    <w:p w14:paraId="4B64A908" w14:textId="77777777" w:rsidR="00481F2B" w:rsidRDefault="00481F2B">
      <w:pPr>
        <w:jc w:val="both"/>
        <w:rPr>
          <w:i/>
          <w:iCs/>
          <w:color w:val="FF0000"/>
        </w:rPr>
      </w:pPr>
    </w:p>
    <w:p w14:paraId="365D4FAF" w14:textId="064976F1" w:rsidR="00CA054F" w:rsidRPr="009D1EA6" w:rsidRDefault="00EA3F39">
      <w:pPr>
        <w:jc w:val="both"/>
        <w:rPr>
          <w:i/>
          <w:iCs/>
          <w:color w:val="FF0000"/>
        </w:rPr>
      </w:pPr>
      <w:r w:rsidRPr="009D1EA6">
        <w:rPr>
          <w:i/>
          <w:iCs/>
          <w:color w:val="FF0000"/>
        </w:rPr>
        <w:t xml:space="preserve">Los principios, directrices o enfoques estratégicos definidos por una política pública que sirven de marco y guía para diseñar y ejecutar un proyecto. </w:t>
      </w:r>
    </w:p>
    <w:p w14:paraId="34C6C344" w14:textId="77777777" w:rsidR="00CA054F" w:rsidRPr="009D1EA6" w:rsidRDefault="00CA054F">
      <w:pPr>
        <w:jc w:val="both"/>
        <w:rPr>
          <w:i/>
          <w:iCs/>
          <w:color w:val="FF0000"/>
        </w:rPr>
      </w:pPr>
    </w:p>
    <w:p w14:paraId="483DE79C" w14:textId="77777777" w:rsidR="00CA054F" w:rsidRPr="009D1EA6" w:rsidRDefault="00EA3F39">
      <w:pPr>
        <w:jc w:val="both"/>
        <w:rPr>
          <w:i/>
          <w:iCs/>
          <w:color w:val="FF0000"/>
        </w:rPr>
      </w:pPr>
      <w:r w:rsidRPr="009D1EA6">
        <w:rPr>
          <w:i/>
          <w:iCs/>
          <w:color w:val="FF0000"/>
        </w:rPr>
        <w:t xml:space="preserve">A </w:t>
      </w:r>
      <w:r w:rsidR="00043AED" w:rsidRPr="009D1EA6">
        <w:rPr>
          <w:i/>
          <w:iCs/>
          <w:color w:val="FF0000"/>
        </w:rPr>
        <w:t>continuación,</w:t>
      </w:r>
      <w:r w:rsidRPr="009D1EA6">
        <w:rPr>
          <w:i/>
          <w:iCs/>
          <w:color w:val="FF0000"/>
        </w:rPr>
        <w:t xml:space="preserve"> encuentran los diferentes planes distritales e institucionales que sirven de consulta: </w:t>
      </w:r>
      <w:r w:rsidR="007309B9" w:rsidRPr="009D1EA6">
        <w:rPr>
          <w:i/>
          <w:iCs/>
          <w:color w:val="FF0000"/>
        </w:rPr>
        <w:t>(Actualizar normatividad según aplique y con base en la vigencia)</w:t>
      </w:r>
    </w:p>
    <w:p w14:paraId="09EB38B2" w14:textId="77777777" w:rsidR="00CA054F" w:rsidRPr="009D1EA6" w:rsidRDefault="00CA054F">
      <w:pPr>
        <w:jc w:val="both"/>
        <w:rPr>
          <w:i/>
          <w:iCs/>
          <w:color w:val="FF0000"/>
        </w:rPr>
      </w:pPr>
    </w:p>
    <w:p w14:paraId="1FEAC328" w14:textId="77777777" w:rsidR="00CA054F" w:rsidRPr="009D1EA6" w:rsidRDefault="00FF1A32">
      <w:pPr>
        <w:jc w:val="both"/>
        <w:rPr>
          <w:i/>
          <w:iCs/>
          <w:color w:val="FF0000"/>
          <w:u w:val="single"/>
        </w:rPr>
      </w:pPr>
      <w:hyperlink r:id="rId9">
        <w:r w:rsidR="00EA3F39" w:rsidRPr="009D1EA6">
          <w:rPr>
            <w:i/>
            <w:iCs/>
            <w:color w:val="FF0000"/>
            <w:u w:val="single"/>
          </w:rPr>
          <w:t>PLAN DE CULTURA DE BOGOTÁ - Una brújula hacia 2038</w:t>
        </w:r>
      </w:hyperlink>
    </w:p>
    <w:p w14:paraId="0C4D9BBE" w14:textId="77777777" w:rsidR="00CA054F" w:rsidRPr="009D1EA6" w:rsidRDefault="00CA054F">
      <w:pPr>
        <w:jc w:val="both"/>
        <w:rPr>
          <w:i/>
          <w:iCs/>
          <w:color w:val="FF0000"/>
        </w:rPr>
      </w:pPr>
    </w:p>
    <w:p w14:paraId="185C8312" w14:textId="77777777" w:rsidR="00CA054F" w:rsidRPr="009D1EA6" w:rsidRDefault="00FF1A32">
      <w:pPr>
        <w:jc w:val="both"/>
        <w:rPr>
          <w:i/>
          <w:iCs/>
          <w:color w:val="FF0000"/>
          <w:u w:val="single"/>
        </w:rPr>
      </w:pPr>
      <w:hyperlink r:id="rId10">
        <w:r w:rsidR="00EA3F39" w:rsidRPr="009D1EA6">
          <w:rPr>
            <w:i/>
            <w:iCs/>
            <w:color w:val="FF0000"/>
            <w:u w:val="single"/>
          </w:rPr>
          <w:t>PLAN DISTRITAL DE DESARROLLO BOGOTÁ CAMINA SEGURA 2024-2027</w:t>
        </w:r>
      </w:hyperlink>
    </w:p>
    <w:p w14:paraId="301D021C" w14:textId="77777777" w:rsidR="00CA054F" w:rsidRPr="009D1EA6" w:rsidRDefault="00CA054F">
      <w:pPr>
        <w:jc w:val="both"/>
        <w:rPr>
          <w:i/>
          <w:iCs/>
          <w:color w:val="FF0000"/>
        </w:rPr>
      </w:pPr>
    </w:p>
    <w:p w14:paraId="63E6CB54" w14:textId="77777777" w:rsidR="00CA054F" w:rsidRPr="009D1EA6" w:rsidRDefault="00FF1A32">
      <w:pPr>
        <w:jc w:val="both"/>
        <w:rPr>
          <w:i/>
          <w:iCs/>
          <w:color w:val="FF0000"/>
          <w:u w:val="single"/>
        </w:rPr>
      </w:pPr>
      <w:hyperlink r:id="rId11">
        <w:r w:rsidR="00EA3F39" w:rsidRPr="009D1EA6">
          <w:rPr>
            <w:i/>
            <w:iCs/>
            <w:color w:val="FF0000"/>
            <w:u w:val="single"/>
          </w:rPr>
          <w:t>PLAN ESTRATÉGICO INSTITUCIONAL 2024-2027</w:t>
        </w:r>
      </w:hyperlink>
    </w:p>
    <w:p w14:paraId="28134995" w14:textId="77777777" w:rsidR="00CA054F" w:rsidRPr="009D1EA6" w:rsidRDefault="00CA054F">
      <w:pPr>
        <w:jc w:val="both"/>
        <w:rPr>
          <w:i/>
          <w:iCs/>
          <w:color w:val="FF0000"/>
        </w:rPr>
      </w:pPr>
    </w:p>
    <w:p w14:paraId="06FA9A78" w14:textId="77777777" w:rsidR="00CA054F" w:rsidRPr="009D1EA6" w:rsidRDefault="00FF1A32">
      <w:pPr>
        <w:jc w:val="both"/>
        <w:rPr>
          <w:i/>
          <w:iCs/>
          <w:color w:val="FF0000"/>
          <w:u w:val="single"/>
        </w:rPr>
      </w:pPr>
      <w:hyperlink r:id="rId12">
        <w:r w:rsidR="0036384D" w:rsidRPr="009D1EA6">
          <w:rPr>
            <w:i/>
            <w:iCs/>
            <w:color w:val="FF0000"/>
            <w:u w:val="single"/>
          </w:rPr>
          <w:t>PP. DISTRITAL</w:t>
        </w:r>
        <w:r w:rsidR="00EA3F39" w:rsidRPr="009D1EA6">
          <w:rPr>
            <w:i/>
            <w:iCs/>
            <w:color w:val="FF0000"/>
            <w:u w:val="single"/>
          </w:rPr>
          <w:t xml:space="preserve"> DE ECONOMÍA CULTURAL Y CREATIVA 2019-2038</w:t>
        </w:r>
      </w:hyperlink>
    </w:p>
    <w:p w14:paraId="5704B00E" w14:textId="77777777" w:rsidR="00CA054F" w:rsidRPr="009D1EA6" w:rsidRDefault="00CA054F">
      <w:pPr>
        <w:jc w:val="both"/>
        <w:rPr>
          <w:i/>
          <w:iCs/>
          <w:color w:val="FF0000"/>
        </w:rPr>
      </w:pPr>
    </w:p>
    <w:p w14:paraId="69E2E758" w14:textId="77777777" w:rsidR="00CA054F" w:rsidRPr="009D1EA6" w:rsidRDefault="00FF1A32">
      <w:pPr>
        <w:jc w:val="both"/>
        <w:rPr>
          <w:i/>
          <w:iCs/>
          <w:color w:val="FF0000"/>
        </w:rPr>
      </w:pPr>
      <w:hyperlink r:id="rId13">
        <w:r w:rsidR="00EA3F39" w:rsidRPr="009D1EA6">
          <w:rPr>
            <w:i/>
            <w:iCs/>
            <w:color w:val="FF0000"/>
            <w:u w:val="single"/>
          </w:rPr>
          <w:t>LEY 397/1997 - LEY GENERAL DE CULTURA</w:t>
        </w:r>
      </w:hyperlink>
    </w:p>
    <w:p w14:paraId="40D20824" w14:textId="77777777" w:rsidR="00CA054F" w:rsidRPr="009D1EA6" w:rsidRDefault="00CA054F">
      <w:pPr>
        <w:jc w:val="both"/>
        <w:rPr>
          <w:i/>
          <w:iCs/>
          <w:color w:val="FF0000"/>
        </w:rPr>
      </w:pPr>
    </w:p>
    <w:p w14:paraId="548F1981" w14:textId="77777777" w:rsidR="00CA054F" w:rsidRPr="009D1EA6" w:rsidRDefault="00FF1A32" w:rsidP="001566B1">
      <w:pPr>
        <w:ind w:left="720" w:hanging="720"/>
        <w:jc w:val="both"/>
        <w:rPr>
          <w:i/>
          <w:iCs/>
          <w:color w:val="FF0000"/>
          <w:u w:val="single"/>
        </w:rPr>
      </w:pPr>
      <w:hyperlink r:id="rId14">
        <w:r w:rsidR="00EA3F39" w:rsidRPr="009D1EA6">
          <w:rPr>
            <w:i/>
            <w:iCs/>
            <w:color w:val="FF0000"/>
            <w:u w:val="single"/>
          </w:rPr>
          <w:t>PLAN NACIONAL DE CULTURA 2024-2038</w:t>
        </w:r>
      </w:hyperlink>
    </w:p>
    <w:p w14:paraId="10D24E32" w14:textId="77777777" w:rsidR="00CA054F" w:rsidRPr="009D1EA6" w:rsidRDefault="00CA054F">
      <w:pPr>
        <w:jc w:val="both"/>
        <w:rPr>
          <w:i/>
          <w:iCs/>
          <w:color w:val="FF0000"/>
        </w:rPr>
      </w:pPr>
    </w:p>
    <w:p w14:paraId="6F0E8FF4" w14:textId="77777777" w:rsidR="00CA054F" w:rsidRPr="009D1EA6" w:rsidRDefault="00FF1A32">
      <w:pPr>
        <w:jc w:val="both"/>
        <w:rPr>
          <w:i/>
          <w:iCs/>
          <w:color w:val="FF0000"/>
        </w:rPr>
      </w:pPr>
      <w:hyperlink r:id="rId15">
        <w:r w:rsidR="00EA3F39" w:rsidRPr="009D1EA6">
          <w:rPr>
            <w:i/>
            <w:iCs/>
            <w:color w:val="FF0000"/>
            <w:u w:val="single"/>
          </w:rPr>
          <w:t>PLAN NACIONAL DE MÚSICA PARA LA CONVIVENCIA 2025-2035 - HUELLAS Y APUESTAS DE LA DIVERSIDAD SONORA</w:t>
        </w:r>
      </w:hyperlink>
    </w:p>
    <w:p w14:paraId="1CB581E6" w14:textId="77777777" w:rsidR="00CA054F" w:rsidRPr="009D1EA6" w:rsidRDefault="00CA054F">
      <w:pPr>
        <w:jc w:val="both"/>
        <w:rPr>
          <w:i/>
          <w:iCs/>
        </w:rPr>
      </w:pPr>
    </w:p>
    <w:p w14:paraId="7A450A93" w14:textId="77777777" w:rsidR="00CA054F" w:rsidRPr="009D1EA6" w:rsidRDefault="00CA054F">
      <w:pPr>
        <w:jc w:val="both"/>
      </w:pPr>
    </w:p>
    <w:p w14:paraId="45B3A82E" w14:textId="77777777" w:rsidR="00CA054F" w:rsidRPr="003C7F63" w:rsidRDefault="00EA3F39">
      <w:pPr>
        <w:jc w:val="both"/>
        <w:rPr>
          <w:sz w:val="24"/>
        </w:rPr>
      </w:pPr>
      <w:r w:rsidRPr="003C7F63">
        <w:rPr>
          <w:b/>
          <w:bCs/>
          <w:sz w:val="24"/>
          <w:u w:val="single"/>
        </w:rPr>
        <w:t>2. ANTECEDENTES Y JUSTIFICACIÓN:</w:t>
      </w:r>
    </w:p>
    <w:p w14:paraId="59408A57" w14:textId="77777777" w:rsidR="00481F2B" w:rsidRDefault="00481F2B">
      <w:pPr>
        <w:jc w:val="both"/>
        <w:rPr>
          <w:i/>
          <w:iCs/>
          <w:color w:val="FF0000"/>
        </w:rPr>
      </w:pPr>
    </w:p>
    <w:p w14:paraId="1847D371" w14:textId="6E33EE0E" w:rsidR="00CA054F" w:rsidRPr="009D1EA6" w:rsidRDefault="00EA3F39">
      <w:pPr>
        <w:jc w:val="both"/>
        <w:rPr>
          <w:i/>
          <w:iCs/>
          <w:color w:val="FF0000"/>
        </w:rPr>
      </w:pPr>
      <w:r w:rsidRPr="009D1EA6">
        <w:rPr>
          <w:i/>
          <w:iCs/>
          <w:color w:val="FF0000"/>
        </w:rPr>
        <w:t>Inclu</w:t>
      </w:r>
      <w:r w:rsidR="003C7F63">
        <w:rPr>
          <w:i/>
          <w:iCs/>
          <w:color w:val="FF0000"/>
        </w:rPr>
        <w:t>ya la</w:t>
      </w:r>
      <w:r w:rsidRPr="009D1EA6">
        <w:rPr>
          <w:i/>
          <w:iCs/>
          <w:color w:val="FF0000"/>
        </w:rPr>
        <w:t xml:space="preserve"> información relacionada a de dónde surge el proyecto y por qué es necesario realizarlo.</w:t>
      </w:r>
    </w:p>
    <w:p w14:paraId="16874AA7" w14:textId="77777777" w:rsidR="00CA054F" w:rsidRPr="009D1EA6" w:rsidRDefault="00CA054F">
      <w:pPr>
        <w:jc w:val="both"/>
      </w:pPr>
    </w:p>
    <w:p w14:paraId="5F47AFC6" w14:textId="77777777" w:rsidR="00CA054F" w:rsidRPr="003C7F63" w:rsidRDefault="00EA3F39">
      <w:pPr>
        <w:jc w:val="both"/>
        <w:rPr>
          <w:b/>
          <w:bCs/>
          <w:sz w:val="24"/>
          <w:u w:val="single"/>
        </w:rPr>
      </w:pPr>
      <w:r w:rsidRPr="003C7F63">
        <w:rPr>
          <w:b/>
          <w:bCs/>
          <w:sz w:val="24"/>
          <w:u w:val="single"/>
        </w:rPr>
        <w:t>3. CONCEPTO CURATORIAL:</w:t>
      </w:r>
    </w:p>
    <w:p w14:paraId="54774EC2" w14:textId="77777777" w:rsidR="00481F2B" w:rsidRDefault="00481F2B">
      <w:pPr>
        <w:jc w:val="both"/>
        <w:rPr>
          <w:i/>
          <w:iCs/>
          <w:color w:val="FF0000"/>
        </w:rPr>
      </w:pPr>
    </w:p>
    <w:p w14:paraId="5C2F273A" w14:textId="7010ED95" w:rsidR="00CA054F" w:rsidRPr="009D1EA6" w:rsidRDefault="003C7F63">
      <w:pPr>
        <w:jc w:val="both"/>
      </w:pPr>
      <w:r>
        <w:rPr>
          <w:i/>
          <w:iCs/>
          <w:color w:val="FF0000"/>
        </w:rPr>
        <w:t>Incluya la i</w:t>
      </w:r>
      <w:r w:rsidR="00EA3F39" w:rsidRPr="009D1EA6">
        <w:rPr>
          <w:i/>
          <w:iCs/>
          <w:color w:val="FF0000"/>
        </w:rPr>
        <w:t xml:space="preserve">dea central o enfoque conceptual que guía la creación de lineamientos curatoriales </w:t>
      </w:r>
      <w:r w:rsidR="0036384D" w:rsidRPr="009D1EA6">
        <w:rPr>
          <w:i/>
          <w:iCs/>
          <w:color w:val="FF0000"/>
        </w:rPr>
        <w:t>y programación</w:t>
      </w:r>
      <w:r w:rsidR="00EA3F39" w:rsidRPr="009D1EA6">
        <w:rPr>
          <w:i/>
          <w:iCs/>
          <w:color w:val="FF0000"/>
        </w:rPr>
        <w:t xml:space="preserve"> artística (Es el hilo conductor que da sentido y coherencia, incluyendo el contexto bajo el cual se definió dicho concepto). </w:t>
      </w:r>
    </w:p>
    <w:p w14:paraId="1800D648" w14:textId="77777777" w:rsidR="00CA054F" w:rsidRPr="009D1EA6" w:rsidRDefault="00CA054F">
      <w:pPr>
        <w:jc w:val="both"/>
      </w:pPr>
    </w:p>
    <w:p w14:paraId="73294572" w14:textId="77777777" w:rsidR="00CA054F" w:rsidRPr="003C7F63" w:rsidRDefault="00EA3F39">
      <w:pPr>
        <w:jc w:val="both"/>
        <w:rPr>
          <w:sz w:val="24"/>
        </w:rPr>
      </w:pPr>
      <w:r w:rsidRPr="003C7F63">
        <w:rPr>
          <w:b/>
          <w:bCs/>
          <w:sz w:val="24"/>
          <w:u w:val="single"/>
        </w:rPr>
        <w:t>4. LINEAMIENTOS CURATORIALES:</w:t>
      </w:r>
    </w:p>
    <w:p w14:paraId="3498FD3B" w14:textId="77777777" w:rsidR="00481F2B" w:rsidRDefault="00481F2B">
      <w:pPr>
        <w:jc w:val="both"/>
        <w:rPr>
          <w:i/>
          <w:iCs/>
          <w:color w:val="FF0000"/>
        </w:rPr>
      </w:pPr>
    </w:p>
    <w:p w14:paraId="115A1696" w14:textId="1EDD8DE3" w:rsidR="00CA054F" w:rsidRPr="009D1EA6" w:rsidRDefault="00EA3F39">
      <w:pPr>
        <w:jc w:val="both"/>
        <w:rPr>
          <w:i/>
          <w:iCs/>
          <w:color w:val="FF0000"/>
        </w:rPr>
      </w:pPr>
      <w:r w:rsidRPr="009D1EA6">
        <w:rPr>
          <w:i/>
          <w:iCs/>
          <w:color w:val="FF0000"/>
        </w:rPr>
        <w:t>Partiendo del enfoque conceptual, se debe</w:t>
      </w:r>
      <w:r w:rsidR="003C7F63">
        <w:rPr>
          <w:i/>
          <w:iCs/>
          <w:color w:val="FF0000"/>
        </w:rPr>
        <w:t>n</w:t>
      </w:r>
      <w:r w:rsidRPr="009D1EA6">
        <w:rPr>
          <w:i/>
          <w:iCs/>
          <w:color w:val="FF0000"/>
        </w:rPr>
        <w:t xml:space="preserve"> definir los criterios específicos por los cuales se elige</w:t>
      </w:r>
      <w:r w:rsidR="003C7F63">
        <w:rPr>
          <w:i/>
          <w:iCs/>
          <w:color w:val="FF0000"/>
        </w:rPr>
        <w:t>n</w:t>
      </w:r>
      <w:r w:rsidRPr="009D1EA6">
        <w:rPr>
          <w:i/>
          <w:iCs/>
          <w:color w:val="FF0000"/>
        </w:rPr>
        <w:t xml:space="preserve"> las propuestas artísticas </w:t>
      </w:r>
    </w:p>
    <w:p w14:paraId="482128D2" w14:textId="77777777" w:rsidR="00CA054F" w:rsidRPr="009D1EA6" w:rsidRDefault="00CA054F">
      <w:pPr>
        <w:jc w:val="both"/>
      </w:pPr>
    </w:p>
    <w:p w14:paraId="3B27E033" w14:textId="77777777" w:rsidR="00CA054F" w:rsidRPr="003C7F63" w:rsidRDefault="00EA3F39">
      <w:pPr>
        <w:jc w:val="both"/>
        <w:rPr>
          <w:sz w:val="24"/>
        </w:rPr>
      </w:pPr>
      <w:r w:rsidRPr="003C7F63">
        <w:rPr>
          <w:b/>
          <w:bCs/>
          <w:sz w:val="24"/>
          <w:u w:val="single"/>
        </w:rPr>
        <w:lastRenderedPageBreak/>
        <w:t xml:space="preserve">5. COMUNICACIONES: </w:t>
      </w:r>
    </w:p>
    <w:p w14:paraId="412A2535" w14:textId="77777777" w:rsidR="00481F2B" w:rsidRDefault="00481F2B">
      <w:pPr>
        <w:jc w:val="both"/>
        <w:rPr>
          <w:i/>
          <w:iCs/>
          <w:color w:val="FF0000"/>
        </w:rPr>
      </w:pPr>
    </w:p>
    <w:p w14:paraId="03D0CB30" w14:textId="0DE2642F" w:rsidR="00CA054F" w:rsidRPr="009D1EA6" w:rsidRDefault="00EA3F39">
      <w:pPr>
        <w:jc w:val="both"/>
      </w:pPr>
      <w:r w:rsidRPr="009D1EA6">
        <w:rPr>
          <w:i/>
          <w:iCs/>
          <w:color w:val="FF0000"/>
        </w:rPr>
        <w:t>Incluir la siguiente información relacionada para la construcción de la estrategia de comunicación del festival:</w:t>
      </w:r>
    </w:p>
    <w:p w14:paraId="7C0FAEED" w14:textId="77777777" w:rsidR="00CA054F" w:rsidRPr="009D1EA6" w:rsidRDefault="00CA054F">
      <w:pPr>
        <w:jc w:val="both"/>
      </w:pPr>
    </w:p>
    <w:p w14:paraId="00B6A6AC" w14:textId="77777777" w:rsidR="00CA054F" w:rsidRPr="009D1EA6" w:rsidRDefault="00EA3F39">
      <w:pPr>
        <w:numPr>
          <w:ilvl w:val="0"/>
          <w:numId w:val="2"/>
        </w:numPr>
        <w:jc w:val="both"/>
        <w:rPr>
          <w:i/>
          <w:color w:val="FF0000"/>
        </w:rPr>
      </w:pPr>
      <w:r w:rsidRPr="009D1EA6">
        <w:rPr>
          <w:i/>
          <w:color w:val="FF0000"/>
        </w:rPr>
        <w:t>Objetivos de comunicación (que se espera lograr con la estrategia de comunicaciones).</w:t>
      </w:r>
    </w:p>
    <w:p w14:paraId="7A24CF99" w14:textId="77777777" w:rsidR="00CA054F" w:rsidRPr="009D1EA6" w:rsidRDefault="00EA3F39">
      <w:pPr>
        <w:numPr>
          <w:ilvl w:val="0"/>
          <w:numId w:val="2"/>
        </w:numPr>
        <w:jc w:val="both"/>
        <w:rPr>
          <w:i/>
          <w:color w:val="FF0000"/>
        </w:rPr>
      </w:pPr>
      <w:r w:rsidRPr="009D1EA6">
        <w:rPr>
          <w:i/>
          <w:color w:val="FF0000"/>
        </w:rPr>
        <w:t xml:space="preserve">Diferenciación (¿Qué hace único a este proyecto frente a otros similares?) </w:t>
      </w:r>
    </w:p>
    <w:p w14:paraId="713D2CD9" w14:textId="77777777" w:rsidR="00CA054F" w:rsidRPr="009D1EA6" w:rsidRDefault="00EA3F39">
      <w:pPr>
        <w:numPr>
          <w:ilvl w:val="0"/>
          <w:numId w:val="2"/>
        </w:numPr>
        <w:jc w:val="both"/>
        <w:rPr>
          <w:i/>
          <w:color w:val="FF0000"/>
        </w:rPr>
      </w:pPr>
      <w:r w:rsidRPr="009D1EA6">
        <w:rPr>
          <w:i/>
          <w:color w:val="FF0000"/>
        </w:rPr>
        <w:t xml:space="preserve">Público objetivo (edades, intereses, nivel de conocimiento, canales de comunicación utilizados). </w:t>
      </w:r>
    </w:p>
    <w:p w14:paraId="52EE6768" w14:textId="77777777" w:rsidR="00CA054F" w:rsidRPr="009D1EA6" w:rsidRDefault="00EA3F39">
      <w:pPr>
        <w:numPr>
          <w:ilvl w:val="0"/>
          <w:numId w:val="2"/>
        </w:numPr>
        <w:jc w:val="both"/>
        <w:rPr>
          <w:i/>
          <w:color w:val="FF0000"/>
        </w:rPr>
      </w:pPr>
      <w:r w:rsidRPr="009D1EA6">
        <w:rPr>
          <w:i/>
          <w:color w:val="FF0000"/>
        </w:rPr>
        <w:t xml:space="preserve">Tono y estilo de comunicación (institucional, cercano, innovador, disruptivo, etc.). </w:t>
      </w:r>
    </w:p>
    <w:p w14:paraId="1F01F440" w14:textId="7E2184F3" w:rsidR="00CA054F" w:rsidRPr="009D1EA6" w:rsidRDefault="00EA3F39">
      <w:pPr>
        <w:numPr>
          <w:ilvl w:val="0"/>
          <w:numId w:val="2"/>
        </w:numPr>
        <w:jc w:val="both"/>
        <w:rPr>
          <w:i/>
          <w:color w:val="FF0000"/>
        </w:rPr>
      </w:pPr>
      <w:r w:rsidRPr="009D1EA6">
        <w:rPr>
          <w:i/>
          <w:color w:val="FF0000"/>
        </w:rPr>
        <w:t>Llamado a la acción (Qu</w:t>
      </w:r>
      <w:r w:rsidR="004459FD">
        <w:rPr>
          <w:i/>
          <w:color w:val="FF0000"/>
        </w:rPr>
        <w:t>e</w:t>
      </w:r>
      <w:r w:rsidRPr="009D1EA6">
        <w:rPr>
          <w:i/>
          <w:color w:val="FF0000"/>
        </w:rPr>
        <w:t xml:space="preserve"> espera que la ciudadanía piense, actúe, reaccione con la comunicación).</w:t>
      </w:r>
    </w:p>
    <w:p w14:paraId="2903EB35" w14:textId="77777777" w:rsidR="00CA054F" w:rsidRPr="009D1EA6" w:rsidRDefault="00EA3F39">
      <w:pPr>
        <w:numPr>
          <w:ilvl w:val="0"/>
          <w:numId w:val="2"/>
        </w:numPr>
        <w:jc w:val="both"/>
        <w:rPr>
          <w:i/>
          <w:color w:val="FF0000"/>
        </w:rPr>
      </w:pPr>
      <w:r w:rsidRPr="009D1EA6">
        <w:rPr>
          <w:i/>
          <w:color w:val="FF0000"/>
        </w:rPr>
        <w:t>Frases clave o eslogan propuesto para esta versión</w:t>
      </w:r>
    </w:p>
    <w:p w14:paraId="16630D53" w14:textId="77777777" w:rsidR="00CA054F" w:rsidRPr="009D1EA6" w:rsidRDefault="00EA3F39">
      <w:pPr>
        <w:numPr>
          <w:ilvl w:val="0"/>
          <w:numId w:val="2"/>
        </w:numPr>
        <w:jc w:val="both"/>
        <w:rPr>
          <w:i/>
          <w:color w:val="FF0000"/>
        </w:rPr>
      </w:pPr>
      <w:r w:rsidRPr="009D1EA6">
        <w:rPr>
          <w:i/>
          <w:color w:val="FF0000"/>
        </w:rPr>
        <w:t>Frases clave o eslogan usados en versiones anteriores del festival.</w:t>
      </w:r>
    </w:p>
    <w:p w14:paraId="7102DE0D" w14:textId="5093F9AF" w:rsidR="00CA054F" w:rsidRPr="009D1EA6" w:rsidRDefault="00EA3F39">
      <w:pPr>
        <w:numPr>
          <w:ilvl w:val="0"/>
          <w:numId w:val="2"/>
        </w:numPr>
        <w:jc w:val="both"/>
        <w:rPr>
          <w:i/>
          <w:color w:val="FF0000"/>
        </w:rPr>
      </w:pPr>
      <w:r w:rsidRPr="009D1EA6">
        <w:rPr>
          <w:i/>
          <w:color w:val="FF0000"/>
        </w:rPr>
        <w:t>Referentes de material audiovisual</w:t>
      </w:r>
      <w:r w:rsidRPr="009D1EA6">
        <w:rPr>
          <w:i/>
          <w:iCs/>
          <w:color w:val="FF0000"/>
        </w:rPr>
        <w:t xml:space="preserve"> </w:t>
      </w:r>
      <w:r w:rsidR="000D136A">
        <w:rPr>
          <w:i/>
          <w:iCs/>
          <w:color w:val="FF0000"/>
        </w:rPr>
        <w:t>(</w:t>
      </w:r>
      <w:r w:rsidRPr="009D1EA6">
        <w:rPr>
          <w:i/>
          <w:iCs/>
          <w:color w:val="FF0000"/>
        </w:rPr>
        <w:t>​​Un ejemplo concreto que sirve como guía estética, narrativa o técnica para la creación de la imagen y la estrategia audiovisual</w:t>
      </w:r>
      <w:r w:rsidR="000D136A">
        <w:rPr>
          <w:i/>
          <w:iCs/>
          <w:color w:val="FF0000"/>
        </w:rPr>
        <w:t>)</w:t>
      </w:r>
      <w:r w:rsidRPr="009D1EA6">
        <w:rPr>
          <w:i/>
          <w:iCs/>
          <w:color w:val="FF0000"/>
        </w:rPr>
        <w:t>.</w:t>
      </w:r>
    </w:p>
    <w:p w14:paraId="160D7BB5" w14:textId="77777777" w:rsidR="00CA054F" w:rsidRPr="009D1EA6" w:rsidRDefault="00EA3F39">
      <w:pPr>
        <w:ind w:left="720"/>
        <w:jc w:val="both"/>
        <w:rPr>
          <w:i/>
          <w:iCs/>
          <w:color w:val="FF0000"/>
        </w:rPr>
      </w:pPr>
      <w:r w:rsidRPr="009D1EA6">
        <w:rPr>
          <w:i/>
          <w:iCs/>
          <w:color w:val="FF0000"/>
        </w:rPr>
        <w:t>Incluir: Fotos, videos, registros previos</w:t>
      </w:r>
    </w:p>
    <w:p w14:paraId="1E4F8049" w14:textId="77777777" w:rsidR="00CA054F" w:rsidRPr="009D1EA6" w:rsidRDefault="00EA3F39">
      <w:pPr>
        <w:numPr>
          <w:ilvl w:val="0"/>
          <w:numId w:val="2"/>
        </w:numPr>
        <w:jc w:val="both"/>
        <w:rPr>
          <w:i/>
          <w:color w:val="FF0000"/>
        </w:rPr>
      </w:pPr>
      <w:r w:rsidRPr="009D1EA6">
        <w:rPr>
          <w:i/>
          <w:color w:val="FF0000"/>
        </w:rPr>
        <w:t xml:space="preserve">Observaciones adicionales.  </w:t>
      </w:r>
    </w:p>
    <w:p w14:paraId="6AF92677" w14:textId="77777777" w:rsidR="00CA054F" w:rsidRPr="009D1EA6" w:rsidRDefault="00CA054F">
      <w:pPr>
        <w:jc w:val="both"/>
      </w:pPr>
    </w:p>
    <w:p w14:paraId="73459B0A" w14:textId="77777777" w:rsidR="00CA054F" w:rsidRPr="003C7F63" w:rsidRDefault="00EA3F39">
      <w:pPr>
        <w:jc w:val="both"/>
        <w:rPr>
          <w:sz w:val="24"/>
        </w:rPr>
      </w:pPr>
      <w:r w:rsidRPr="003C7F63">
        <w:rPr>
          <w:b/>
          <w:bCs/>
          <w:sz w:val="24"/>
          <w:u w:val="single"/>
        </w:rPr>
        <w:t>6. PROPUESTA ARTÍSTICA SUGERIDAS:</w:t>
      </w:r>
    </w:p>
    <w:p w14:paraId="3FCD6CFF" w14:textId="77777777" w:rsidR="00481F2B" w:rsidRDefault="00481F2B">
      <w:pPr>
        <w:jc w:val="both"/>
        <w:rPr>
          <w:i/>
          <w:iCs/>
          <w:color w:val="FF0000"/>
        </w:rPr>
      </w:pPr>
    </w:p>
    <w:p w14:paraId="5059B98E" w14:textId="705D2125" w:rsidR="00CA054F" w:rsidRPr="009D1EA6" w:rsidRDefault="00EA3F39">
      <w:pPr>
        <w:jc w:val="both"/>
        <w:rPr>
          <w:i/>
          <w:iCs/>
          <w:color w:val="FF0000"/>
        </w:rPr>
      </w:pPr>
      <w:r w:rsidRPr="009D1EA6">
        <w:rPr>
          <w:i/>
          <w:iCs/>
          <w:color w:val="FF0000"/>
        </w:rPr>
        <w:t>Inclu</w:t>
      </w:r>
      <w:r w:rsidR="000D136A">
        <w:rPr>
          <w:i/>
          <w:iCs/>
          <w:color w:val="FF0000"/>
        </w:rPr>
        <w:t>ya</w:t>
      </w:r>
      <w:r w:rsidRPr="009D1EA6">
        <w:rPr>
          <w:i/>
          <w:iCs/>
          <w:color w:val="FF0000"/>
        </w:rPr>
        <w:t xml:space="preserve"> información de todas las propuestas musicales sugeridas que incluya: Nombre agrupación, número de integrantes, links de redes sociales, plataformas digitales, métricas, videos en vivo, país de origen, reseña, justificación de su programación.</w:t>
      </w:r>
      <w:r w:rsidR="00C52972" w:rsidRPr="009D1EA6">
        <w:rPr>
          <w:i/>
          <w:iCs/>
          <w:color w:val="FF0000"/>
        </w:rPr>
        <w:t xml:space="preserve"> (Puede incluir tablas).</w:t>
      </w:r>
    </w:p>
    <w:p w14:paraId="1D305E38" w14:textId="77777777" w:rsidR="00CA054F" w:rsidRPr="009D1EA6" w:rsidRDefault="00CA054F">
      <w:pPr>
        <w:jc w:val="both"/>
        <w:rPr>
          <w:i/>
          <w:iCs/>
          <w:color w:val="FF0000"/>
        </w:rPr>
      </w:pPr>
    </w:p>
    <w:p w14:paraId="639B57D1" w14:textId="77777777" w:rsidR="00CA054F" w:rsidRPr="003C7F63" w:rsidRDefault="00EA3F39">
      <w:pPr>
        <w:jc w:val="both"/>
        <w:rPr>
          <w:sz w:val="24"/>
        </w:rPr>
      </w:pPr>
      <w:r w:rsidRPr="003C7F63">
        <w:rPr>
          <w:b/>
          <w:bCs/>
          <w:sz w:val="24"/>
          <w:u w:val="single"/>
        </w:rPr>
        <w:t>7. PROPUESTAS ARTÍSTICAS DEFINIDAS:</w:t>
      </w:r>
    </w:p>
    <w:p w14:paraId="319CAF05" w14:textId="77777777" w:rsidR="00481F2B" w:rsidRDefault="00481F2B">
      <w:pPr>
        <w:jc w:val="both"/>
        <w:rPr>
          <w:i/>
          <w:iCs/>
          <w:color w:val="FF0000"/>
        </w:rPr>
      </w:pPr>
    </w:p>
    <w:p w14:paraId="5984E615" w14:textId="1C778E59" w:rsidR="00CA054F" w:rsidRPr="009D1EA6" w:rsidRDefault="00EA3F39">
      <w:pPr>
        <w:jc w:val="both"/>
        <w:rPr>
          <w:i/>
          <w:iCs/>
          <w:color w:val="FF0000"/>
        </w:rPr>
      </w:pPr>
      <w:r w:rsidRPr="009D1EA6">
        <w:rPr>
          <w:i/>
          <w:iCs/>
          <w:color w:val="FF0000"/>
        </w:rPr>
        <w:t>Inclu</w:t>
      </w:r>
      <w:r w:rsidR="000D136A">
        <w:rPr>
          <w:i/>
          <w:iCs/>
          <w:color w:val="FF0000"/>
        </w:rPr>
        <w:t>ya</w:t>
      </w:r>
      <w:r w:rsidRPr="009D1EA6">
        <w:rPr>
          <w:i/>
          <w:iCs/>
          <w:color w:val="FF0000"/>
        </w:rPr>
        <w:t xml:space="preserve"> información de todas las propuestas musicales definidas y aprobadas por el </w:t>
      </w:r>
      <w:proofErr w:type="spellStart"/>
      <w:r w:rsidRPr="009D1EA6">
        <w:rPr>
          <w:i/>
          <w:iCs/>
          <w:color w:val="FF0000"/>
        </w:rPr>
        <w:t>Idartes</w:t>
      </w:r>
      <w:proofErr w:type="spellEnd"/>
      <w:r w:rsidR="00C52972" w:rsidRPr="009D1EA6">
        <w:rPr>
          <w:i/>
          <w:iCs/>
          <w:color w:val="FF0000"/>
        </w:rPr>
        <w:t xml:space="preserve"> y entidad o contratista ejecutora</w:t>
      </w:r>
      <w:r w:rsidRPr="009D1EA6">
        <w:rPr>
          <w:i/>
          <w:iCs/>
          <w:color w:val="FF0000"/>
        </w:rPr>
        <w:t xml:space="preserve"> y el porqué.</w:t>
      </w:r>
    </w:p>
    <w:p w14:paraId="5A7BA8D1" w14:textId="77777777" w:rsidR="00CA054F" w:rsidRPr="009D1EA6" w:rsidRDefault="00CA054F">
      <w:pPr>
        <w:jc w:val="both"/>
        <w:rPr>
          <w:i/>
          <w:iCs/>
          <w:color w:val="FF0000"/>
        </w:rPr>
      </w:pPr>
    </w:p>
    <w:p w14:paraId="55083710" w14:textId="77777777" w:rsidR="00CA054F" w:rsidRPr="003C7F63" w:rsidRDefault="00EA3F39">
      <w:pPr>
        <w:jc w:val="both"/>
        <w:rPr>
          <w:b/>
          <w:bCs/>
          <w:sz w:val="24"/>
          <w:u w:val="single"/>
        </w:rPr>
      </w:pPr>
      <w:r w:rsidRPr="003C7F63">
        <w:rPr>
          <w:b/>
          <w:bCs/>
          <w:sz w:val="24"/>
          <w:u w:val="single"/>
        </w:rPr>
        <w:t>8. ALIANZAS Y GESTIONES ESTRATÉGICAS:</w:t>
      </w:r>
    </w:p>
    <w:p w14:paraId="41163FBE" w14:textId="77777777" w:rsidR="00481F2B" w:rsidRDefault="00481F2B">
      <w:pPr>
        <w:jc w:val="both"/>
        <w:rPr>
          <w:i/>
          <w:iCs/>
          <w:color w:val="FF0000"/>
        </w:rPr>
      </w:pPr>
    </w:p>
    <w:p w14:paraId="0ED318F5" w14:textId="28A0EFA4" w:rsidR="00CA054F" w:rsidRPr="009D1EA6" w:rsidRDefault="00EA3F39">
      <w:pPr>
        <w:jc w:val="both"/>
        <w:rPr>
          <w:i/>
          <w:iCs/>
          <w:color w:val="FF0000"/>
        </w:rPr>
      </w:pPr>
      <w:r w:rsidRPr="009D1EA6">
        <w:rPr>
          <w:i/>
          <w:iCs/>
          <w:color w:val="FF0000"/>
        </w:rPr>
        <w:t>Inclu</w:t>
      </w:r>
      <w:r w:rsidR="000D136A">
        <w:rPr>
          <w:i/>
          <w:iCs/>
          <w:color w:val="FF0000"/>
        </w:rPr>
        <w:t>ya</w:t>
      </w:r>
      <w:r w:rsidRPr="009D1EA6">
        <w:rPr>
          <w:i/>
          <w:iCs/>
          <w:color w:val="FF0000"/>
        </w:rPr>
        <w:t xml:space="preserve"> información de las posibles alianzas </w:t>
      </w:r>
      <w:r w:rsidR="00060CF2">
        <w:rPr>
          <w:i/>
          <w:iCs/>
          <w:color w:val="FF0000"/>
        </w:rPr>
        <w:t>o</w:t>
      </w:r>
      <w:r w:rsidRPr="009D1EA6">
        <w:rPr>
          <w:i/>
          <w:iCs/>
          <w:color w:val="FF0000"/>
        </w:rPr>
        <w:t xml:space="preserve"> gestiones estratégicas para el desarrollo de las actividades misionales del festival (presentaciones artísticas y agenda académica) </w:t>
      </w:r>
    </w:p>
    <w:p w14:paraId="53712759" w14:textId="77777777" w:rsidR="0036384D" w:rsidRPr="009D1EA6" w:rsidRDefault="0036384D">
      <w:pPr>
        <w:jc w:val="both"/>
      </w:pPr>
    </w:p>
    <w:p w14:paraId="36FF71F3" w14:textId="77777777" w:rsidR="00FC4435" w:rsidRPr="009D1EA6" w:rsidRDefault="00FC4435">
      <w:pPr>
        <w:rPr>
          <w:b/>
          <w:bCs/>
          <w:color w:val="FF0000"/>
        </w:rPr>
      </w:pPr>
      <w:r w:rsidRPr="009D1EA6">
        <w:rPr>
          <w:b/>
          <w:bCs/>
          <w:color w:val="FF0000"/>
        </w:rPr>
        <w:br w:type="page"/>
      </w:r>
    </w:p>
    <w:p w14:paraId="00C35158" w14:textId="77777777" w:rsidR="0036384D" w:rsidRPr="003C7F63" w:rsidRDefault="0036384D" w:rsidP="0036384D">
      <w:pPr>
        <w:jc w:val="center"/>
        <w:rPr>
          <w:b/>
          <w:bCs/>
          <w:color w:val="FF0000"/>
          <w:sz w:val="24"/>
        </w:rPr>
      </w:pPr>
      <w:r w:rsidRPr="003C7F63">
        <w:rPr>
          <w:b/>
          <w:bCs/>
          <w:color w:val="FF0000"/>
          <w:sz w:val="24"/>
        </w:rPr>
        <w:lastRenderedPageBreak/>
        <w:t>BALANCE FINAL DEL FESTIVAL XXXXX</w:t>
      </w:r>
    </w:p>
    <w:p w14:paraId="60145D2E" w14:textId="77777777" w:rsidR="00CA054F" w:rsidRPr="009D1EA6" w:rsidRDefault="00CA054F">
      <w:pPr>
        <w:jc w:val="both"/>
      </w:pPr>
    </w:p>
    <w:p w14:paraId="0847A11B" w14:textId="77777777" w:rsidR="00CA054F" w:rsidRPr="003C7F63" w:rsidRDefault="00EA3F39">
      <w:pPr>
        <w:jc w:val="both"/>
        <w:rPr>
          <w:b/>
          <w:bCs/>
          <w:sz w:val="24"/>
          <w:u w:val="single"/>
        </w:rPr>
      </w:pPr>
      <w:r w:rsidRPr="003C7F63">
        <w:rPr>
          <w:b/>
          <w:bCs/>
          <w:sz w:val="24"/>
          <w:u w:val="single"/>
        </w:rPr>
        <w:t>9. ANÁLISIS DE RESULTADOS SOBRE LA PROGRAMACIÓN ARTÍSTICA:</w:t>
      </w:r>
    </w:p>
    <w:p w14:paraId="6D09E626" w14:textId="77777777" w:rsidR="00481F2B" w:rsidRDefault="00481F2B">
      <w:pPr>
        <w:jc w:val="both"/>
        <w:rPr>
          <w:i/>
          <w:iCs/>
          <w:color w:val="FF0000"/>
        </w:rPr>
      </w:pPr>
    </w:p>
    <w:p w14:paraId="6DC6EC82" w14:textId="5EA7F90A" w:rsidR="00CA054F" w:rsidRPr="009D1EA6" w:rsidRDefault="00EA3F39">
      <w:pPr>
        <w:jc w:val="both"/>
        <w:rPr>
          <w:i/>
          <w:iCs/>
          <w:color w:val="FF0000"/>
        </w:rPr>
      </w:pPr>
      <w:r w:rsidRPr="009D1EA6">
        <w:rPr>
          <w:i/>
          <w:iCs/>
          <w:color w:val="FF0000"/>
        </w:rPr>
        <w:t>Inclu</w:t>
      </w:r>
      <w:r w:rsidR="000D136A">
        <w:rPr>
          <w:i/>
          <w:iCs/>
          <w:color w:val="FF0000"/>
        </w:rPr>
        <w:t>ya</w:t>
      </w:r>
      <w:r w:rsidRPr="009D1EA6">
        <w:rPr>
          <w:i/>
          <w:iCs/>
          <w:color w:val="FF0000"/>
        </w:rPr>
        <w:t xml:space="preserve"> información relevante de los resultados obtenidos con la programación artística durante el desarrollo del festival (impacto artístico, impacto en el público, impacto en el fortalecimiento del sector, patrocinadores, proveedores y aliados</w:t>
      </w:r>
      <w:r w:rsidR="005F2B54" w:rsidRPr="009D1EA6">
        <w:rPr>
          <w:i/>
          <w:iCs/>
          <w:color w:val="FF0000"/>
        </w:rPr>
        <w:t>, logros, dificultades, problemas, aprendizajes</w:t>
      </w:r>
      <w:r w:rsidRPr="009D1EA6">
        <w:rPr>
          <w:i/>
          <w:iCs/>
          <w:color w:val="FF0000"/>
        </w:rPr>
        <w:t>)</w:t>
      </w:r>
      <w:r w:rsidR="005F2B54" w:rsidRPr="009D1EA6">
        <w:rPr>
          <w:i/>
          <w:iCs/>
          <w:color w:val="FF0000"/>
        </w:rPr>
        <w:t>.</w:t>
      </w:r>
    </w:p>
    <w:p w14:paraId="036C27C6" w14:textId="77777777" w:rsidR="00430A93" w:rsidRPr="009D1EA6" w:rsidRDefault="00430A93">
      <w:pPr>
        <w:jc w:val="both"/>
        <w:rPr>
          <w:i/>
          <w:iCs/>
          <w:color w:val="FF0000"/>
        </w:rPr>
      </w:pPr>
    </w:p>
    <w:p w14:paraId="673E83CF" w14:textId="77777777" w:rsidR="00430A93" w:rsidRPr="003C7F63" w:rsidRDefault="00430A93" w:rsidP="00430A93">
      <w:pPr>
        <w:jc w:val="both"/>
        <w:rPr>
          <w:b/>
          <w:bCs/>
          <w:sz w:val="24"/>
          <w:u w:val="single"/>
        </w:rPr>
      </w:pPr>
      <w:r w:rsidRPr="003C7F63">
        <w:rPr>
          <w:b/>
          <w:bCs/>
          <w:sz w:val="24"/>
          <w:u w:val="single"/>
        </w:rPr>
        <w:t>10. ANÁLISIS DE RESULTADOS CUALITATIVOS Y CUANTITATIVOS SOBRE LA ASISTENCIA AL FESTIVAL:</w:t>
      </w:r>
    </w:p>
    <w:p w14:paraId="38C77E04" w14:textId="77777777" w:rsidR="00481F2B" w:rsidRDefault="00481F2B">
      <w:pPr>
        <w:jc w:val="both"/>
        <w:rPr>
          <w:i/>
          <w:iCs/>
          <w:color w:val="FF0000"/>
        </w:rPr>
      </w:pPr>
    </w:p>
    <w:p w14:paraId="645394D5" w14:textId="5F3614C4" w:rsidR="00430A93" w:rsidRPr="009D1EA6" w:rsidRDefault="00430A93">
      <w:pPr>
        <w:jc w:val="both"/>
        <w:rPr>
          <w:i/>
          <w:iCs/>
          <w:color w:val="FF0000"/>
        </w:rPr>
      </w:pPr>
      <w:r w:rsidRPr="009D1EA6">
        <w:rPr>
          <w:i/>
          <w:iCs/>
          <w:color w:val="FF0000"/>
        </w:rPr>
        <w:t>Inclu</w:t>
      </w:r>
      <w:r w:rsidR="00485569">
        <w:rPr>
          <w:i/>
          <w:iCs/>
          <w:color w:val="FF0000"/>
        </w:rPr>
        <w:t>ya</w:t>
      </w:r>
      <w:r w:rsidRPr="009D1EA6">
        <w:rPr>
          <w:i/>
          <w:iCs/>
          <w:color w:val="FF0000"/>
        </w:rPr>
        <w:t xml:space="preserve"> información relevante de los resultados de la encuesta realizada por parte del Observatorio de cultura</w:t>
      </w:r>
      <w:r w:rsidR="00FC4435" w:rsidRPr="009D1EA6">
        <w:rPr>
          <w:i/>
          <w:iCs/>
          <w:color w:val="FF0000"/>
        </w:rPr>
        <w:t>.</w:t>
      </w:r>
    </w:p>
    <w:p w14:paraId="75819A26" w14:textId="77777777" w:rsidR="00CA054F" w:rsidRPr="009D1EA6" w:rsidRDefault="00CA054F">
      <w:pPr>
        <w:jc w:val="both"/>
        <w:rPr>
          <w:i/>
          <w:iCs/>
          <w:color w:val="FF0000"/>
        </w:rPr>
      </w:pPr>
    </w:p>
    <w:p w14:paraId="1F2BFF69" w14:textId="77777777" w:rsidR="003C7F63" w:rsidRDefault="00EA3F39">
      <w:pPr>
        <w:jc w:val="both"/>
        <w:rPr>
          <w:b/>
          <w:bCs/>
          <w:sz w:val="24"/>
          <w:u w:val="single"/>
        </w:rPr>
      </w:pPr>
      <w:r w:rsidRPr="003C7F63">
        <w:rPr>
          <w:b/>
          <w:bCs/>
          <w:sz w:val="24"/>
          <w:u w:val="single"/>
        </w:rPr>
        <w:t>1</w:t>
      </w:r>
      <w:r w:rsidR="00430A93" w:rsidRPr="003C7F63">
        <w:rPr>
          <w:b/>
          <w:bCs/>
          <w:sz w:val="24"/>
          <w:u w:val="single"/>
        </w:rPr>
        <w:t>1</w:t>
      </w:r>
      <w:r w:rsidRPr="003C7F63">
        <w:rPr>
          <w:b/>
          <w:bCs/>
          <w:sz w:val="24"/>
          <w:u w:val="single"/>
        </w:rPr>
        <w:t xml:space="preserve">. SUGERENCIAS Y RECOMENDACIONES: </w:t>
      </w:r>
    </w:p>
    <w:p w14:paraId="397B6518" w14:textId="77777777" w:rsidR="00481F2B" w:rsidRDefault="00481F2B">
      <w:pPr>
        <w:jc w:val="both"/>
        <w:rPr>
          <w:i/>
          <w:iCs/>
          <w:color w:val="FF0000"/>
        </w:rPr>
      </w:pPr>
    </w:p>
    <w:p w14:paraId="08039DCB" w14:textId="29EE63E7" w:rsidR="00CA054F" w:rsidRPr="009D1EA6" w:rsidRDefault="005F2B54">
      <w:pPr>
        <w:jc w:val="both"/>
        <w:rPr>
          <w:i/>
          <w:iCs/>
          <w:color w:val="FF0000"/>
        </w:rPr>
      </w:pPr>
      <w:r w:rsidRPr="009D1EA6">
        <w:rPr>
          <w:i/>
          <w:iCs/>
          <w:color w:val="FF0000"/>
        </w:rPr>
        <w:t xml:space="preserve">Incluya las sugerencias y recomendaciones para futuras versiones. posterior a </w:t>
      </w:r>
      <w:r w:rsidR="00EA3F39" w:rsidRPr="009D1EA6">
        <w:rPr>
          <w:i/>
          <w:iCs/>
          <w:color w:val="FF0000"/>
        </w:rPr>
        <w:t>la realización del festival</w:t>
      </w:r>
      <w:r w:rsidR="00944CF6">
        <w:rPr>
          <w:i/>
          <w:iCs/>
          <w:color w:val="FF0000"/>
        </w:rPr>
        <w:t xml:space="preserve">. </w:t>
      </w:r>
    </w:p>
    <w:p w14:paraId="0DC91D23" w14:textId="77777777" w:rsidR="005F2B54" w:rsidRPr="009D1EA6" w:rsidRDefault="005F2B54">
      <w:pPr>
        <w:jc w:val="both"/>
        <w:rPr>
          <w:i/>
          <w:iCs/>
          <w:color w:val="FF0000"/>
        </w:rPr>
      </w:pPr>
    </w:p>
    <w:p w14:paraId="776F7784" w14:textId="77777777" w:rsidR="00CA054F" w:rsidRPr="009D1EA6" w:rsidRDefault="00CA054F">
      <w:pPr>
        <w:jc w:val="both"/>
      </w:pPr>
    </w:p>
    <w:p w14:paraId="0A48FED0" w14:textId="77777777" w:rsidR="00CA054F" w:rsidRPr="009D1EA6" w:rsidRDefault="00CA054F">
      <w:pPr>
        <w:jc w:val="both"/>
      </w:pPr>
    </w:p>
    <w:p w14:paraId="2D642EC8" w14:textId="77777777" w:rsidR="00CA054F" w:rsidRPr="009D1EA6" w:rsidRDefault="00CA054F"/>
    <w:sectPr w:rsidR="00CA054F" w:rsidRPr="009D1EA6">
      <w:type w:val="continuous"/>
      <w:pgSz w:w="11909" w:h="16834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5B52070" w14:textId="77777777" w:rsidR="00FF1A32" w:rsidRDefault="00FF1A32">
      <w:pPr>
        <w:spacing w:line="240" w:lineRule="auto"/>
      </w:pPr>
      <w:r>
        <w:separator/>
      </w:r>
    </w:p>
  </w:endnote>
  <w:endnote w:type="continuationSeparator" w:id="0">
    <w:p w14:paraId="318D06C6" w14:textId="77777777" w:rsidR="00FF1A32" w:rsidRDefault="00FF1A3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C38A9AD4-21C8-47C9-93BD-A4E829A60AB2}"/>
    <w:embedBoldItalic r:id="rId2" w:fontKey="{1B55D76D-CFD1-4A22-83DD-809A5C656AEA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3" w:fontKey="{534C2661-4B79-4D01-928A-1448E357EFD4}"/>
    <w:embedBold r:id="rId4" w:fontKey="{8BA7C63A-02C3-4E3D-8353-D54A6F18E546}"/>
    <w:embedItalic r:id="rId5" w:fontKey="{730A2123-FA96-4607-AEDE-52AE721DABCA}"/>
    <w:embedBoldItalic r:id="rId6" w:fontKey="{33519DB2-8540-4280-91E5-1BB3E4415A25}"/>
  </w:font>
  <w:font w:name="Code3of9">
    <w:altName w:val="Calibri"/>
    <w:panose1 w:val="00000000000000000000"/>
    <w:charset w:val="00"/>
    <w:family w:val="auto"/>
    <w:pitch w:val="variable"/>
    <w:sig w:usb0="00000003" w:usb1="00000000" w:usb2="00000000" w:usb3="00000000" w:csb0="00000001" w:csb1="00000000"/>
    <w:embedRegular r:id="rId7" w:fontKey="{0E0043D4-1D83-43C3-A030-048C26CE6964}"/>
  </w:font>
  <w:font w:name="Roboto">
    <w:charset w:val="00"/>
    <w:family w:val="auto"/>
    <w:pitch w:val="variable"/>
    <w:sig w:usb0="E00002FF" w:usb1="5000205B" w:usb2="00000020" w:usb3="00000000" w:csb0="0000019F" w:csb1="00000000"/>
    <w:embedBold r:id="rId8" w:fontKey="{0A45712F-F304-4797-9A2E-78969E62FDB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9" w:fontKey="{60258AD4-8FA7-4DC2-9D8A-B37444E0C6C8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F9C87CD" w14:textId="77777777" w:rsidR="00CA054F" w:rsidRDefault="00CA054F">
    <w:pPr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4F6BEAF" w14:textId="77777777" w:rsidR="00FF1A32" w:rsidRDefault="00FF1A32">
      <w:pPr>
        <w:spacing w:line="240" w:lineRule="auto"/>
      </w:pPr>
      <w:r>
        <w:separator/>
      </w:r>
    </w:p>
  </w:footnote>
  <w:footnote w:type="continuationSeparator" w:id="0">
    <w:p w14:paraId="2222A2BB" w14:textId="77777777" w:rsidR="00FF1A32" w:rsidRDefault="00FF1A3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1"/>
      <w:tblW w:w="10676" w:type="dxa"/>
      <w:jc w:val="center"/>
      <w:tblInd w:w="0" w:type="dxa"/>
      <w:tblLayout w:type="fixed"/>
      <w:tblLook w:val="0000" w:firstRow="0" w:lastRow="0" w:firstColumn="0" w:lastColumn="0" w:noHBand="0" w:noVBand="0"/>
    </w:tblPr>
    <w:tblGrid>
      <w:gridCol w:w="1702"/>
      <w:gridCol w:w="4961"/>
      <w:gridCol w:w="1843"/>
      <w:gridCol w:w="2170"/>
    </w:tblGrid>
    <w:tr w:rsidR="00C52972" w14:paraId="6DB4D25E" w14:textId="77777777" w:rsidTr="00C52972">
      <w:trPr>
        <w:trHeight w:val="352"/>
        <w:jc w:val="center"/>
      </w:trPr>
      <w:tc>
        <w:tcPr>
          <w:tcW w:w="1702" w:type="dxa"/>
          <w:vMerge w:val="restart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vAlign w:val="center"/>
        </w:tcPr>
        <w:p w14:paraId="1AEF40B9" w14:textId="77777777" w:rsidR="00C52972" w:rsidRDefault="00C52972" w:rsidP="00C52972">
          <w:pPr>
            <w:keepNext/>
            <w:numPr>
              <w:ilvl w:val="3"/>
              <w:numId w:val="4"/>
            </w:numPr>
            <w:pBdr>
              <w:between w:val="nil"/>
            </w:pBdr>
            <w:tabs>
              <w:tab w:val="left" w:pos="0"/>
              <w:tab w:val="center" w:pos="4419"/>
              <w:tab w:val="right" w:pos="8838"/>
            </w:tabs>
            <w:suppressAutoHyphens/>
            <w:spacing w:after="200" w:line="276" w:lineRule="auto"/>
            <w:jc w:val="center"/>
            <w:textAlignment w:val="baseline"/>
            <w:rPr>
              <w:rFonts w:ascii="Arial Narrow" w:eastAsia="Arial Narrow" w:hAnsi="Arial Narrow" w:cs="Arial Narrow"/>
              <w:b/>
              <w:color w:val="000000"/>
              <w:sz w:val="22"/>
              <w:szCs w:val="22"/>
            </w:rPr>
          </w:pPr>
          <w:r>
            <w:rPr>
              <w:rFonts w:ascii="Arial Narrow" w:eastAsia="Arial Narrow" w:hAnsi="Arial Narrow" w:cs="Arial Narrow"/>
              <w:b/>
              <w:noProof/>
              <w:color w:val="000000"/>
            </w:rPr>
            <w:drawing>
              <wp:anchor distT="0" distB="0" distL="114300" distR="114300" simplePos="0" relativeHeight="251658240" behindDoc="1" locked="0" layoutInCell="1" allowOverlap="1" wp14:anchorId="522AD63E" wp14:editId="5069F505">
                <wp:simplePos x="0" y="0"/>
                <wp:positionH relativeFrom="column">
                  <wp:posOffset>3302</wp:posOffset>
                </wp:positionH>
                <wp:positionV relativeFrom="paragraph">
                  <wp:posOffset>-2692</wp:posOffset>
                </wp:positionV>
                <wp:extent cx="991156" cy="762428"/>
                <wp:effectExtent l="0" t="0" r="0" b="0"/>
                <wp:wrapNone/>
                <wp:docPr id="5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-14" t="-17" r="-14" b="-16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91156" cy="762428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961" w:type="dxa"/>
          <w:vMerge w:val="restart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vAlign w:val="center"/>
        </w:tcPr>
        <w:p w14:paraId="6792B107" w14:textId="77777777" w:rsidR="00C52972" w:rsidRPr="00D5219C" w:rsidRDefault="00B006F8" w:rsidP="00C52972">
          <w:pPr>
            <w:keepNext/>
            <w:numPr>
              <w:ilvl w:val="3"/>
              <w:numId w:val="4"/>
            </w:numPr>
            <w:pBdr>
              <w:between w:val="nil"/>
            </w:pBdr>
            <w:tabs>
              <w:tab w:val="left" w:pos="0"/>
              <w:tab w:val="center" w:pos="4419"/>
              <w:tab w:val="right" w:pos="8838"/>
            </w:tabs>
            <w:suppressAutoHyphens/>
            <w:jc w:val="center"/>
            <w:textAlignment w:val="baseline"/>
            <w:rPr>
              <w:rFonts w:ascii="Arial Narrow" w:eastAsia="Arial Narrow" w:hAnsi="Arial Narrow" w:cs="Arial Narrow"/>
              <w:b/>
              <w:color w:val="000000"/>
              <w:sz w:val="22"/>
              <w:szCs w:val="28"/>
            </w:rPr>
          </w:pPr>
          <w:r w:rsidRPr="00D5219C">
            <w:rPr>
              <w:rFonts w:ascii="Arial Narrow" w:eastAsia="Arial Narrow" w:hAnsi="Arial Narrow" w:cs="Arial Narrow"/>
              <w:b/>
              <w:color w:val="000000"/>
              <w:sz w:val="22"/>
              <w:szCs w:val="28"/>
            </w:rPr>
            <w:t>GESTIÓN DE CIRCULACIÓN DE LAS PRÁCTICAS ARTÍSTICAS</w:t>
          </w:r>
        </w:p>
      </w:tc>
      <w:tc>
        <w:tcPr>
          <w:tcW w:w="1843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auto"/>
          </w:tcBorders>
          <w:vAlign w:val="center"/>
        </w:tcPr>
        <w:p w14:paraId="019E3FC0" w14:textId="14E1D512" w:rsidR="00C52972" w:rsidRDefault="00C52972" w:rsidP="00C52972">
          <w:pPr>
            <w:keepNext/>
            <w:numPr>
              <w:ilvl w:val="3"/>
              <w:numId w:val="4"/>
            </w:numPr>
            <w:pBdr>
              <w:between w:val="nil"/>
            </w:pBdr>
            <w:tabs>
              <w:tab w:val="left" w:pos="0"/>
            </w:tabs>
            <w:suppressAutoHyphens/>
            <w:textAlignment w:val="baseline"/>
            <w:rPr>
              <w:rFonts w:ascii="Arial Narrow" w:eastAsia="Arial Narrow" w:hAnsi="Arial Narrow" w:cs="Arial Narrow"/>
              <w:color w:val="000000"/>
              <w:sz w:val="20"/>
              <w:szCs w:val="20"/>
            </w:rPr>
          </w:pPr>
          <w:r>
            <w:rPr>
              <w:rFonts w:ascii="Arial Narrow" w:eastAsia="Arial Narrow" w:hAnsi="Arial Narrow" w:cs="Arial Narrow"/>
              <w:color w:val="000000"/>
              <w:sz w:val="20"/>
              <w:szCs w:val="20"/>
            </w:rPr>
            <w:t xml:space="preserve">Código: </w:t>
          </w:r>
          <w:r w:rsidR="00FA72A1">
            <w:rPr>
              <w:rFonts w:ascii="Arial Narrow" w:eastAsia="Arial Narrow" w:hAnsi="Arial Narrow" w:cs="Arial Narrow"/>
              <w:color w:val="000000"/>
              <w:sz w:val="20"/>
              <w:szCs w:val="20"/>
            </w:rPr>
            <w:t>GCIR-F-</w:t>
          </w:r>
          <w:r w:rsidR="00CE4B25">
            <w:rPr>
              <w:rFonts w:ascii="Arial Narrow" w:eastAsia="Arial Narrow" w:hAnsi="Arial Narrow" w:cs="Arial Narrow"/>
              <w:color w:val="000000"/>
              <w:sz w:val="20"/>
              <w:szCs w:val="20"/>
            </w:rPr>
            <w:t>39</w:t>
          </w:r>
        </w:p>
      </w:tc>
      <w:tc>
        <w:tcPr>
          <w:tcW w:w="2170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2F0052F0" w14:textId="77777777" w:rsidR="00C52972" w:rsidRDefault="00C52972" w:rsidP="00C52972">
          <w:pPr>
            <w:pBdr>
              <w:between w:val="nil"/>
            </w:pBdr>
            <w:tabs>
              <w:tab w:val="center" w:pos="4252"/>
              <w:tab w:val="right" w:pos="8504"/>
            </w:tabs>
            <w:jc w:val="right"/>
            <w:rPr>
              <w:rFonts w:ascii="Code3of9" w:eastAsia="Code3of9" w:hAnsi="Code3of9" w:cs="Code3of9"/>
              <w:color w:val="00000A"/>
              <w:sz w:val="26"/>
              <w:szCs w:val="26"/>
            </w:rPr>
          </w:pPr>
        </w:p>
        <w:p w14:paraId="3A7A7EC8" w14:textId="77777777" w:rsidR="00C52972" w:rsidRDefault="00C52972" w:rsidP="00C52972">
          <w:pPr>
            <w:pBdr>
              <w:between w:val="nil"/>
            </w:pBdr>
            <w:tabs>
              <w:tab w:val="center" w:pos="4252"/>
              <w:tab w:val="right" w:pos="8504"/>
            </w:tabs>
            <w:jc w:val="right"/>
            <w:rPr>
              <w:rFonts w:ascii="Code3of9" w:eastAsia="Code3of9" w:hAnsi="Code3of9" w:cs="Code3of9"/>
              <w:color w:val="00000A"/>
              <w:sz w:val="26"/>
              <w:szCs w:val="26"/>
            </w:rPr>
          </w:pPr>
          <w:r>
            <w:rPr>
              <w:rFonts w:ascii="Code3of9" w:eastAsia="Code3of9" w:hAnsi="Code3of9" w:cs="Code3of9"/>
              <w:color w:val="00000A"/>
              <w:sz w:val="26"/>
              <w:szCs w:val="26"/>
            </w:rPr>
            <w:t>*RAD_S*</w:t>
          </w:r>
        </w:p>
        <w:p w14:paraId="085E897A" w14:textId="77777777" w:rsidR="00C52972" w:rsidRDefault="00C52972" w:rsidP="00C52972">
          <w:pPr>
            <w:widowControl/>
            <w:pBdr>
              <w:top w:val="nil"/>
              <w:left w:val="nil"/>
              <w:bottom w:val="nil"/>
              <w:right w:val="nil"/>
              <w:between w:val="nil"/>
            </w:pBdr>
            <w:jc w:val="right"/>
            <w:rPr>
              <w:color w:val="00000A"/>
              <w:sz w:val="16"/>
              <w:szCs w:val="16"/>
            </w:rPr>
          </w:pPr>
          <w:r>
            <w:rPr>
              <w:rFonts w:ascii="Arial" w:eastAsia="Arial" w:hAnsi="Arial" w:cs="Arial"/>
              <w:color w:val="00000A"/>
              <w:sz w:val="14"/>
              <w:szCs w:val="14"/>
            </w:rPr>
            <w:t>Radicado:</w:t>
          </w:r>
          <w:r>
            <w:rPr>
              <w:color w:val="00000A"/>
              <w:sz w:val="14"/>
              <w:szCs w:val="14"/>
            </w:rPr>
            <w:t xml:space="preserve"> </w:t>
          </w:r>
          <w:r>
            <w:rPr>
              <w:rFonts w:ascii="Arial" w:eastAsia="Arial" w:hAnsi="Arial" w:cs="Arial"/>
              <w:b/>
              <w:color w:val="00000A"/>
              <w:sz w:val="20"/>
              <w:szCs w:val="20"/>
            </w:rPr>
            <w:t>RAD_S</w:t>
          </w:r>
        </w:p>
        <w:p w14:paraId="2DCCBBC7" w14:textId="77777777" w:rsidR="00C52972" w:rsidRDefault="00C52972" w:rsidP="00C52972">
          <w:pPr>
            <w:widowControl/>
            <w:pBdr>
              <w:top w:val="nil"/>
              <w:left w:val="nil"/>
              <w:bottom w:val="nil"/>
              <w:right w:val="nil"/>
              <w:between w:val="nil"/>
            </w:pBdr>
            <w:jc w:val="right"/>
            <w:rPr>
              <w:rFonts w:ascii="Arial" w:eastAsia="Arial" w:hAnsi="Arial" w:cs="Arial"/>
              <w:color w:val="00000A"/>
              <w:sz w:val="20"/>
              <w:szCs w:val="20"/>
            </w:rPr>
          </w:pPr>
          <w:r>
            <w:rPr>
              <w:rFonts w:ascii="Arial" w:eastAsia="Arial" w:hAnsi="Arial" w:cs="Arial"/>
              <w:color w:val="00000A"/>
              <w:sz w:val="14"/>
              <w:szCs w:val="14"/>
            </w:rPr>
            <w:t xml:space="preserve">Fecha: </w:t>
          </w:r>
          <w:r>
            <w:rPr>
              <w:rFonts w:ascii="Arial" w:eastAsia="Arial" w:hAnsi="Arial" w:cs="Arial"/>
              <w:color w:val="00000A"/>
              <w:sz w:val="20"/>
              <w:szCs w:val="20"/>
            </w:rPr>
            <w:t>F_RAD_S</w:t>
          </w:r>
        </w:p>
        <w:p w14:paraId="224C8C73" w14:textId="77777777" w:rsidR="00C52972" w:rsidRDefault="00C52972" w:rsidP="00C52972">
          <w:pPr>
            <w:keepNext/>
            <w:numPr>
              <w:ilvl w:val="3"/>
              <w:numId w:val="4"/>
            </w:numPr>
            <w:pBdr>
              <w:between w:val="nil"/>
            </w:pBdr>
            <w:tabs>
              <w:tab w:val="left" w:pos="0"/>
            </w:tabs>
            <w:suppressAutoHyphens/>
            <w:jc w:val="center"/>
            <w:textAlignment w:val="baseline"/>
            <w:rPr>
              <w:rFonts w:ascii="Arial Narrow" w:eastAsia="Arial Narrow" w:hAnsi="Arial Narrow" w:cs="Arial Narrow"/>
              <w:color w:val="000000"/>
              <w:sz w:val="22"/>
              <w:szCs w:val="22"/>
            </w:rPr>
          </w:pPr>
        </w:p>
      </w:tc>
    </w:tr>
    <w:tr w:rsidR="00C52972" w14:paraId="3B6D007F" w14:textId="77777777" w:rsidTr="00C52972">
      <w:trPr>
        <w:trHeight w:val="352"/>
        <w:jc w:val="center"/>
      </w:trPr>
      <w:tc>
        <w:tcPr>
          <w:tcW w:w="1702" w:type="dxa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vAlign w:val="center"/>
        </w:tcPr>
        <w:p w14:paraId="4CF76200" w14:textId="77777777" w:rsidR="00C52972" w:rsidRDefault="00C52972" w:rsidP="00C52972">
          <w:pPr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Arial Narrow" w:eastAsia="Arial Narrow" w:hAnsi="Arial Narrow" w:cs="Arial Narrow"/>
              <w:color w:val="000000"/>
              <w:sz w:val="22"/>
              <w:szCs w:val="22"/>
            </w:rPr>
          </w:pPr>
        </w:p>
      </w:tc>
      <w:tc>
        <w:tcPr>
          <w:tcW w:w="4961" w:type="dxa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vAlign w:val="center"/>
        </w:tcPr>
        <w:p w14:paraId="49776B99" w14:textId="77777777" w:rsidR="00C52972" w:rsidRDefault="00C52972" w:rsidP="00C52972">
          <w:pPr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Arial Narrow" w:eastAsia="Arial Narrow" w:hAnsi="Arial Narrow" w:cs="Arial Narrow"/>
              <w:color w:val="000000"/>
              <w:sz w:val="22"/>
              <w:szCs w:val="22"/>
            </w:rPr>
          </w:pPr>
        </w:p>
      </w:tc>
      <w:tc>
        <w:tcPr>
          <w:tcW w:w="1843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auto"/>
          </w:tcBorders>
          <w:vAlign w:val="center"/>
        </w:tcPr>
        <w:p w14:paraId="05679F02" w14:textId="137702D4" w:rsidR="00C52972" w:rsidRDefault="00C52972" w:rsidP="00C52972">
          <w:pPr>
            <w:keepNext/>
            <w:numPr>
              <w:ilvl w:val="3"/>
              <w:numId w:val="4"/>
            </w:numPr>
            <w:pBdr>
              <w:between w:val="nil"/>
            </w:pBdr>
            <w:tabs>
              <w:tab w:val="left" w:pos="0"/>
            </w:tabs>
            <w:suppressAutoHyphens/>
            <w:textAlignment w:val="baseline"/>
            <w:rPr>
              <w:rFonts w:ascii="Arial Narrow" w:eastAsia="Arial Narrow" w:hAnsi="Arial Narrow" w:cs="Arial Narrow"/>
              <w:color w:val="000000"/>
              <w:sz w:val="20"/>
              <w:szCs w:val="20"/>
            </w:rPr>
          </w:pPr>
          <w:r>
            <w:rPr>
              <w:rFonts w:ascii="Arial Narrow" w:eastAsia="Arial Narrow" w:hAnsi="Arial Narrow" w:cs="Arial Narrow"/>
              <w:color w:val="000000"/>
              <w:sz w:val="20"/>
              <w:szCs w:val="20"/>
            </w:rPr>
            <w:t xml:space="preserve">Fecha: </w:t>
          </w:r>
          <w:r w:rsidR="00FA72A1">
            <w:rPr>
              <w:rFonts w:ascii="Arial Narrow" w:eastAsia="Arial Narrow" w:hAnsi="Arial Narrow" w:cs="Arial Narrow"/>
              <w:color w:val="000000"/>
              <w:sz w:val="20"/>
              <w:szCs w:val="20"/>
            </w:rPr>
            <w:t>1</w:t>
          </w:r>
          <w:r w:rsidR="001566B1">
            <w:rPr>
              <w:rFonts w:ascii="Arial Narrow" w:eastAsia="Arial Narrow" w:hAnsi="Arial Narrow" w:cs="Arial Narrow"/>
              <w:color w:val="000000"/>
              <w:sz w:val="20"/>
              <w:szCs w:val="20"/>
            </w:rPr>
            <w:t>6</w:t>
          </w:r>
          <w:r w:rsidR="00FA72A1">
            <w:rPr>
              <w:rFonts w:ascii="Arial Narrow" w:eastAsia="Arial Narrow" w:hAnsi="Arial Narrow" w:cs="Arial Narrow"/>
              <w:color w:val="000000"/>
              <w:sz w:val="20"/>
              <w:szCs w:val="20"/>
            </w:rPr>
            <w:t>-04-2026</w:t>
          </w:r>
        </w:p>
      </w:tc>
      <w:tc>
        <w:tcPr>
          <w:tcW w:w="2170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734BBBB5" w14:textId="77777777" w:rsidR="00C52972" w:rsidRDefault="00C52972" w:rsidP="00C52972">
          <w:pPr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Arial Narrow" w:eastAsia="Arial Narrow" w:hAnsi="Arial Narrow" w:cs="Arial Narrow"/>
              <w:color w:val="000000"/>
              <w:sz w:val="20"/>
              <w:szCs w:val="20"/>
            </w:rPr>
          </w:pPr>
        </w:p>
      </w:tc>
    </w:tr>
    <w:tr w:rsidR="00C52972" w14:paraId="4FFDF79E" w14:textId="77777777" w:rsidTr="00C52972">
      <w:trPr>
        <w:trHeight w:val="307"/>
        <w:jc w:val="center"/>
      </w:trPr>
      <w:tc>
        <w:tcPr>
          <w:tcW w:w="1702" w:type="dxa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vAlign w:val="center"/>
        </w:tcPr>
        <w:p w14:paraId="5FB8D7C9" w14:textId="77777777" w:rsidR="00C52972" w:rsidRDefault="00C52972" w:rsidP="00C52972">
          <w:pPr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Arial Narrow" w:eastAsia="Arial Narrow" w:hAnsi="Arial Narrow" w:cs="Arial Narrow"/>
              <w:color w:val="000000"/>
              <w:sz w:val="20"/>
              <w:szCs w:val="20"/>
            </w:rPr>
          </w:pPr>
        </w:p>
      </w:tc>
      <w:tc>
        <w:tcPr>
          <w:tcW w:w="4961" w:type="dxa"/>
          <w:vMerge w:val="restart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vAlign w:val="center"/>
        </w:tcPr>
        <w:p w14:paraId="513B1714" w14:textId="52F3F0D2" w:rsidR="00C52972" w:rsidRPr="00C52972" w:rsidRDefault="00A2017B" w:rsidP="005F2B54">
          <w:pPr>
            <w:keepNext/>
            <w:numPr>
              <w:ilvl w:val="3"/>
              <w:numId w:val="4"/>
            </w:numPr>
            <w:tabs>
              <w:tab w:val="left" w:pos="0"/>
              <w:tab w:val="center" w:pos="4419"/>
              <w:tab w:val="right" w:pos="8838"/>
            </w:tabs>
            <w:suppressAutoHyphens/>
            <w:jc w:val="center"/>
            <w:textAlignment w:val="baseline"/>
            <w:rPr>
              <w:rFonts w:ascii="Arial" w:eastAsia="Arial Narrow" w:hAnsi="Arial" w:cs="Arial"/>
              <w:b/>
              <w:bCs/>
              <w:sz w:val="22"/>
              <w:szCs w:val="22"/>
            </w:rPr>
          </w:pPr>
          <w:r w:rsidRPr="00D5219C">
            <w:rPr>
              <w:rFonts w:ascii="Arial Narrow" w:eastAsia="Arial Narrow" w:hAnsi="Arial Narrow" w:cs="Arial Narrow"/>
              <w:b/>
              <w:color w:val="000000"/>
              <w:sz w:val="22"/>
              <w:szCs w:val="28"/>
            </w:rPr>
            <w:t>DOCUMENTO DE PLANEACIÓN, SEGUIMIENTO Y EVALUACIÓN DE LOS FESTIVALES AL PARQUE</w:t>
          </w:r>
        </w:p>
      </w:tc>
      <w:tc>
        <w:tcPr>
          <w:tcW w:w="1843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auto"/>
          </w:tcBorders>
          <w:vAlign w:val="center"/>
        </w:tcPr>
        <w:p w14:paraId="62F14B08" w14:textId="77777777" w:rsidR="00C52972" w:rsidRDefault="00C52972" w:rsidP="00C52972">
          <w:pPr>
            <w:keepNext/>
            <w:numPr>
              <w:ilvl w:val="3"/>
              <w:numId w:val="4"/>
            </w:numPr>
            <w:pBdr>
              <w:between w:val="nil"/>
            </w:pBdr>
            <w:tabs>
              <w:tab w:val="left" w:pos="0"/>
            </w:tabs>
            <w:suppressAutoHyphens/>
            <w:textAlignment w:val="baseline"/>
            <w:rPr>
              <w:rFonts w:ascii="Arial Narrow" w:eastAsia="Arial Narrow" w:hAnsi="Arial Narrow" w:cs="Arial Narrow"/>
              <w:b/>
              <w:color w:val="000000"/>
              <w:sz w:val="20"/>
              <w:szCs w:val="20"/>
            </w:rPr>
          </w:pPr>
          <w:r>
            <w:rPr>
              <w:rFonts w:ascii="Arial Narrow" w:eastAsia="Arial Narrow" w:hAnsi="Arial Narrow" w:cs="Arial Narrow"/>
              <w:color w:val="000000"/>
              <w:sz w:val="20"/>
              <w:szCs w:val="20"/>
            </w:rPr>
            <w:t xml:space="preserve">Versión: </w:t>
          </w:r>
          <w:r>
            <w:rPr>
              <w:rFonts w:ascii="Arial Narrow" w:eastAsia="Arial Narrow" w:hAnsi="Arial Narrow" w:cs="Arial Narrow"/>
              <w:sz w:val="20"/>
              <w:szCs w:val="20"/>
            </w:rPr>
            <w:t>1</w:t>
          </w:r>
        </w:p>
      </w:tc>
      <w:tc>
        <w:tcPr>
          <w:tcW w:w="2170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5DD859E8" w14:textId="77777777" w:rsidR="00C52972" w:rsidRDefault="00C52972" w:rsidP="00C52972">
          <w:pPr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Arial Narrow" w:eastAsia="Arial Narrow" w:hAnsi="Arial Narrow" w:cs="Arial Narrow"/>
              <w:b/>
              <w:color w:val="000000"/>
              <w:sz w:val="20"/>
              <w:szCs w:val="20"/>
            </w:rPr>
          </w:pPr>
        </w:p>
      </w:tc>
    </w:tr>
    <w:tr w:rsidR="00C52972" w14:paraId="000A7B18" w14:textId="77777777" w:rsidTr="00C52972">
      <w:trPr>
        <w:trHeight w:val="319"/>
        <w:jc w:val="center"/>
      </w:trPr>
      <w:tc>
        <w:tcPr>
          <w:tcW w:w="1702" w:type="dxa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vAlign w:val="center"/>
        </w:tcPr>
        <w:p w14:paraId="5D11362C" w14:textId="77777777" w:rsidR="00C52972" w:rsidRDefault="00C52972" w:rsidP="00C52972">
          <w:pPr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Arial Narrow" w:eastAsia="Arial Narrow" w:hAnsi="Arial Narrow" w:cs="Arial Narrow"/>
              <w:b/>
              <w:color w:val="000000"/>
              <w:sz w:val="20"/>
              <w:szCs w:val="20"/>
            </w:rPr>
          </w:pPr>
        </w:p>
      </w:tc>
      <w:tc>
        <w:tcPr>
          <w:tcW w:w="4961" w:type="dxa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vAlign w:val="center"/>
        </w:tcPr>
        <w:p w14:paraId="785824A6" w14:textId="77777777" w:rsidR="00C52972" w:rsidRDefault="00C52972" w:rsidP="00C52972">
          <w:pPr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Arial Narrow" w:eastAsia="Arial Narrow" w:hAnsi="Arial Narrow" w:cs="Arial Narrow"/>
              <w:b/>
              <w:color w:val="000000"/>
              <w:sz w:val="20"/>
              <w:szCs w:val="20"/>
            </w:rPr>
          </w:pPr>
        </w:p>
      </w:tc>
      <w:tc>
        <w:tcPr>
          <w:tcW w:w="1843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auto"/>
          </w:tcBorders>
          <w:vAlign w:val="center"/>
        </w:tcPr>
        <w:p w14:paraId="6882FF5F" w14:textId="500AE4DC" w:rsidR="00C52972" w:rsidRDefault="00C52972" w:rsidP="00C52972">
          <w:pPr>
            <w:widowControl/>
            <w:pBdr>
              <w:between w:val="nil"/>
            </w:pBdr>
            <w:tabs>
              <w:tab w:val="center" w:pos="4419"/>
              <w:tab w:val="right" w:pos="8838"/>
            </w:tabs>
            <w:rPr>
              <w:rFonts w:ascii="Arial Narrow" w:eastAsia="Arial Narrow" w:hAnsi="Arial Narrow" w:cs="Arial Narrow"/>
              <w:color w:val="000000"/>
              <w:sz w:val="20"/>
              <w:szCs w:val="20"/>
            </w:rPr>
          </w:pPr>
          <w:r>
            <w:rPr>
              <w:rFonts w:ascii="Arial Narrow" w:eastAsia="Arial Narrow" w:hAnsi="Arial Narrow" w:cs="Arial Narrow"/>
              <w:color w:val="000000"/>
              <w:sz w:val="20"/>
              <w:szCs w:val="20"/>
            </w:rPr>
            <w:t xml:space="preserve">Página: </w:t>
          </w:r>
          <w:r>
            <w:rPr>
              <w:rFonts w:ascii="Arial Narrow" w:eastAsia="Arial Narrow" w:hAnsi="Arial Narrow" w:cs="Arial Narrow"/>
              <w:color w:val="000000"/>
              <w:sz w:val="20"/>
              <w:szCs w:val="20"/>
            </w:rPr>
            <w:fldChar w:fldCharType="begin"/>
          </w:r>
          <w:r>
            <w:rPr>
              <w:rFonts w:ascii="Arial Narrow" w:eastAsia="Arial Narrow" w:hAnsi="Arial Narrow" w:cs="Arial Narrow"/>
              <w:color w:val="000000"/>
              <w:sz w:val="20"/>
              <w:szCs w:val="20"/>
            </w:rPr>
            <w:instrText>PAGE</w:instrText>
          </w:r>
          <w:r>
            <w:rPr>
              <w:rFonts w:ascii="Arial Narrow" w:eastAsia="Arial Narrow" w:hAnsi="Arial Narrow" w:cs="Arial Narrow"/>
              <w:color w:val="000000"/>
              <w:sz w:val="20"/>
              <w:szCs w:val="20"/>
            </w:rPr>
            <w:fldChar w:fldCharType="separate"/>
          </w:r>
          <w:r w:rsidR="00481F2B">
            <w:rPr>
              <w:rFonts w:ascii="Arial Narrow" w:eastAsia="Arial Narrow" w:hAnsi="Arial Narrow" w:cs="Arial Narrow"/>
              <w:noProof/>
              <w:color w:val="000000"/>
              <w:sz w:val="20"/>
              <w:szCs w:val="20"/>
            </w:rPr>
            <w:t>2</w:t>
          </w:r>
          <w:r>
            <w:rPr>
              <w:rFonts w:ascii="Arial Narrow" w:eastAsia="Arial Narrow" w:hAnsi="Arial Narrow" w:cs="Arial Narrow"/>
              <w:color w:val="000000"/>
              <w:sz w:val="20"/>
              <w:szCs w:val="20"/>
            </w:rPr>
            <w:fldChar w:fldCharType="end"/>
          </w:r>
          <w:r>
            <w:rPr>
              <w:rFonts w:ascii="Arial Narrow" w:eastAsia="Arial Narrow" w:hAnsi="Arial Narrow" w:cs="Arial Narrow"/>
              <w:color w:val="000000"/>
              <w:sz w:val="20"/>
              <w:szCs w:val="20"/>
            </w:rPr>
            <w:t xml:space="preserve"> de </w:t>
          </w:r>
          <w:r>
            <w:rPr>
              <w:rFonts w:ascii="Arial Narrow" w:eastAsia="Arial Narrow" w:hAnsi="Arial Narrow" w:cs="Arial Narrow"/>
              <w:color w:val="000000"/>
              <w:sz w:val="20"/>
              <w:szCs w:val="20"/>
            </w:rPr>
            <w:fldChar w:fldCharType="begin"/>
          </w:r>
          <w:r>
            <w:rPr>
              <w:rFonts w:ascii="Arial Narrow" w:eastAsia="Arial Narrow" w:hAnsi="Arial Narrow" w:cs="Arial Narrow"/>
              <w:color w:val="000000"/>
              <w:sz w:val="20"/>
              <w:szCs w:val="20"/>
            </w:rPr>
            <w:instrText>NUMPAGES</w:instrText>
          </w:r>
          <w:r>
            <w:rPr>
              <w:rFonts w:ascii="Arial Narrow" w:eastAsia="Arial Narrow" w:hAnsi="Arial Narrow" w:cs="Arial Narrow"/>
              <w:color w:val="000000"/>
              <w:sz w:val="20"/>
              <w:szCs w:val="20"/>
            </w:rPr>
            <w:fldChar w:fldCharType="separate"/>
          </w:r>
          <w:r w:rsidR="00481F2B">
            <w:rPr>
              <w:rFonts w:ascii="Arial Narrow" w:eastAsia="Arial Narrow" w:hAnsi="Arial Narrow" w:cs="Arial Narrow"/>
              <w:noProof/>
              <w:color w:val="000000"/>
              <w:sz w:val="20"/>
              <w:szCs w:val="20"/>
            </w:rPr>
            <w:t>5</w:t>
          </w:r>
          <w:r>
            <w:rPr>
              <w:rFonts w:ascii="Arial Narrow" w:eastAsia="Arial Narrow" w:hAnsi="Arial Narrow" w:cs="Arial Narrow"/>
              <w:color w:val="000000"/>
              <w:sz w:val="20"/>
              <w:szCs w:val="20"/>
            </w:rPr>
            <w:fldChar w:fldCharType="end"/>
          </w:r>
        </w:p>
      </w:tc>
      <w:tc>
        <w:tcPr>
          <w:tcW w:w="2170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048BBE26" w14:textId="77777777" w:rsidR="00C52972" w:rsidRDefault="00C52972" w:rsidP="00C52972">
          <w:pPr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Arial Narrow" w:eastAsia="Arial Narrow" w:hAnsi="Arial Narrow" w:cs="Arial Narrow"/>
              <w:color w:val="000000"/>
              <w:sz w:val="20"/>
              <w:szCs w:val="20"/>
            </w:rPr>
          </w:pPr>
        </w:p>
      </w:tc>
    </w:tr>
  </w:tbl>
  <w:p w14:paraId="2D20FF8B" w14:textId="77777777" w:rsidR="00CA054F" w:rsidRDefault="00CA054F"/>
  <w:p w14:paraId="65F83756" w14:textId="77777777" w:rsidR="00F1335E" w:rsidRDefault="00F1335E"/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C26C56"/>
    <w:multiLevelType w:val="multilevel"/>
    <w:tmpl w:val="C3506A2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7DB3CB9"/>
    <w:multiLevelType w:val="multilevel"/>
    <w:tmpl w:val="ED72B28E"/>
    <w:lvl w:ilvl="0">
      <w:start w:val="1"/>
      <w:numFmt w:val="bullet"/>
      <w:lvlText w:val="➔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◆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◆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87C674A"/>
    <w:multiLevelType w:val="multilevel"/>
    <w:tmpl w:val="BF34CCA0"/>
    <w:lvl w:ilvl="0">
      <w:start w:val="1"/>
      <w:numFmt w:val="decimal"/>
      <w:pStyle w:val="Ttulo41"/>
      <w:lvlText w:val=""/>
      <w:lvlJc w:val="left"/>
      <w:pPr>
        <w:ind w:left="432" w:hanging="432"/>
      </w:pPr>
    </w:lvl>
    <w:lvl w:ilvl="1">
      <w:start w:val="1"/>
      <w:numFmt w:val="decimal"/>
      <w:lvlText w:val=""/>
      <w:lvlJc w:val="left"/>
      <w:pPr>
        <w:ind w:left="576" w:hanging="576"/>
      </w:pPr>
    </w:lvl>
    <w:lvl w:ilvl="2">
      <w:start w:val="1"/>
      <w:numFmt w:val="decimal"/>
      <w:lvlText w:val=""/>
      <w:lvlJc w:val="left"/>
      <w:pPr>
        <w:ind w:left="720" w:hanging="720"/>
      </w:pPr>
    </w:lvl>
    <w:lvl w:ilvl="3">
      <w:start w:val="1"/>
      <w:numFmt w:val="decimal"/>
      <w:lvlText w:val=""/>
      <w:lvlJc w:val="left"/>
      <w:pPr>
        <w:ind w:left="0" w:firstLine="0"/>
      </w:pPr>
    </w:lvl>
    <w:lvl w:ilvl="4">
      <w:start w:val="1"/>
      <w:numFmt w:val="decimal"/>
      <w:lvlText w:val=""/>
      <w:lvlJc w:val="left"/>
      <w:pPr>
        <w:ind w:left="1008" w:hanging="1008"/>
      </w:pPr>
    </w:lvl>
    <w:lvl w:ilvl="5">
      <w:start w:val="1"/>
      <w:numFmt w:val="decimal"/>
      <w:lvlText w:val=""/>
      <w:lvlJc w:val="left"/>
      <w:pPr>
        <w:ind w:left="1152" w:hanging="1152"/>
      </w:pPr>
    </w:lvl>
    <w:lvl w:ilvl="6">
      <w:start w:val="1"/>
      <w:numFmt w:val="decimal"/>
      <w:lvlText w:val=""/>
      <w:lvlJc w:val="left"/>
      <w:pPr>
        <w:ind w:left="1296" w:hanging="1296"/>
      </w:pPr>
    </w:lvl>
    <w:lvl w:ilvl="7">
      <w:start w:val="1"/>
      <w:numFmt w:val="decimal"/>
      <w:lvlText w:val=""/>
      <w:lvlJc w:val="left"/>
      <w:pPr>
        <w:ind w:left="1440" w:hanging="1440"/>
      </w:pPr>
    </w:lvl>
    <w:lvl w:ilvl="8">
      <w:start w:val="1"/>
      <w:numFmt w:val="decimal"/>
      <w:lvlText w:val=""/>
      <w:lvlJc w:val="left"/>
      <w:pPr>
        <w:ind w:left="1584" w:hanging="1584"/>
      </w:pPr>
    </w:lvl>
  </w:abstractNum>
  <w:abstractNum w:abstractNumId="3" w15:restartNumberingAfterBreak="0">
    <w:nsid w:val="77FC5BCB"/>
    <w:multiLevelType w:val="multilevel"/>
    <w:tmpl w:val="9140E2A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054F"/>
    <w:rsid w:val="00043AED"/>
    <w:rsid w:val="00045A1F"/>
    <w:rsid w:val="00060CF2"/>
    <w:rsid w:val="0009006E"/>
    <w:rsid w:val="000A5E72"/>
    <w:rsid w:val="000D136A"/>
    <w:rsid w:val="001566B1"/>
    <w:rsid w:val="00216F1A"/>
    <w:rsid w:val="002D3118"/>
    <w:rsid w:val="00357565"/>
    <w:rsid w:val="0036384D"/>
    <w:rsid w:val="00376985"/>
    <w:rsid w:val="003C6431"/>
    <w:rsid w:val="003C7F63"/>
    <w:rsid w:val="003E2244"/>
    <w:rsid w:val="00430A93"/>
    <w:rsid w:val="00436833"/>
    <w:rsid w:val="004459FD"/>
    <w:rsid w:val="004523AA"/>
    <w:rsid w:val="00481F2B"/>
    <w:rsid w:val="00485569"/>
    <w:rsid w:val="004D1005"/>
    <w:rsid w:val="004D45A4"/>
    <w:rsid w:val="005942B9"/>
    <w:rsid w:val="005948B4"/>
    <w:rsid w:val="005F2B54"/>
    <w:rsid w:val="00611D01"/>
    <w:rsid w:val="00703EBB"/>
    <w:rsid w:val="007309B9"/>
    <w:rsid w:val="007D67EA"/>
    <w:rsid w:val="008D2469"/>
    <w:rsid w:val="008E2ED0"/>
    <w:rsid w:val="008F3804"/>
    <w:rsid w:val="0090093B"/>
    <w:rsid w:val="00910730"/>
    <w:rsid w:val="00935FC1"/>
    <w:rsid w:val="00944CF6"/>
    <w:rsid w:val="0097713A"/>
    <w:rsid w:val="009C6DCD"/>
    <w:rsid w:val="009D1EA6"/>
    <w:rsid w:val="00A2017B"/>
    <w:rsid w:val="00A8291B"/>
    <w:rsid w:val="00B006F8"/>
    <w:rsid w:val="00B57032"/>
    <w:rsid w:val="00BB74B2"/>
    <w:rsid w:val="00BC1391"/>
    <w:rsid w:val="00C363BF"/>
    <w:rsid w:val="00C52972"/>
    <w:rsid w:val="00CA054F"/>
    <w:rsid w:val="00CE4B25"/>
    <w:rsid w:val="00D34A0E"/>
    <w:rsid w:val="00D42CE6"/>
    <w:rsid w:val="00D5219C"/>
    <w:rsid w:val="00DE4914"/>
    <w:rsid w:val="00E42BC6"/>
    <w:rsid w:val="00EA3F39"/>
    <w:rsid w:val="00F1335E"/>
    <w:rsid w:val="00F4317A"/>
    <w:rsid w:val="00FA72A1"/>
    <w:rsid w:val="00FC4435"/>
    <w:rsid w:val="00FF1A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BF5EFAC"/>
  <w15:docId w15:val="{02508453-EAFF-534E-9953-5FEF2EAB91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s" w:eastAsia="es-ES_tradn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Encabezado">
    <w:name w:val="header"/>
    <w:basedOn w:val="Normal"/>
    <w:link w:val="EncabezadoCar"/>
    <w:uiPriority w:val="99"/>
    <w:unhideWhenUsed/>
    <w:rsid w:val="00C52972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52972"/>
  </w:style>
  <w:style w:type="paragraph" w:styleId="Piedepgina">
    <w:name w:val="footer"/>
    <w:basedOn w:val="Normal"/>
    <w:link w:val="PiedepginaCar"/>
    <w:uiPriority w:val="99"/>
    <w:unhideWhenUsed/>
    <w:rsid w:val="00C52972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52972"/>
  </w:style>
  <w:style w:type="paragraph" w:customStyle="1" w:styleId="Ttulo41">
    <w:name w:val="Título 41"/>
    <w:basedOn w:val="Normal"/>
    <w:next w:val="Normal"/>
    <w:rsid w:val="00C52972"/>
    <w:pPr>
      <w:keepNext/>
      <w:keepLines/>
      <w:widowControl w:val="0"/>
      <w:numPr>
        <w:numId w:val="4"/>
      </w:num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suppressAutoHyphens/>
      <w:spacing w:before="200"/>
    </w:pPr>
    <w:rPr>
      <w:rFonts w:ascii="Cambria" w:eastAsia="Times New Roman" w:hAnsi="Cambria" w:cs="Times New Roman"/>
      <w:b/>
      <w:bCs/>
      <w:i/>
      <w:iCs/>
      <w:color w:val="4F81BD"/>
      <w:kern w:val="1"/>
      <w:lang w:val="es-CO" w:eastAsia="zh-CN"/>
    </w:rPr>
  </w:style>
  <w:style w:type="table" w:customStyle="1" w:styleId="1">
    <w:name w:val="1"/>
    <w:basedOn w:val="Tablanormal"/>
    <w:rsid w:val="00C52972"/>
    <w:pPr>
      <w:widowControl w:val="0"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spacing w:line="240" w:lineRule="auto"/>
    </w:pPr>
    <w:rPr>
      <w:rFonts w:ascii="Times New Roman" w:eastAsia="Times New Roman" w:hAnsi="Times New Roman" w:cs="Times New Roman"/>
      <w:sz w:val="24"/>
      <w:szCs w:val="24"/>
      <w:lang w:val="es-CO" w:eastAsia="es-CO"/>
    </w:rPr>
    <w:tblPr>
      <w:tblStyleRowBandSize w:val="1"/>
      <w:tblStyleColBandSize w:val="1"/>
      <w:tblInd w:w="0" w:type="nil"/>
      <w:tblCellMar>
        <w:left w:w="70" w:type="dxa"/>
        <w:right w:w="70" w:type="dxa"/>
      </w:tblCellMar>
    </w:tblPr>
  </w:style>
  <w:style w:type="table" w:styleId="Tablaconcuadrcula">
    <w:name w:val="Table Grid"/>
    <w:basedOn w:val="Tablanormal"/>
    <w:uiPriority w:val="39"/>
    <w:rsid w:val="0090093B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s://www.funcionpublica.gov.co/eva/gestornormativo/norma.php?i=337" TargetMode="Externa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hyperlink" Target="https://www.culturarecreacionydeporte.gov.co/sites/default/files/2022-06/politica_publica_distrital_de_economia_cultural_y_creativa_0.pdf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drive.google.com/file/d/17MOv-WbSEBdYW_O5dYUzH3oITjwvf9xb/view?usp=drive_link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www.mincultura.gov.co/direcciones/artes/Documents/planes-de-las-artes/PN_M%C3%BAsica_Digital_MiCASa_02-07-2025.pdf" TargetMode="External"/><Relationship Id="rId10" Type="http://schemas.openxmlformats.org/officeDocument/2006/relationships/hyperlink" Target="https://www.sdp.gov.co/sites/default/files/libro_pdd_bogota_camina_segura_2024-2027.pdf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culturarecreacionydeporte.gov.co/sites/default/files/2025-09/plan_de_cultura_septiembre_2025.pdf" TargetMode="External"/><Relationship Id="rId14" Type="http://schemas.openxmlformats.org/officeDocument/2006/relationships/hyperlink" Target="https://www.mincultura.gov.co/despacho/plan-nacional-de-cultura/Documents/PLAN%20NACIONAL%20CULTURA_26-07-2024.pdf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5</Pages>
  <Words>1230</Words>
  <Characters>6770</Characters>
  <Application>Microsoft Office Word</Application>
  <DocSecurity>0</DocSecurity>
  <Lines>56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Anyela Viviana Gonzalez Chavarro</dc:creator>
  <cp:lastModifiedBy>Juan Carlos Pechene Pachon</cp:lastModifiedBy>
  <cp:revision>1</cp:revision>
  <dcterms:created xsi:type="dcterms:W3CDTF">2026-04-16T14:42:00Z</dcterms:created>
  <dcterms:modified xsi:type="dcterms:W3CDTF">2026-04-16T15:46:00Z</dcterms:modified>
</cp:coreProperties>
</file>