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57" w:rsidRDefault="00951C57">
      <w:pPr>
        <w:rPr>
          <w:rFonts w:ascii="Arial Narrow" w:eastAsia="Arial Narrow" w:hAnsi="Arial Narrow" w:cs="Arial Narrow"/>
        </w:rPr>
      </w:pPr>
    </w:p>
    <w:p w:rsidR="00951C57" w:rsidRDefault="001D7B6A">
      <w:pPr>
        <w:spacing w:line="360" w:lineRule="auto"/>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 xml:space="preserve">Ciudad: </w:t>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t>___________________________________</w:t>
      </w:r>
    </w:p>
    <w:p w:rsidR="00951C57" w:rsidRDefault="001D7B6A">
      <w:pPr>
        <w:spacing w:line="360" w:lineRule="auto"/>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Fecha de expedición:</w:t>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t>___________________________________</w:t>
      </w:r>
    </w:p>
    <w:p w:rsidR="00951C57" w:rsidRDefault="001D7B6A">
      <w:pPr>
        <w:spacing w:line="360" w:lineRule="auto"/>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Tipo de Solicitud:</w:t>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t>___________________________________</w:t>
      </w:r>
      <w:bookmarkStart w:id="0" w:name="_GoBack"/>
      <w:bookmarkEnd w:id="0"/>
    </w:p>
    <w:p w:rsidR="00951C57" w:rsidRDefault="001D7B6A">
      <w:pPr>
        <w:spacing w:line="360" w:lineRule="auto"/>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No. de solicitud:</w:t>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t>___________________________________</w:t>
      </w:r>
    </w:p>
    <w:p w:rsidR="00951C57" w:rsidRDefault="001D7B6A">
      <w:pPr>
        <w:spacing w:line="360" w:lineRule="auto"/>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No. de contrato:</w:t>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t>___________________________________</w:t>
      </w:r>
    </w:p>
    <w:p w:rsidR="00951C57" w:rsidRDefault="001D7B6A">
      <w:pPr>
        <w:spacing w:line="360" w:lineRule="auto"/>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Vigencia:</w:t>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r>
      <w:r>
        <w:rPr>
          <w:rFonts w:ascii="Arial Narrow" w:eastAsia="Arial Narrow" w:hAnsi="Arial Narrow" w:cs="Arial Narrow"/>
          <w:color w:val="00000A"/>
          <w:sz w:val="24"/>
          <w:szCs w:val="24"/>
          <w:highlight w:val="white"/>
        </w:rPr>
        <w:tab/>
        <w:t>Desde __________    Hasta __________</w:t>
      </w:r>
    </w:p>
    <w:p w:rsidR="00951C57" w:rsidRDefault="00951C57">
      <w:pPr>
        <w:widowControl/>
        <w:pBdr>
          <w:top w:val="nil"/>
          <w:left w:val="nil"/>
          <w:bottom w:val="nil"/>
          <w:right w:val="nil"/>
          <w:between w:val="nil"/>
        </w:pBdr>
        <w:jc w:val="both"/>
        <w:rPr>
          <w:rFonts w:ascii="Arial Narrow" w:eastAsia="Arial Narrow" w:hAnsi="Arial Narrow" w:cs="Arial Narrow"/>
          <w:color w:val="000000"/>
          <w:sz w:val="24"/>
          <w:szCs w:val="24"/>
        </w:rPr>
      </w:pPr>
    </w:p>
    <w:p w:rsidR="00951C57" w:rsidRDefault="00951C57">
      <w:pPr>
        <w:jc w:val="both"/>
        <w:rPr>
          <w:rFonts w:ascii="Arial Narrow" w:eastAsia="Arial Narrow" w:hAnsi="Arial Narrow" w:cs="Arial Narrow"/>
          <w:sz w:val="24"/>
          <w:szCs w:val="24"/>
          <w:highlight w:val="white"/>
        </w:rPr>
      </w:pPr>
    </w:p>
    <w:p w:rsidR="00951C57" w:rsidRDefault="001D7B6A">
      <w:pPr>
        <w:widowControl/>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El INSTITUTO DISTRITAL DE LAS ARTES – IDARTES por medio de su Gerencia de Artes Audiovisuales, en su condición de gestor de la actividad de filmaciones en la ciudad, de acuerdo al Decreto Distrital 315 de 2024 el cuál regula el marco regulatorio de aprovechamiento económico del espacio público y conforme con lo establecido en el Decreto Distrital 340 de 2014 por el cual se crea la Comisión Fílmica de Bogotá reglamentado por el Decreto 794 de 2018 se desarrolla el Permiso Unificado para Filmaciones Audiovisuales (PUFA),</w:t>
      </w:r>
      <w:r>
        <w:rPr>
          <w:rFonts w:ascii="Arial Narrow" w:eastAsia="Arial Narrow" w:hAnsi="Arial Narrow" w:cs="Arial Narrow"/>
          <w:sz w:val="24"/>
          <w:szCs w:val="24"/>
          <w:highlight w:val="white"/>
        </w:rPr>
        <w:t xml:space="preserve"> certifica que se</w:t>
      </w:r>
      <w:r>
        <w:rPr>
          <w:rFonts w:ascii="Arial Narrow" w:eastAsia="Arial Narrow" w:hAnsi="Arial Narrow" w:cs="Arial Narrow"/>
          <w:b/>
          <w:sz w:val="24"/>
          <w:szCs w:val="24"/>
          <w:highlight w:val="white"/>
        </w:rPr>
        <w:t xml:space="preserve"> </w:t>
      </w:r>
      <w:r>
        <w:rPr>
          <w:rFonts w:ascii="Arial Narrow" w:eastAsia="Arial Narrow" w:hAnsi="Arial Narrow" w:cs="Arial Narrow"/>
          <w:sz w:val="24"/>
          <w:szCs w:val="24"/>
          <w:highlight w:val="white"/>
        </w:rPr>
        <w:t>ha</w:t>
      </w:r>
      <w:r>
        <w:rPr>
          <w:rFonts w:ascii="Arial Narrow" w:eastAsia="Arial Narrow" w:hAnsi="Arial Narrow" w:cs="Arial Narrow"/>
          <w:b/>
          <w:sz w:val="24"/>
          <w:szCs w:val="24"/>
          <w:highlight w:val="white"/>
        </w:rPr>
        <w:t xml:space="preserve"> </w:t>
      </w:r>
      <w:r>
        <w:rPr>
          <w:rFonts w:ascii="Arial Narrow" w:eastAsia="Arial Narrow" w:hAnsi="Arial Narrow" w:cs="Arial Narrow"/>
          <w:b/>
          <w:sz w:val="24"/>
          <w:szCs w:val="24"/>
          <w:highlight w:val="white"/>
          <w:u w:val="single"/>
        </w:rPr>
        <w:t>APROBADO</w:t>
      </w:r>
      <w:r>
        <w:rPr>
          <w:rFonts w:ascii="Arial Narrow" w:eastAsia="Arial Narrow" w:hAnsi="Arial Narrow" w:cs="Arial Narrow"/>
          <w:b/>
          <w:sz w:val="24"/>
          <w:szCs w:val="24"/>
          <w:highlight w:val="white"/>
        </w:rPr>
        <w:t xml:space="preserve"> </w:t>
      </w:r>
      <w:r>
        <w:rPr>
          <w:rFonts w:ascii="Arial Narrow" w:eastAsia="Arial Narrow" w:hAnsi="Arial Narrow" w:cs="Arial Narrow"/>
          <w:sz w:val="24"/>
          <w:szCs w:val="24"/>
          <w:highlight w:val="white"/>
        </w:rPr>
        <w:t>la filmación que se detalla a continuación:</w:t>
      </w:r>
    </w:p>
    <w:p w:rsidR="00951C57" w:rsidRDefault="00951C57">
      <w:pPr>
        <w:jc w:val="both"/>
        <w:rPr>
          <w:rFonts w:ascii="Arial Narrow" w:eastAsia="Arial Narrow" w:hAnsi="Arial Narrow" w:cs="Arial Narrow"/>
          <w:sz w:val="24"/>
          <w:szCs w:val="24"/>
          <w:highlight w:val="white"/>
        </w:rPr>
      </w:pPr>
    </w:p>
    <w:p w:rsidR="00951C57" w:rsidRDefault="00951C57">
      <w:pPr>
        <w:jc w:val="both"/>
        <w:rPr>
          <w:rFonts w:ascii="Arial Narrow" w:eastAsia="Arial Narrow" w:hAnsi="Arial Narrow" w:cs="Arial Narrow"/>
          <w:sz w:val="24"/>
          <w:szCs w:val="24"/>
          <w:highlight w:val="white"/>
        </w:rPr>
      </w:pPr>
    </w:p>
    <w:tbl>
      <w:tblPr>
        <w:tblStyle w:val="a2"/>
        <w:tblW w:w="9976" w:type="dxa"/>
        <w:tblInd w:w="-55" w:type="dxa"/>
        <w:tblLayout w:type="fixed"/>
        <w:tblLook w:val="0000" w:firstRow="0" w:lastRow="0" w:firstColumn="0" w:lastColumn="0" w:noHBand="0" w:noVBand="0"/>
      </w:tblPr>
      <w:tblGrid>
        <w:gridCol w:w="4986"/>
        <w:gridCol w:w="4990"/>
      </w:tblGrid>
      <w:tr w:rsidR="00951C57">
        <w:tc>
          <w:tcPr>
            <w:tcW w:w="4986" w:type="dxa"/>
            <w:tcBorders>
              <w:top w:val="single" w:sz="4" w:space="0" w:color="000000"/>
              <w:left w:val="single" w:sz="4" w:space="0" w:color="000000"/>
              <w:bottom w:val="single" w:sz="4" w:space="0" w:color="000000"/>
            </w:tcBorders>
          </w:tcPr>
          <w:p w:rsidR="00951C57" w:rsidRDefault="001D7B6A">
            <w:pPr>
              <w:ind w:hanging="2"/>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Fecha de la filmación</w:t>
            </w:r>
          </w:p>
        </w:tc>
        <w:tc>
          <w:tcPr>
            <w:tcW w:w="4990" w:type="dxa"/>
            <w:tcBorders>
              <w:top w:val="single" w:sz="4" w:space="0" w:color="000000"/>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Hora inicial</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Hora final</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Nombre del solicitante</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Título del proyecto</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Dirección del set de filmación</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Área m² SET DE FILMACIÓN</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r w:rsidR="00951C57">
        <w:tc>
          <w:tcPr>
            <w:tcW w:w="4986" w:type="dxa"/>
            <w:tcBorders>
              <w:left w:val="single" w:sz="4" w:space="0" w:color="000000"/>
              <w:bottom w:val="single" w:sz="4" w:space="0" w:color="000000"/>
            </w:tcBorders>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Área m² BASE DE PRODUCCIÓN</w:t>
            </w:r>
          </w:p>
        </w:tc>
        <w:tc>
          <w:tcPr>
            <w:tcW w:w="4990" w:type="dxa"/>
            <w:tcBorders>
              <w:left w:val="single" w:sz="4" w:space="0" w:color="000000"/>
              <w:bottom w:val="single" w:sz="4" w:space="0" w:color="000000"/>
              <w:right w:val="single" w:sz="4" w:space="0" w:color="000000"/>
            </w:tcBorders>
          </w:tcPr>
          <w:p w:rsidR="00951C57" w:rsidRDefault="00951C57">
            <w:pPr>
              <w:pBdr>
                <w:top w:val="nil"/>
                <w:left w:val="nil"/>
                <w:bottom w:val="nil"/>
                <w:right w:val="nil"/>
                <w:between w:val="nil"/>
              </w:pBdr>
              <w:jc w:val="both"/>
              <w:rPr>
                <w:rFonts w:ascii="Arial Narrow" w:eastAsia="Arial Narrow" w:hAnsi="Arial Narrow" w:cs="Arial Narrow"/>
                <w:sz w:val="24"/>
                <w:szCs w:val="24"/>
              </w:rPr>
            </w:pPr>
          </w:p>
        </w:tc>
      </w:tr>
    </w:tbl>
    <w:p w:rsidR="00951C57" w:rsidRDefault="00951C57">
      <w:pPr>
        <w:jc w:val="both"/>
        <w:rPr>
          <w:rFonts w:ascii="Arial Narrow" w:eastAsia="Arial Narrow" w:hAnsi="Arial Narrow" w:cs="Arial Narrow"/>
          <w:sz w:val="24"/>
          <w:szCs w:val="24"/>
          <w:highlight w:val="white"/>
        </w:rPr>
      </w:pPr>
    </w:p>
    <w:p w:rsidR="00951C57" w:rsidRDefault="00951C57">
      <w:pPr>
        <w:jc w:val="both"/>
        <w:rPr>
          <w:rFonts w:ascii="Arial Narrow" w:eastAsia="Arial Narrow" w:hAnsi="Arial Narrow" w:cs="Arial Narrow"/>
          <w:sz w:val="24"/>
          <w:szCs w:val="24"/>
          <w:highlight w:val="white"/>
        </w:rPr>
      </w:pPr>
    </w:p>
    <w:p w:rsidR="00951C57" w:rsidRDefault="001D7B6A">
      <w:pPr>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Este permiso se aprueba bajo los parámetros de aprovechamiento económico del espacio público establecidos por los Decretos Distritales 315 de 2024, 794 de 2018 y la Resolución 718 de 2025 del </w:t>
      </w:r>
      <w:proofErr w:type="spellStart"/>
      <w:r>
        <w:rPr>
          <w:rFonts w:ascii="Arial Narrow" w:eastAsia="Arial Narrow" w:hAnsi="Arial Narrow" w:cs="Arial Narrow"/>
          <w:sz w:val="24"/>
          <w:szCs w:val="24"/>
          <w:highlight w:val="white"/>
        </w:rPr>
        <w:t>Idartes</w:t>
      </w:r>
      <w:proofErr w:type="spellEnd"/>
      <w:r>
        <w:rPr>
          <w:rFonts w:ascii="Arial Narrow" w:eastAsia="Arial Narrow" w:hAnsi="Arial Narrow" w:cs="Arial Narrow"/>
          <w:sz w:val="24"/>
          <w:szCs w:val="24"/>
          <w:highlight w:val="white"/>
        </w:rPr>
        <w:t xml:space="preserve">. </w:t>
      </w:r>
    </w:p>
    <w:p w:rsidR="00951C57" w:rsidRDefault="00951C57">
      <w:pPr>
        <w:jc w:val="both"/>
        <w:rPr>
          <w:rFonts w:ascii="Arial Narrow" w:eastAsia="Arial Narrow" w:hAnsi="Arial Narrow" w:cs="Arial Narrow"/>
          <w:sz w:val="24"/>
          <w:szCs w:val="24"/>
        </w:rPr>
      </w:pPr>
    </w:p>
    <w:p w:rsidR="00951C57" w:rsidRDefault="001D7B6A">
      <w:p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La filmación en mención está obligada a cumplir con los conceptos emitidos tanto de las entidades administradoras del espacio público como de la entidad gestora de la actividad relacionados a continuación y con las obligaciones estipuladas en el contrato firmado con el IDARTES:</w:t>
      </w:r>
    </w:p>
    <w:p w:rsidR="00951C57" w:rsidRDefault="00951C57">
      <w:pPr>
        <w:rPr>
          <w:rFonts w:ascii="Arial Narrow" w:eastAsia="Arial Narrow" w:hAnsi="Arial Narrow" w:cs="Arial Narrow"/>
          <w:sz w:val="24"/>
          <w:szCs w:val="24"/>
          <w:highlight w:val="white"/>
        </w:rPr>
      </w:pPr>
    </w:p>
    <w:p w:rsidR="00951C57" w:rsidRDefault="001D7B6A">
      <w:pPr>
        <w:jc w:val="center"/>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lastRenderedPageBreak/>
        <w:t>CONCEPTOS DE APROBACIÓN</w:t>
      </w:r>
    </w:p>
    <w:tbl>
      <w:tblPr>
        <w:tblStyle w:val="a3"/>
        <w:tblW w:w="9880" w:type="dxa"/>
        <w:tblInd w:w="89" w:type="dxa"/>
        <w:tblLayout w:type="fixed"/>
        <w:tblLook w:val="0000" w:firstRow="0" w:lastRow="0" w:firstColumn="0" w:lastColumn="0" w:noHBand="0" w:noVBand="0"/>
      </w:tblPr>
      <w:tblGrid>
        <w:gridCol w:w="9880"/>
      </w:tblGrid>
      <w:tr w:rsidR="00951C57">
        <w:trPr>
          <w:trHeight w:val="440"/>
        </w:trPr>
        <w:tc>
          <w:tcPr>
            <w:tcW w:w="9880" w:type="dxa"/>
            <w:tcBorders>
              <w:top w:val="single" w:sz="4" w:space="0" w:color="000001"/>
              <w:left w:val="single" w:sz="4" w:space="0" w:color="000001"/>
              <w:bottom w:val="single" w:sz="4" w:space="0" w:color="000001"/>
              <w:right w:val="single" w:sz="4" w:space="0" w:color="000001"/>
            </w:tcBorders>
            <w:shd w:val="clear" w:color="auto" w:fill="FFFFFF"/>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XX Entidad Gestora XX</w:t>
            </w:r>
          </w:p>
        </w:tc>
      </w:tr>
      <w:tr w:rsidR="00951C57">
        <w:trPr>
          <w:trHeight w:val="560"/>
        </w:trPr>
        <w:tc>
          <w:tcPr>
            <w:tcW w:w="9880" w:type="dxa"/>
            <w:tcBorders>
              <w:top w:val="single" w:sz="4" w:space="0" w:color="000001"/>
              <w:left w:val="single" w:sz="4" w:space="0" w:color="000001"/>
              <w:bottom w:val="single" w:sz="4" w:space="0" w:color="000001"/>
              <w:right w:val="single" w:sz="4" w:space="0" w:color="000001"/>
            </w:tcBorders>
            <w:shd w:val="clear" w:color="auto" w:fill="FFFFFF"/>
          </w:tcPr>
          <w:p w:rsidR="00951C57" w:rsidRDefault="00951C57">
            <w:pPr>
              <w:ind w:hanging="2"/>
              <w:rPr>
                <w:rFonts w:ascii="Arial Narrow" w:eastAsia="Arial Narrow" w:hAnsi="Arial Narrow" w:cs="Arial Narrow"/>
                <w:sz w:val="24"/>
                <w:szCs w:val="24"/>
                <w:highlight w:val="white"/>
              </w:rPr>
            </w:pPr>
          </w:p>
        </w:tc>
      </w:tr>
    </w:tbl>
    <w:p w:rsidR="00951C57" w:rsidRDefault="00951C57">
      <w:pPr>
        <w:rPr>
          <w:rFonts w:ascii="Arial Narrow" w:eastAsia="Arial Narrow" w:hAnsi="Arial Narrow" w:cs="Arial Narrow"/>
          <w:sz w:val="24"/>
          <w:szCs w:val="24"/>
          <w:highlight w:val="white"/>
        </w:rPr>
      </w:pPr>
    </w:p>
    <w:p w:rsidR="00951C57" w:rsidRDefault="00951C57">
      <w:pPr>
        <w:rPr>
          <w:rFonts w:ascii="Arial Narrow" w:eastAsia="Arial Narrow" w:hAnsi="Arial Narrow" w:cs="Arial Narrow"/>
          <w:sz w:val="24"/>
          <w:szCs w:val="24"/>
          <w:highlight w:val="white"/>
        </w:rPr>
      </w:pPr>
    </w:p>
    <w:tbl>
      <w:tblPr>
        <w:tblStyle w:val="a4"/>
        <w:tblW w:w="9880" w:type="dxa"/>
        <w:tblInd w:w="89" w:type="dxa"/>
        <w:tblLayout w:type="fixed"/>
        <w:tblLook w:val="0000" w:firstRow="0" w:lastRow="0" w:firstColumn="0" w:lastColumn="0" w:noHBand="0" w:noVBand="0"/>
      </w:tblPr>
      <w:tblGrid>
        <w:gridCol w:w="9880"/>
      </w:tblGrid>
      <w:tr w:rsidR="00951C57">
        <w:trPr>
          <w:trHeight w:val="440"/>
        </w:trPr>
        <w:tc>
          <w:tcPr>
            <w:tcW w:w="9880" w:type="dxa"/>
            <w:tcBorders>
              <w:top w:val="single" w:sz="4" w:space="0" w:color="000001"/>
              <w:left w:val="single" w:sz="4" w:space="0" w:color="000001"/>
              <w:bottom w:val="single" w:sz="4" w:space="0" w:color="000001"/>
              <w:right w:val="single" w:sz="4" w:space="0" w:color="000001"/>
            </w:tcBorders>
            <w:shd w:val="clear" w:color="auto" w:fill="FFFFFF"/>
          </w:tcPr>
          <w:p w:rsidR="00951C57" w:rsidRDefault="001D7B6A">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XX Entidad administradora 1 XX</w:t>
            </w:r>
          </w:p>
        </w:tc>
      </w:tr>
      <w:tr w:rsidR="00951C57">
        <w:trPr>
          <w:trHeight w:val="500"/>
        </w:trPr>
        <w:tc>
          <w:tcPr>
            <w:tcW w:w="9880" w:type="dxa"/>
            <w:tcBorders>
              <w:top w:val="single" w:sz="4" w:space="0" w:color="000001"/>
              <w:left w:val="single" w:sz="4" w:space="0" w:color="000001"/>
              <w:bottom w:val="single" w:sz="4" w:space="0" w:color="000001"/>
              <w:right w:val="single" w:sz="4" w:space="0" w:color="000001"/>
            </w:tcBorders>
            <w:shd w:val="clear" w:color="auto" w:fill="FFFFFF"/>
          </w:tcPr>
          <w:p w:rsidR="00951C57" w:rsidRDefault="00951C57">
            <w:pPr>
              <w:ind w:hanging="2"/>
              <w:rPr>
                <w:rFonts w:ascii="Arial Narrow" w:eastAsia="Arial Narrow" w:hAnsi="Arial Narrow" w:cs="Arial Narrow"/>
                <w:sz w:val="24"/>
                <w:szCs w:val="24"/>
                <w:highlight w:val="white"/>
              </w:rPr>
            </w:pPr>
          </w:p>
        </w:tc>
      </w:tr>
    </w:tbl>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1D7B6A">
      <w:pPr>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OBLIGACIONES ADICIONALES DEL SOLICITANTE:</w:t>
      </w:r>
    </w:p>
    <w:p w:rsidR="00951C57" w:rsidRDefault="00951C57">
      <w:pPr>
        <w:jc w:val="both"/>
        <w:rPr>
          <w:rFonts w:ascii="Arial Narrow" w:eastAsia="Arial Narrow" w:hAnsi="Arial Narrow" w:cs="Arial Narrow"/>
          <w:sz w:val="24"/>
          <w:szCs w:val="24"/>
          <w:highlight w:val="white"/>
        </w:rPr>
      </w:pP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Cumplir con las normas operativas y de seguridad del Distrito.</w:t>
      </w: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Cumplir estrictamente con los conceptos previamente autorizados para la filmación por las entidades administradoras y el </w:t>
      </w:r>
      <w:proofErr w:type="spellStart"/>
      <w:r>
        <w:rPr>
          <w:rFonts w:ascii="Arial Narrow" w:eastAsia="Arial Narrow" w:hAnsi="Arial Narrow" w:cs="Arial Narrow"/>
          <w:sz w:val="24"/>
          <w:szCs w:val="24"/>
          <w:highlight w:val="white"/>
        </w:rPr>
        <w:t>Idartes</w:t>
      </w:r>
      <w:proofErr w:type="spellEnd"/>
      <w:r>
        <w:rPr>
          <w:rFonts w:ascii="Arial Narrow" w:eastAsia="Arial Narrow" w:hAnsi="Arial Narrow" w:cs="Arial Narrow"/>
          <w:sz w:val="24"/>
          <w:szCs w:val="24"/>
          <w:highlight w:val="white"/>
        </w:rPr>
        <w:t>.</w:t>
      </w: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No hacer uso del espacio público no autorizado.</w:t>
      </w: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No estacionar en zonas prohibidas.</w:t>
      </w:r>
    </w:p>
    <w:p w:rsidR="00951C57" w:rsidRDefault="001D7B6A">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Ubicar la señalización (cerramientos, estacionamientos, elementos, entre otros) de acuerdo a lo presentado y aprobado en el PUFA.</w:t>
      </w: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Mantener visible el PUFA en los espacios de la base de producción y en el set de filmación durante las jornadas de filmación (</w:t>
      </w:r>
      <w:proofErr w:type="spellStart"/>
      <w:r>
        <w:rPr>
          <w:rFonts w:ascii="Arial Narrow" w:eastAsia="Arial Narrow" w:hAnsi="Arial Narrow" w:cs="Arial Narrow"/>
          <w:sz w:val="24"/>
          <w:szCs w:val="24"/>
          <w:highlight w:val="white"/>
        </w:rPr>
        <w:t>premontaje</w:t>
      </w:r>
      <w:proofErr w:type="spellEnd"/>
      <w:r>
        <w:rPr>
          <w:rFonts w:ascii="Arial Narrow" w:eastAsia="Arial Narrow" w:hAnsi="Arial Narrow" w:cs="Arial Narrow"/>
          <w:sz w:val="24"/>
          <w:szCs w:val="24"/>
          <w:highlight w:val="white"/>
        </w:rPr>
        <w:t>, rodaje y desmontaje).</w:t>
      </w: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Asegurar que la filmación audiovisual no deteriore el espacio público del cual hace uso.</w:t>
      </w:r>
    </w:p>
    <w:p w:rsidR="00951C57" w:rsidRDefault="001D7B6A">
      <w:pPr>
        <w:numPr>
          <w:ilvl w:val="0"/>
          <w:numId w:val="1"/>
        </w:num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Entregar el espacio público utilizado en las mismas o mejores condiciones en las que se encontraba antes de la filmación. </w:t>
      </w:r>
    </w:p>
    <w:p w:rsidR="00951C57" w:rsidRDefault="001D7B6A">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Respetar a la comunidad y a los vecinos del sector cercanos a la filmación, y sus normas de convivencia. </w:t>
      </w:r>
    </w:p>
    <w:p w:rsidR="00951C57" w:rsidRDefault="001D7B6A">
      <w:pPr>
        <w:ind w:left="720"/>
        <w:jc w:val="both"/>
        <w:rPr>
          <w:rFonts w:ascii="Arial Narrow" w:eastAsia="Arial Narrow" w:hAnsi="Arial Narrow" w:cs="Arial Narrow"/>
          <w:sz w:val="24"/>
          <w:szCs w:val="24"/>
        </w:rPr>
      </w:pPr>
      <w:r>
        <w:rPr>
          <w:rFonts w:ascii="Arial Narrow" w:eastAsia="Arial Narrow" w:hAnsi="Arial Narrow" w:cs="Arial Narrow"/>
          <w:sz w:val="24"/>
          <w:szCs w:val="24"/>
        </w:rPr>
        <w:t>.</w:t>
      </w: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p w:rsidR="00951C57" w:rsidRDefault="001D7B6A">
      <w:pPr>
        <w:jc w:val="both"/>
        <w:rPr>
          <w:rFonts w:ascii="Arial Narrow" w:eastAsia="Arial Narrow" w:hAnsi="Arial Narrow" w:cs="Arial Narrow"/>
          <w:sz w:val="24"/>
          <w:szCs w:val="24"/>
        </w:rPr>
      </w:pPr>
      <w:r>
        <w:rPr>
          <w:rFonts w:ascii="Arial Narrow" w:eastAsia="Arial Narrow" w:hAnsi="Arial Narrow" w:cs="Arial Narrow"/>
          <w:sz w:val="24"/>
          <w:szCs w:val="24"/>
        </w:rPr>
        <w:t>Instructivo</w:t>
      </w:r>
    </w:p>
    <w:p w:rsidR="00951C57" w:rsidRDefault="00951C57">
      <w:pPr>
        <w:jc w:val="both"/>
        <w:rPr>
          <w:rFonts w:ascii="Arial Narrow" w:eastAsia="Arial Narrow" w:hAnsi="Arial Narrow" w:cs="Arial Narrow"/>
          <w:sz w:val="24"/>
          <w:szCs w:val="24"/>
        </w:rPr>
      </w:pPr>
    </w:p>
    <w:tbl>
      <w:tblPr>
        <w:tblStyle w:val="a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44"/>
        <w:gridCol w:w="8228"/>
      </w:tblGrid>
      <w:tr w:rsidR="00951C57" w:rsidTr="004F47D4">
        <w:trPr>
          <w:trHeight w:val="330"/>
        </w:trPr>
        <w:tc>
          <w:tcPr>
            <w:tcW w:w="9972"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rsidR="00951C57" w:rsidRDefault="004F47D4">
            <w:pPr>
              <w:spacing w:line="276" w:lineRule="auto"/>
              <w:ind w:hanging="2"/>
              <w:jc w:val="center"/>
              <w:rPr>
                <w:rFonts w:ascii="Arial" w:eastAsia="Arial" w:hAnsi="Arial" w:cs="Arial"/>
              </w:rPr>
            </w:pPr>
            <w:r>
              <w:rPr>
                <w:rFonts w:ascii="Arial" w:eastAsia="Arial" w:hAnsi="Arial" w:cs="Arial"/>
              </w:rPr>
              <w:t xml:space="preserve">INSTRUCTIVO </w:t>
            </w:r>
          </w:p>
        </w:tc>
      </w:tr>
      <w:tr w:rsidR="00951C57" w:rsidTr="004F47D4">
        <w:trPr>
          <w:trHeight w:val="345"/>
        </w:trPr>
        <w:sdt>
          <w:sdtPr>
            <w:tag w:val="goog_rdk_4"/>
            <w:id w:val="1565009560"/>
            <w:lock w:val="contentLocked"/>
          </w:sdtPr>
          <w:sdtEndPr/>
          <w:sdtContent>
            <w:tc>
              <w:tcPr>
                <w:tcW w:w="1744" w:type="dxa"/>
                <w:tcBorders>
                  <w:top w:val="single" w:sz="5" w:space="0" w:color="CCCCCC"/>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sz w:val="24"/>
                    <w:szCs w:val="24"/>
                  </w:rPr>
                  <w:t>Casillas</w:t>
                </w:r>
              </w:p>
            </w:tc>
          </w:sdtContent>
        </w:sdt>
        <w:sdt>
          <w:sdtPr>
            <w:tag w:val="goog_rdk_5"/>
            <w:id w:val="-1133622323"/>
            <w:lock w:val="contentLocked"/>
          </w:sdtPr>
          <w:sdtEndPr/>
          <w:sdtContent>
            <w:tc>
              <w:tcPr>
                <w:tcW w:w="8228" w:type="dxa"/>
                <w:tcBorders>
                  <w:top w:val="single" w:sz="5" w:space="0" w:color="CCCCCC"/>
                  <w:left w:val="single" w:sz="5" w:space="0" w:color="CCCCCC"/>
                  <w:bottom w:val="single" w:sz="5" w:space="0" w:color="000000"/>
                  <w:right w:val="single" w:sz="5" w:space="0" w:color="000000"/>
                </w:tcBorders>
                <w:shd w:val="clear" w:color="auto" w:fill="D9EAD3"/>
                <w:tcMar>
                  <w:top w:w="40" w:type="dxa"/>
                  <w:left w:w="40" w:type="dxa"/>
                  <w:bottom w:w="40" w:type="dxa"/>
                  <w:right w:w="40" w:type="dxa"/>
                </w:tcMar>
                <w:vAlign w:val="bottom"/>
              </w:tcPr>
              <w:p w:rsidR="00951C57" w:rsidRDefault="001D7B6A">
                <w:pPr>
                  <w:spacing w:line="276" w:lineRule="auto"/>
                  <w:rPr>
                    <w:rFonts w:ascii="Arial" w:eastAsia="Arial" w:hAnsi="Arial" w:cs="Arial"/>
                    <w:b/>
                    <w:sz w:val="24"/>
                    <w:szCs w:val="24"/>
                  </w:rPr>
                </w:pPr>
                <w:r>
                  <w:rPr>
                    <w:rFonts w:ascii="Arial" w:eastAsia="Arial" w:hAnsi="Arial" w:cs="Arial"/>
                    <w:b/>
                    <w:sz w:val="24"/>
                    <w:szCs w:val="24"/>
                  </w:rPr>
                  <w:t>Descripción de diligenciamiento de las casillas</w:t>
                </w:r>
              </w:p>
            </w:tc>
          </w:sdtContent>
        </w:sdt>
      </w:tr>
      <w:tr w:rsidR="00951C57" w:rsidTr="004F47D4">
        <w:trPr>
          <w:trHeight w:val="555"/>
        </w:trPr>
        <w:sdt>
          <w:sdtPr>
            <w:tag w:val="goog_rdk_6"/>
            <w:id w:val="1473585629"/>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rPr>
                  <w:t>Fecha de expedición</w:t>
                </w:r>
              </w:p>
            </w:tc>
          </w:sdtContent>
        </w:sdt>
        <w:sdt>
          <w:sdtPr>
            <w:tag w:val="goog_rdk_7"/>
            <w:id w:val="72795957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al momento de emitirse el permiso PUFA</w:t>
                </w:r>
              </w:p>
            </w:tc>
          </w:sdtContent>
        </w:sdt>
      </w:tr>
      <w:tr w:rsidR="00951C57" w:rsidTr="004F47D4">
        <w:trPr>
          <w:trHeight w:val="555"/>
        </w:trPr>
        <w:sdt>
          <w:sdtPr>
            <w:tag w:val="goog_rdk_8"/>
            <w:id w:val="-274701202"/>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Tipo</w:t>
                </w:r>
              </w:p>
              <w:p w:rsidR="00951C57" w:rsidRDefault="001D7B6A">
                <w:pPr>
                  <w:spacing w:line="276" w:lineRule="auto"/>
                  <w:rPr>
                    <w:rFonts w:ascii="Arial" w:eastAsia="Arial" w:hAnsi="Arial" w:cs="Arial"/>
                  </w:rPr>
                </w:pPr>
                <w:r>
                  <w:rPr>
                    <w:rFonts w:ascii="Arial" w:eastAsia="Arial" w:hAnsi="Arial" w:cs="Arial"/>
                    <w:b/>
                  </w:rPr>
                  <w:t>de Solicitud</w:t>
                </w:r>
              </w:p>
            </w:tc>
          </w:sdtContent>
        </w:sdt>
        <w:sdt>
          <w:sdtPr>
            <w:tag w:val="goog_rdk_9"/>
            <w:id w:val="-197236098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10"/>
            <w:id w:val="-2000280342"/>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rPr>
                  <w:t>No. de solicitud</w:t>
                </w:r>
              </w:p>
            </w:tc>
          </w:sdtContent>
        </w:sdt>
        <w:sdt>
          <w:sdtPr>
            <w:tag w:val="goog_rdk_11"/>
            <w:id w:val="604959544"/>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12"/>
            <w:id w:val="-376243825"/>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No.</w:t>
                </w:r>
              </w:p>
              <w:p w:rsidR="00951C57" w:rsidRDefault="001D7B6A">
                <w:pPr>
                  <w:spacing w:line="276" w:lineRule="auto"/>
                  <w:rPr>
                    <w:rFonts w:ascii="Arial" w:eastAsia="Arial" w:hAnsi="Arial" w:cs="Arial"/>
                  </w:rPr>
                </w:pPr>
                <w:r>
                  <w:rPr>
                    <w:rFonts w:ascii="Arial" w:eastAsia="Arial" w:hAnsi="Arial" w:cs="Arial"/>
                    <w:b/>
                  </w:rPr>
                  <w:t>de contrato</w:t>
                </w:r>
              </w:p>
            </w:tc>
          </w:sdtContent>
        </w:sdt>
        <w:sdt>
          <w:sdtPr>
            <w:tag w:val="goog_rdk_13"/>
            <w:id w:val="-40933622"/>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14"/>
            <w:id w:val="2122362138"/>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rPr>
                  <w:t>Vigencia</w:t>
                </w:r>
              </w:p>
            </w:tc>
          </w:sdtContent>
        </w:sdt>
        <w:sdt>
          <w:sdtPr>
            <w:tag w:val="goog_rdk_15"/>
            <w:id w:val="197196319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16"/>
            <w:id w:val="-194489219"/>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rPr>
                  <w:t>Fecha de la filmación</w:t>
                </w:r>
              </w:p>
            </w:tc>
          </w:sdtContent>
        </w:sdt>
        <w:sdt>
          <w:sdtPr>
            <w:tag w:val="goog_rdk_17"/>
            <w:id w:val="-196623467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18"/>
            <w:id w:val="-1624072909"/>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Hora</w:t>
                </w:r>
              </w:p>
              <w:p w:rsidR="00951C57" w:rsidRDefault="001D7B6A">
                <w:pPr>
                  <w:spacing w:line="276" w:lineRule="auto"/>
                  <w:rPr>
                    <w:rFonts w:ascii="Arial" w:eastAsia="Arial" w:hAnsi="Arial" w:cs="Arial"/>
                  </w:rPr>
                </w:pPr>
                <w:r>
                  <w:rPr>
                    <w:rFonts w:ascii="Arial" w:eastAsia="Arial" w:hAnsi="Arial" w:cs="Arial"/>
                    <w:b/>
                  </w:rPr>
                  <w:t>inicial</w:t>
                </w:r>
              </w:p>
            </w:tc>
          </w:sdtContent>
        </w:sdt>
        <w:sdt>
          <w:sdtPr>
            <w:tag w:val="goog_rdk_19"/>
            <w:id w:val="-1455590832"/>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20"/>
            <w:id w:val="-1972730181"/>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Hora</w:t>
                </w:r>
              </w:p>
              <w:p w:rsidR="00951C57" w:rsidRDefault="001D7B6A">
                <w:pPr>
                  <w:spacing w:line="276" w:lineRule="auto"/>
                  <w:rPr>
                    <w:rFonts w:ascii="Arial" w:eastAsia="Arial" w:hAnsi="Arial" w:cs="Arial"/>
                  </w:rPr>
                </w:pPr>
                <w:r>
                  <w:rPr>
                    <w:rFonts w:ascii="Arial" w:eastAsia="Arial" w:hAnsi="Arial" w:cs="Arial"/>
                    <w:b/>
                  </w:rPr>
                  <w:t>final</w:t>
                </w:r>
              </w:p>
            </w:tc>
          </w:sdtContent>
        </w:sdt>
        <w:sdt>
          <w:sdtPr>
            <w:tag w:val="goog_rdk_21"/>
            <w:id w:val="884503899"/>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22"/>
            <w:id w:val="111540841"/>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Nombre</w:t>
                </w:r>
              </w:p>
              <w:p w:rsidR="00951C57" w:rsidRDefault="001D7B6A">
                <w:pPr>
                  <w:spacing w:line="276" w:lineRule="auto"/>
                  <w:rPr>
                    <w:rFonts w:ascii="Arial" w:eastAsia="Arial" w:hAnsi="Arial" w:cs="Arial"/>
                  </w:rPr>
                </w:pPr>
                <w:r>
                  <w:rPr>
                    <w:rFonts w:ascii="Arial" w:eastAsia="Arial" w:hAnsi="Arial" w:cs="Arial"/>
                    <w:b/>
                  </w:rPr>
                  <w:t>del solicitante</w:t>
                </w:r>
              </w:p>
            </w:tc>
          </w:sdtContent>
        </w:sdt>
        <w:sdt>
          <w:sdtPr>
            <w:tag w:val="goog_rdk_23"/>
            <w:id w:val="1517672454"/>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555"/>
        </w:trPr>
        <w:sdt>
          <w:sdtPr>
            <w:tag w:val="goog_rdk_24"/>
            <w:id w:val="-33884274"/>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Título</w:t>
                </w:r>
              </w:p>
              <w:p w:rsidR="00951C57" w:rsidRDefault="001D7B6A">
                <w:pPr>
                  <w:spacing w:line="276" w:lineRule="auto"/>
                  <w:rPr>
                    <w:rFonts w:ascii="Arial" w:eastAsia="Arial" w:hAnsi="Arial" w:cs="Arial"/>
                  </w:rPr>
                </w:pPr>
                <w:r>
                  <w:rPr>
                    <w:rFonts w:ascii="Arial" w:eastAsia="Arial" w:hAnsi="Arial" w:cs="Arial"/>
                    <w:b/>
                  </w:rPr>
                  <w:t>del proyecto</w:t>
                </w:r>
              </w:p>
            </w:tc>
          </w:sdtContent>
        </w:sdt>
        <w:sdt>
          <w:sdtPr>
            <w:tag w:val="goog_rdk_25"/>
            <w:id w:val="1011392630"/>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795"/>
        </w:trPr>
        <w:sdt>
          <w:sdtPr>
            <w:tag w:val="goog_rdk_26"/>
            <w:id w:val="971982494"/>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Dirección</w:t>
                </w:r>
              </w:p>
              <w:p w:rsidR="00951C57" w:rsidRDefault="001D7B6A">
                <w:pPr>
                  <w:spacing w:line="276" w:lineRule="auto"/>
                  <w:rPr>
                    <w:rFonts w:ascii="Arial" w:eastAsia="Arial" w:hAnsi="Arial" w:cs="Arial"/>
                  </w:rPr>
                </w:pPr>
                <w:r>
                  <w:rPr>
                    <w:rFonts w:ascii="Arial" w:eastAsia="Arial" w:hAnsi="Arial" w:cs="Arial"/>
                    <w:b/>
                  </w:rPr>
                  <w:t>del set de filmación</w:t>
                </w:r>
              </w:p>
            </w:tc>
          </w:sdtContent>
        </w:sdt>
        <w:sdt>
          <w:sdtPr>
            <w:tag w:val="goog_rdk_27"/>
            <w:id w:val="-1469211546"/>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951C57" w:rsidTr="004F47D4">
        <w:trPr>
          <w:trHeight w:val="795"/>
        </w:trPr>
        <w:sdt>
          <w:sdtPr>
            <w:tag w:val="goog_rdk_28"/>
            <w:id w:val="700180135"/>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Área</w:t>
                </w:r>
              </w:p>
              <w:p w:rsidR="00951C57" w:rsidRDefault="001D7B6A">
                <w:pPr>
                  <w:spacing w:line="276" w:lineRule="auto"/>
                  <w:rPr>
                    <w:rFonts w:ascii="Arial" w:eastAsia="Arial" w:hAnsi="Arial" w:cs="Arial"/>
                  </w:rPr>
                </w:pPr>
                <w:r>
                  <w:rPr>
                    <w:rFonts w:ascii="Arial" w:eastAsia="Arial" w:hAnsi="Arial" w:cs="Arial"/>
                    <w:b/>
                  </w:rPr>
                  <w:t>m² SET DE FILMACIÓN</w:t>
                </w:r>
              </w:p>
            </w:tc>
          </w:sdtContent>
        </w:sdt>
        <w:sdt>
          <w:sdtPr>
            <w:tag w:val="goog_rdk_29"/>
            <w:id w:val="-251552062"/>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aprobada por las entidades administradoras del espacio público y la entidad gestora</w:t>
                </w:r>
              </w:p>
            </w:tc>
          </w:sdtContent>
        </w:sdt>
      </w:tr>
      <w:tr w:rsidR="00951C57" w:rsidTr="004F47D4">
        <w:trPr>
          <w:trHeight w:val="795"/>
        </w:trPr>
        <w:sdt>
          <w:sdtPr>
            <w:tag w:val="goog_rdk_30"/>
            <w:id w:val="798796692"/>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b/>
                  </w:rPr>
                </w:pPr>
                <w:r>
                  <w:rPr>
                    <w:rFonts w:ascii="Arial" w:eastAsia="Arial" w:hAnsi="Arial" w:cs="Arial"/>
                    <w:b/>
                  </w:rPr>
                  <w:t>Área</w:t>
                </w:r>
              </w:p>
              <w:p w:rsidR="00951C57" w:rsidRDefault="001D7B6A">
                <w:pPr>
                  <w:spacing w:line="276" w:lineRule="auto"/>
                  <w:rPr>
                    <w:rFonts w:ascii="Arial" w:eastAsia="Arial" w:hAnsi="Arial" w:cs="Arial"/>
                  </w:rPr>
                </w:pPr>
                <w:r>
                  <w:rPr>
                    <w:rFonts w:ascii="Arial" w:eastAsia="Arial" w:hAnsi="Arial" w:cs="Arial"/>
                    <w:b/>
                  </w:rPr>
                  <w:t>m² BASE DE PRODUCCIÓN</w:t>
                </w:r>
              </w:p>
            </w:tc>
          </w:sdtContent>
        </w:sdt>
        <w:sdt>
          <w:sdtPr>
            <w:tag w:val="goog_rdk_31"/>
            <w:id w:val="1498389256"/>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aprobada por las entidades administradoras del espacio público y la entidad gestora</w:t>
                </w:r>
              </w:p>
            </w:tc>
          </w:sdtContent>
        </w:sdt>
      </w:tr>
      <w:tr w:rsidR="00951C57" w:rsidTr="004F47D4">
        <w:trPr>
          <w:trHeight w:val="555"/>
        </w:trPr>
        <w:sdt>
          <w:sdtPr>
            <w:tag w:val="goog_rdk_32"/>
            <w:id w:val="1249361423"/>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rPr>
                  <w:t>Entidad Gestora</w:t>
                </w:r>
              </w:p>
            </w:tc>
          </w:sdtContent>
        </w:sdt>
        <w:sdt>
          <w:sdtPr>
            <w:tag w:val="goog_rdk_33"/>
            <w:id w:val="168523473"/>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el concepto emitido por parte del Idartes</w:t>
                </w:r>
              </w:p>
            </w:tc>
          </w:sdtContent>
        </w:sdt>
      </w:tr>
      <w:tr w:rsidR="00951C57" w:rsidTr="004F47D4">
        <w:trPr>
          <w:trHeight w:val="555"/>
        </w:trPr>
        <w:sdt>
          <w:sdtPr>
            <w:tag w:val="goog_rdk_34"/>
            <w:id w:val="1303377053"/>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ind w:hanging="2"/>
                  <w:rPr>
                    <w:rFonts w:ascii="Arial" w:eastAsia="Arial" w:hAnsi="Arial" w:cs="Arial"/>
                  </w:rPr>
                </w:pPr>
                <w:r>
                  <w:rPr>
                    <w:rFonts w:ascii="Arial" w:eastAsia="Arial" w:hAnsi="Arial" w:cs="Arial"/>
                    <w:b/>
                  </w:rPr>
                  <w:t>Entidad Administradora</w:t>
                </w:r>
              </w:p>
            </w:tc>
          </w:sdtContent>
        </w:sdt>
        <w:sdt>
          <w:sdtPr>
            <w:tag w:val="goog_rdk_35"/>
            <w:id w:val="-1182292599"/>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951C57" w:rsidRDefault="001D7B6A">
                <w:pPr>
                  <w:spacing w:line="276" w:lineRule="auto"/>
                  <w:rPr>
                    <w:rFonts w:ascii="Arial" w:eastAsia="Arial" w:hAnsi="Arial" w:cs="Arial"/>
                  </w:rPr>
                </w:pPr>
                <w:r>
                  <w:rPr>
                    <w:rFonts w:ascii="Arial" w:eastAsia="Arial" w:hAnsi="Arial" w:cs="Arial"/>
                  </w:rPr>
                  <w:t>Esta información la diligencia automáticamente la plataforma SUMA + con el concepto emitido por parte de las entidades administradoras</w:t>
                </w:r>
              </w:p>
            </w:tc>
          </w:sdtContent>
        </w:sdt>
      </w:tr>
    </w:tbl>
    <w:p w:rsidR="00951C57" w:rsidRDefault="00951C57">
      <w:pPr>
        <w:jc w:val="both"/>
        <w:rPr>
          <w:rFonts w:ascii="Arial Narrow" w:eastAsia="Arial Narrow" w:hAnsi="Arial Narrow" w:cs="Arial Narrow"/>
          <w:sz w:val="24"/>
          <w:szCs w:val="24"/>
        </w:rPr>
      </w:pPr>
    </w:p>
    <w:p w:rsidR="00951C57" w:rsidRDefault="00951C57">
      <w:pPr>
        <w:jc w:val="both"/>
        <w:rPr>
          <w:rFonts w:ascii="Arial Narrow" w:eastAsia="Arial Narrow" w:hAnsi="Arial Narrow" w:cs="Arial Narrow"/>
          <w:sz w:val="24"/>
          <w:szCs w:val="24"/>
        </w:rPr>
      </w:pPr>
    </w:p>
    <w:sectPr w:rsidR="00951C57">
      <w:headerReference w:type="even" r:id="rId8"/>
      <w:headerReference w:type="default" r:id="rId9"/>
      <w:footerReference w:type="even" r:id="rId10"/>
      <w:footerReference w:type="default" r:id="rId11"/>
      <w:headerReference w:type="first" r:id="rId12"/>
      <w:footerReference w:type="first" r:id="rId13"/>
      <w:pgSz w:w="12240" w:h="15840"/>
      <w:pgMar w:top="2889"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91" w:rsidRDefault="00473791">
      <w:r>
        <w:separator/>
      </w:r>
    </w:p>
  </w:endnote>
  <w:endnote w:type="continuationSeparator" w:id="0">
    <w:p w:rsidR="00473791" w:rsidRDefault="0047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ans Seri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7" w:rsidRDefault="00951C5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7" w:rsidRDefault="001D7B6A">
    <w:pPr>
      <w:jc w:val="both"/>
      <w:rPr>
        <w:rFonts w:ascii="Arial Narrow" w:eastAsia="Arial Narrow" w:hAnsi="Arial Narrow" w:cs="Arial Narrow"/>
        <w:sz w:val="16"/>
        <w:szCs w:val="16"/>
      </w:rPr>
    </w:pPr>
    <w:r>
      <w:rPr>
        <w:rFonts w:ascii="Arial Narrow" w:eastAsia="Arial Narrow" w:hAnsi="Arial Narrow" w:cs="Arial Narrow"/>
        <w:b/>
        <w:sz w:val="16"/>
        <w:szCs w:val="16"/>
      </w:rPr>
      <w:t>Para verificar la autenticidad del permiso puede ingresar a la página web: www.filmingbogota.gov.co, ingresando al “Calendario de Permisos” y verificando la programación diaria del mismo o se puede comunicar al teléfono 3795750 extensión 3406</w:t>
    </w:r>
  </w:p>
  <w:p w:rsidR="00951C57" w:rsidRDefault="00951C57">
    <w:pPr>
      <w:jc w:val="both"/>
      <w:rPr>
        <w:rFonts w:ascii="Arial" w:eastAsia="Arial" w:hAnsi="Arial" w:cs="Arial"/>
        <w:sz w:val="16"/>
        <w:szCs w:val="16"/>
      </w:rPr>
    </w:pPr>
  </w:p>
  <w:p w:rsidR="00951C57" w:rsidRDefault="00951C57">
    <w:pPr>
      <w:pBdr>
        <w:top w:val="nil"/>
        <w:left w:val="nil"/>
        <w:bottom w:val="nil"/>
        <w:right w:val="nil"/>
        <w:between w:val="nil"/>
      </w:pBdr>
      <w:tabs>
        <w:tab w:val="center" w:pos="4252"/>
        <w:tab w:val="right" w:pos="8504"/>
      </w:tabs>
      <w:jc w:val="center"/>
      <w:rPr>
        <w:color w:val="4472C4"/>
      </w:rPr>
    </w:pPr>
  </w:p>
  <w:p w:rsidR="00951C57" w:rsidRDefault="00951C5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7" w:rsidRDefault="00951C5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91" w:rsidRDefault="00473791">
      <w:r>
        <w:separator/>
      </w:r>
    </w:p>
  </w:footnote>
  <w:footnote w:type="continuationSeparator" w:id="0">
    <w:p w:rsidR="00473791" w:rsidRDefault="00473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7" w:rsidRDefault="00951C5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7" w:rsidRDefault="00951C57">
    <w:pPr>
      <w:pBdr>
        <w:top w:val="nil"/>
        <w:left w:val="nil"/>
        <w:bottom w:val="nil"/>
        <w:right w:val="nil"/>
        <w:between w:val="nil"/>
      </w:pBdr>
      <w:spacing w:line="276" w:lineRule="auto"/>
      <w:rPr>
        <w:color w:val="000000"/>
      </w:rPr>
    </w:pPr>
  </w:p>
  <w:tbl>
    <w:tblPr>
      <w:tblStyle w:val="a7"/>
      <w:tblW w:w="10102" w:type="dxa"/>
      <w:tblInd w:w="-66" w:type="dxa"/>
      <w:tblLayout w:type="fixed"/>
      <w:tblLook w:val="0000" w:firstRow="0" w:lastRow="0" w:firstColumn="0" w:lastColumn="0" w:noHBand="0" w:noVBand="0"/>
    </w:tblPr>
    <w:tblGrid>
      <w:gridCol w:w="1874"/>
      <w:gridCol w:w="5734"/>
      <w:gridCol w:w="2494"/>
    </w:tblGrid>
    <w:tr w:rsidR="00951C57">
      <w:trPr>
        <w:cantSplit/>
        <w:trHeight w:val="352"/>
      </w:trPr>
      <w:tc>
        <w:tcPr>
          <w:tcW w:w="1874" w:type="dxa"/>
          <w:vMerge w:val="restart"/>
          <w:tcBorders>
            <w:top w:val="single" w:sz="4" w:space="0" w:color="000001"/>
            <w:left w:val="single" w:sz="4" w:space="0" w:color="000001"/>
            <w:bottom w:val="single" w:sz="4" w:space="0" w:color="000001"/>
          </w:tcBorders>
          <w:shd w:val="clear" w:color="auto" w:fill="FFFFFF"/>
          <w:vAlign w:val="center"/>
        </w:tcPr>
        <w:p w:rsidR="00951C57" w:rsidRDefault="004F47D4">
          <w:pPr>
            <w:keepNext/>
            <w:pBdr>
              <w:top w:val="nil"/>
              <w:left w:val="nil"/>
              <w:bottom w:val="nil"/>
              <w:right w:val="nil"/>
              <w:between w:val="nil"/>
            </w:pBdr>
            <w:tabs>
              <w:tab w:val="center" w:pos="4419"/>
              <w:tab w:val="right" w:pos="8838"/>
            </w:tabs>
            <w:ind w:hanging="2"/>
            <w:jc w:val="center"/>
            <w:rPr>
              <w:rFonts w:ascii="Arial Narrow" w:eastAsia="Arial Narrow" w:hAnsi="Arial Narrow" w:cs="Arial Narrow"/>
              <w:color w:val="000000"/>
              <w:sz w:val="24"/>
              <w:szCs w:val="24"/>
            </w:rPr>
          </w:pPr>
          <w:r w:rsidRPr="00CF6436">
            <w:rPr>
              <w:rFonts w:ascii="Arial Narrow" w:hAnsi="Arial Narrow"/>
              <w:noProof/>
              <w:sz w:val="24"/>
              <w:szCs w:val="24"/>
            </w:rPr>
            <w:drawing>
              <wp:inline distT="0" distB="0" distL="0" distR="0">
                <wp:extent cx="9620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solidFill>
                          <a:srgbClr val="FFFFFF">
                            <a:alpha val="0"/>
                          </a:srgbClr>
                        </a:solidFill>
                        <a:ln>
                          <a:noFill/>
                        </a:ln>
                      </pic:spPr>
                    </pic:pic>
                  </a:graphicData>
                </a:graphic>
              </wp:inline>
            </w:drawing>
          </w:r>
        </w:p>
      </w:tc>
      <w:tc>
        <w:tcPr>
          <w:tcW w:w="5734" w:type="dxa"/>
          <w:vMerge w:val="restart"/>
          <w:tcBorders>
            <w:top w:val="single" w:sz="4" w:space="0" w:color="000001"/>
            <w:left w:val="single" w:sz="4" w:space="0" w:color="000001"/>
            <w:bottom w:val="single" w:sz="4" w:space="0" w:color="000001"/>
          </w:tcBorders>
          <w:shd w:val="clear" w:color="auto" w:fill="FFFFFF"/>
          <w:vAlign w:val="center"/>
        </w:tcPr>
        <w:p w:rsidR="00951C57" w:rsidRDefault="001D7B6A">
          <w:pPr>
            <w:keepNext/>
            <w:pBdr>
              <w:top w:val="nil"/>
              <w:left w:val="nil"/>
              <w:bottom w:val="nil"/>
              <w:right w:val="nil"/>
              <w:between w:val="nil"/>
            </w:pBdr>
            <w:tabs>
              <w:tab w:val="center" w:pos="4419"/>
              <w:tab w:val="right" w:pos="8838"/>
            </w:tabs>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GESTIÓN FOMENTO A LAS PRÁCTICAS ARTÍSTICAS</w:t>
          </w:r>
        </w:p>
      </w:tc>
      <w:tc>
        <w:tcPr>
          <w:tcW w:w="24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51C57" w:rsidRDefault="001D7B6A">
          <w:pPr>
            <w:keepNext/>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Código: GFOM-F-14</w:t>
          </w:r>
        </w:p>
      </w:tc>
    </w:tr>
    <w:tr w:rsidR="00951C57">
      <w:trPr>
        <w:cantSplit/>
        <w:trHeight w:val="352"/>
      </w:trPr>
      <w:tc>
        <w:tcPr>
          <w:tcW w:w="1874" w:type="dxa"/>
          <w:vMerge/>
          <w:tcBorders>
            <w:top w:val="single" w:sz="4" w:space="0" w:color="000001"/>
            <w:left w:val="single" w:sz="4" w:space="0" w:color="000001"/>
            <w:bottom w:val="single" w:sz="4" w:space="0" w:color="000001"/>
          </w:tcBorders>
          <w:shd w:val="clear" w:color="auto" w:fill="FFFFFF"/>
          <w:vAlign w:val="center"/>
        </w:tcPr>
        <w:p w:rsidR="00951C57" w:rsidRDefault="00951C57">
          <w:pPr>
            <w:pBdr>
              <w:top w:val="nil"/>
              <w:left w:val="nil"/>
              <w:bottom w:val="nil"/>
              <w:right w:val="nil"/>
              <w:between w:val="nil"/>
            </w:pBdr>
            <w:spacing w:line="276" w:lineRule="auto"/>
            <w:ind w:hanging="2"/>
            <w:rPr>
              <w:rFonts w:ascii="Arial Narrow" w:eastAsia="Arial Narrow" w:hAnsi="Arial Narrow" w:cs="Arial Narrow"/>
              <w:b/>
              <w:color w:val="000000"/>
              <w:sz w:val="24"/>
              <w:szCs w:val="24"/>
            </w:rPr>
          </w:pPr>
        </w:p>
      </w:tc>
      <w:tc>
        <w:tcPr>
          <w:tcW w:w="5734" w:type="dxa"/>
          <w:vMerge/>
          <w:tcBorders>
            <w:top w:val="single" w:sz="4" w:space="0" w:color="000001"/>
            <w:left w:val="single" w:sz="4" w:space="0" w:color="000001"/>
            <w:bottom w:val="single" w:sz="4" w:space="0" w:color="000001"/>
          </w:tcBorders>
          <w:shd w:val="clear" w:color="auto" w:fill="FFFFFF"/>
          <w:vAlign w:val="center"/>
        </w:tcPr>
        <w:p w:rsidR="00951C57" w:rsidRDefault="00951C57">
          <w:pPr>
            <w:pBdr>
              <w:top w:val="nil"/>
              <w:left w:val="nil"/>
              <w:bottom w:val="nil"/>
              <w:right w:val="nil"/>
              <w:between w:val="nil"/>
            </w:pBdr>
            <w:spacing w:line="276" w:lineRule="auto"/>
            <w:rPr>
              <w:rFonts w:ascii="Arial Narrow" w:eastAsia="Arial Narrow" w:hAnsi="Arial Narrow" w:cs="Arial Narrow"/>
              <w:b/>
              <w:color w:val="000000"/>
              <w:sz w:val="24"/>
              <w:szCs w:val="24"/>
            </w:rPr>
          </w:pPr>
        </w:p>
      </w:tc>
      <w:tc>
        <w:tcPr>
          <w:tcW w:w="24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51C57" w:rsidRDefault="001D7B6A" w:rsidP="003F2542">
          <w:pPr>
            <w:keepNext/>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Fecha: </w:t>
          </w:r>
          <w:r w:rsidR="003F2542">
            <w:rPr>
              <w:rFonts w:ascii="Arial Narrow" w:eastAsia="Arial Narrow" w:hAnsi="Arial Narrow" w:cs="Arial Narrow"/>
              <w:b/>
              <w:color w:val="000000"/>
              <w:sz w:val="24"/>
              <w:szCs w:val="24"/>
            </w:rPr>
            <w:t>01/09/2025</w:t>
          </w:r>
        </w:p>
      </w:tc>
    </w:tr>
    <w:tr w:rsidR="00951C57">
      <w:trPr>
        <w:cantSplit/>
        <w:trHeight w:val="307"/>
      </w:trPr>
      <w:tc>
        <w:tcPr>
          <w:tcW w:w="1874" w:type="dxa"/>
          <w:vMerge/>
          <w:tcBorders>
            <w:top w:val="single" w:sz="4" w:space="0" w:color="000001"/>
            <w:left w:val="single" w:sz="4" w:space="0" w:color="000001"/>
            <w:bottom w:val="single" w:sz="4" w:space="0" w:color="000001"/>
          </w:tcBorders>
          <w:shd w:val="clear" w:color="auto" w:fill="FFFFFF"/>
          <w:vAlign w:val="center"/>
        </w:tcPr>
        <w:p w:rsidR="00951C57" w:rsidRDefault="00951C57">
          <w:pPr>
            <w:pBdr>
              <w:top w:val="nil"/>
              <w:left w:val="nil"/>
              <w:bottom w:val="nil"/>
              <w:right w:val="nil"/>
              <w:between w:val="nil"/>
            </w:pBdr>
            <w:spacing w:line="276" w:lineRule="auto"/>
            <w:ind w:hanging="2"/>
            <w:rPr>
              <w:rFonts w:ascii="Arial Narrow" w:eastAsia="Arial Narrow" w:hAnsi="Arial Narrow" w:cs="Arial Narrow"/>
              <w:b/>
              <w:color w:val="000000"/>
              <w:sz w:val="24"/>
              <w:szCs w:val="24"/>
            </w:rPr>
          </w:pPr>
        </w:p>
      </w:tc>
      <w:tc>
        <w:tcPr>
          <w:tcW w:w="5734" w:type="dxa"/>
          <w:vMerge w:val="restart"/>
          <w:tcBorders>
            <w:top w:val="single" w:sz="4" w:space="0" w:color="000001"/>
            <w:left w:val="single" w:sz="4" w:space="0" w:color="000001"/>
            <w:bottom w:val="single" w:sz="4" w:space="0" w:color="000001"/>
          </w:tcBorders>
          <w:shd w:val="clear" w:color="auto" w:fill="FFFFFF"/>
          <w:vAlign w:val="center"/>
        </w:tcPr>
        <w:p w:rsidR="00951C57" w:rsidRDefault="001D7B6A">
          <w:pPr>
            <w:keepNext/>
            <w:pBdr>
              <w:top w:val="nil"/>
              <w:left w:val="nil"/>
              <w:bottom w:val="nil"/>
              <w:right w:val="nil"/>
              <w:between w:val="nil"/>
            </w:pBdr>
            <w:tabs>
              <w:tab w:val="center" w:pos="4419"/>
              <w:tab w:val="right" w:pos="8838"/>
            </w:tabs>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PERMISO UNIFICADO PARA LAS FILMACIONES AUDIOVISUALES </w:t>
          </w:r>
          <w:r w:rsidR="00F84A44">
            <w:rPr>
              <w:rFonts w:ascii="Arial Narrow" w:eastAsia="Arial Narrow" w:hAnsi="Arial Narrow" w:cs="Arial Narrow"/>
              <w:b/>
              <w:color w:val="000000"/>
              <w:sz w:val="24"/>
              <w:szCs w:val="24"/>
            </w:rPr>
            <w:t>–</w:t>
          </w:r>
          <w:r>
            <w:rPr>
              <w:rFonts w:ascii="Arial Narrow" w:eastAsia="Arial Narrow" w:hAnsi="Arial Narrow" w:cs="Arial Narrow"/>
              <w:b/>
              <w:color w:val="000000"/>
              <w:sz w:val="24"/>
              <w:szCs w:val="24"/>
            </w:rPr>
            <w:t xml:space="preserve"> PUFA</w:t>
          </w:r>
          <w:r w:rsidR="00F84A44">
            <w:rPr>
              <w:rFonts w:ascii="Arial Narrow" w:eastAsia="Arial Narrow" w:hAnsi="Arial Narrow" w:cs="Arial Narrow"/>
              <w:b/>
              <w:color w:val="000000"/>
              <w:sz w:val="24"/>
              <w:szCs w:val="24"/>
            </w:rPr>
            <w:t xml:space="preserve"> DE LA CINEMATECA DE BOGOTÁ</w:t>
          </w:r>
        </w:p>
      </w:tc>
      <w:tc>
        <w:tcPr>
          <w:tcW w:w="24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51C57" w:rsidRDefault="001D7B6A" w:rsidP="003F2542">
          <w:pPr>
            <w:keepNext/>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Versión: </w:t>
          </w:r>
          <w:r w:rsidR="003F2542">
            <w:rPr>
              <w:rFonts w:ascii="Arial Narrow" w:eastAsia="Arial Narrow" w:hAnsi="Arial Narrow" w:cs="Arial Narrow"/>
              <w:b/>
              <w:color w:val="000000"/>
              <w:sz w:val="24"/>
              <w:szCs w:val="24"/>
            </w:rPr>
            <w:t>3</w:t>
          </w:r>
        </w:p>
      </w:tc>
    </w:tr>
    <w:tr w:rsidR="00951C57">
      <w:trPr>
        <w:cantSplit/>
        <w:trHeight w:val="319"/>
      </w:trPr>
      <w:tc>
        <w:tcPr>
          <w:tcW w:w="1874" w:type="dxa"/>
          <w:vMerge/>
          <w:tcBorders>
            <w:top w:val="single" w:sz="4" w:space="0" w:color="000001"/>
            <w:left w:val="single" w:sz="4" w:space="0" w:color="000001"/>
            <w:bottom w:val="single" w:sz="4" w:space="0" w:color="000001"/>
          </w:tcBorders>
          <w:shd w:val="clear" w:color="auto" w:fill="FFFFFF"/>
          <w:vAlign w:val="center"/>
        </w:tcPr>
        <w:p w:rsidR="00951C57" w:rsidRDefault="00951C57">
          <w:pPr>
            <w:pBdr>
              <w:top w:val="nil"/>
              <w:left w:val="nil"/>
              <w:bottom w:val="nil"/>
              <w:right w:val="nil"/>
              <w:between w:val="nil"/>
            </w:pBdr>
            <w:spacing w:line="276" w:lineRule="auto"/>
            <w:ind w:hanging="2"/>
            <w:rPr>
              <w:rFonts w:ascii="Arial Narrow" w:eastAsia="Arial Narrow" w:hAnsi="Arial Narrow" w:cs="Arial Narrow"/>
              <w:b/>
              <w:color w:val="000000"/>
              <w:sz w:val="24"/>
              <w:szCs w:val="24"/>
            </w:rPr>
          </w:pPr>
        </w:p>
      </w:tc>
      <w:tc>
        <w:tcPr>
          <w:tcW w:w="5734" w:type="dxa"/>
          <w:vMerge/>
          <w:tcBorders>
            <w:top w:val="single" w:sz="4" w:space="0" w:color="000001"/>
            <w:left w:val="single" w:sz="4" w:space="0" w:color="000001"/>
            <w:bottom w:val="single" w:sz="4" w:space="0" w:color="000001"/>
          </w:tcBorders>
          <w:shd w:val="clear" w:color="auto" w:fill="FFFFFF"/>
          <w:vAlign w:val="center"/>
        </w:tcPr>
        <w:p w:rsidR="00951C57" w:rsidRDefault="00951C57">
          <w:pPr>
            <w:pBdr>
              <w:top w:val="nil"/>
              <w:left w:val="nil"/>
              <w:bottom w:val="nil"/>
              <w:right w:val="nil"/>
              <w:between w:val="nil"/>
            </w:pBdr>
            <w:spacing w:line="276" w:lineRule="auto"/>
            <w:rPr>
              <w:rFonts w:ascii="Arial Narrow" w:eastAsia="Arial Narrow" w:hAnsi="Arial Narrow" w:cs="Arial Narrow"/>
              <w:b/>
              <w:color w:val="000000"/>
              <w:sz w:val="24"/>
              <w:szCs w:val="24"/>
            </w:rPr>
          </w:pPr>
        </w:p>
      </w:tc>
      <w:tc>
        <w:tcPr>
          <w:tcW w:w="24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51C57" w:rsidRDefault="001D7B6A">
          <w:pPr>
            <w:pBdr>
              <w:top w:val="nil"/>
              <w:left w:val="nil"/>
              <w:bottom w:val="nil"/>
              <w:right w:val="nil"/>
              <w:between w:val="nil"/>
            </w:pBdr>
            <w:tabs>
              <w:tab w:val="center" w:pos="4419"/>
              <w:tab w:val="right" w:pos="8838"/>
            </w:tabs>
            <w:ind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Página: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PAGE</w:instrText>
          </w:r>
          <w:r>
            <w:rPr>
              <w:rFonts w:ascii="Arial Narrow" w:eastAsia="Arial Narrow" w:hAnsi="Arial Narrow" w:cs="Arial Narrow"/>
              <w:b/>
              <w:color w:val="000000"/>
              <w:sz w:val="24"/>
              <w:szCs w:val="24"/>
            </w:rPr>
            <w:fldChar w:fldCharType="separate"/>
          </w:r>
          <w:r w:rsidR="003F2542">
            <w:rPr>
              <w:rFonts w:ascii="Arial Narrow" w:eastAsia="Arial Narrow" w:hAnsi="Arial Narrow" w:cs="Arial Narrow"/>
              <w:b/>
              <w:noProof/>
              <w:color w:val="000000"/>
              <w:sz w:val="24"/>
              <w:szCs w:val="24"/>
            </w:rPr>
            <w:t>4</w:t>
          </w:r>
          <w:r>
            <w:rPr>
              <w:rFonts w:ascii="Arial Narrow" w:eastAsia="Arial Narrow" w:hAnsi="Arial Narrow" w:cs="Arial Narrow"/>
              <w:b/>
              <w:color w:val="000000"/>
              <w:sz w:val="24"/>
              <w:szCs w:val="24"/>
            </w:rPr>
            <w:fldChar w:fldCharType="end"/>
          </w:r>
          <w:r>
            <w:rPr>
              <w:rFonts w:ascii="Arial Narrow" w:eastAsia="Arial Narrow" w:hAnsi="Arial Narrow" w:cs="Arial Narrow"/>
              <w:b/>
              <w:color w:val="000000"/>
              <w:sz w:val="24"/>
              <w:szCs w:val="24"/>
            </w:rPr>
            <w:t xml:space="preserve"> de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NUMPAGES</w:instrText>
          </w:r>
          <w:r>
            <w:rPr>
              <w:rFonts w:ascii="Arial Narrow" w:eastAsia="Arial Narrow" w:hAnsi="Arial Narrow" w:cs="Arial Narrow"/>
              <w:b/>
              <w:color w:val="000000"/>
              <w:sz w:val="24"/>
              <w:szCs w:val="24"/>
            </w:rPr>
            <w:fldChar w:fldCharType="separate"/>
          </w:r>
          <w:r w:rsidR="003F2542">
            <w:rPr>
              <w:rFonts w:ascii="Arial Narrow" w:eastAsia="Arial Narrow" w:hAnsi="Arial Narrow" w:cs="Arial Narrow"/>
              <w:b/>
              <w:noProof/>
              <w:color w:val="000000"/>
              <w:sz w:val="24"/>
              <w:szCs w:val="24"/>
            </w:rPr>
            <w:t>4</w:t>
          </w:r>
          <w:r>
            <w:rPr>
              <w:rFonts w:ascii="Arial Narrow" w:eastAsia="Arial Narrow" w:hAnsi="Arial Narrow" w:cs="Arial Narrow"/>
              <w:b/>
              <w:color w:val="000000"/>
              <w:sz w:val="24"/>
              <w:szCs w:val="24"/>
            </w:rPr>
            <w:fldChar w:fldCharType="end"/>
          </w:r>
        </w:p>
      </w:tc>
    </w:tr>
  </w:tbl>
  <w:p w:rsidR="00951C57" w:rsidRDefault="00951C57">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57" w:rsidRDefault="00951C5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19B"/>
    <w:multiLevelType w:val="multilevel"/>
    <w:tmpl w:val="B9D25C18"/>
    <w:lvl w:ilvl="0">
      <w:start w:val="1"/>
      <w:numFmt w:val="decimal"/>
      <w:lvlText w:val="%1."/>
      <w:lvlJc w:val="right"/>
      <w:pPr>
        <w:ind w:left="720" w:hanging="360"/>
      </w:pPr>
      <w:rPr>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57"/>
    <w:rsid w:val="001D7B6A"/>
    <w:rsid w:val="003F2542"/>
    <w:rsid w:val="00473791"/>
    <w:rsid w:val="004F47D4"/>
    <w:rsid w:val="008733AA"/>
    <w:rsid w:val="009215AE"/>
    <w:rsid w:val="00951C57"/>
    <w:rsid w:val="00F84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ECE9"/>
  <w15:docId w15:val="{047FCAB9-47B4-40A6-837E-940C5A15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uppressAutoHyphens/>
      <w:spacing w:before="480" w:after="120" w:line="1" w:lineRule="atLeast"/>
      <w:ind w:leftChars="-1" w:left="-1" w:hangingChars="1" w:hanging="1"/>
      <w:textDirection w:val="btLr"/>
      <w:textAlignment w:val="top"/>
      <w:outlineLvl w:val="0"/>
    </w:pPr>
    <w:rPr>
      <w:b/>
      <w:position w:val="-1"/>
      <w:sz w:val="48"/>
      <w:szCs w:val="48"/>
    </w:rPr>
  </w:style>
  <w:style w:type="paragraph" w:styleId="Ttulo2">
    <w:name w:val="heading 2"/>
    <w:basedOn w:val="Normal"/>
    <w:next w:val="Normal"/>
    <w:qFormat/>
    <w:pPr>
      <w:keepNext/>
      <w:keepLines/>
      <w:suppressAutoHyphens/>
      <w:spacing w:before="360" w:after="80" w:line="1" w:lineRule="atLeast"/>
      <w:ind w:leftChars="-1" w:left="-1" w:hangingChars="1" w:hanging="1"/>
      <w:textDirection w:val="btLr"/>
      <w:textAlignment w:val="top"/>
      <w:outlineLvl w:val="1"/>
    </w:pPr>
    <w:rPr>
      <w:b/>
      <w:position w:val="-1"/>
      <w:sz w:val="36"/>
      <w:szCs w:val="36"/>
    </w:rPr>
  </w:style>
  <w:style w:type="paragraph" w:styleId="Ttulo3">
    <w:name w:val="heading 3"/>
    <w:basedOn w:val="Normal"/>
    <w:next w:val="Normal"/>
    <w:qFormat/>
    <w:pPr>
      <w:keepNext/>
      <w:keepLines/>
      <w:suppressAutoHyphens/>
      <w:spacing w:before="280" w:after="80" w:line="1" w:lineRule="atLeast"/>
      <w:ind w:leftChars="-1" w:left="-1" w:hangingChars="1" w:hanging="1"/>
      <w:textDirection w:val="btLr"/>
      <w:textAlignment w:val="top"/>
      <w:outlineLvl w:val="2"/>
    </w:pPr>
    <w:rPr>
      <w:b/>
      <w:position w:val="-1"/>
      <w:sz w:val="28"/>
      <w:szCs w:val="28"/>
    </w:rPr>
  </w:style>
  <w:style w:type="paragraph" w:styleId="Ttulo4">
    <w:name w:val="heading 4"/>
    <w:basedOn w:val="Normal"/>
    <w:next w:val="Normal"/>
    <w:qFormat/>
    <w:pPr>
      <w:keepNext/>
      <w:keepLines/>
      <w:suppressAutoHyphens/>
      <w:spacing w:before="240" w:after="40" w:line="1" w:lineRule="atLeast"/>
      <w:ind w:leftChars="-1" w:left="-1" w:hangingChars="1" w:hanging="1"/>
      <w:textDirection w:val="btLr"/>
      <w:textAlignment w:val="top"/>
      <w:outlineLvl w:val="3"/>
    </w:pPr>
    <w:rPr>
      <w:b/>
      <w:position w:val="-1"/>
      <w:sz w:val="24"/>
      <w:szCs w:val="24"/>
    </w:rPr>
  </w:style>
  <w:style w:type="paragraph" w:styleId="Ttulo5">
    <w:name w:val="heading 5"/>
    <w:basedOn w:val="Normal"/>
    <w:next w:val="Normal"/>
    <w:qFormat/>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Ttulo6">
    <w:name w:val="heading 6"/>
    <w:basedOn w:val="Normal"/>
    <w:next w:val="Normal"/>
    <w:qFormat/>
    <w:pPr>
      <w:keepNext/>
      <w:keepLines/>
      <w:suppressAutoHyphens/>
      <w:spacing w:before="200" w:after="40" w:line="1" w:lineRule="atLeast"/>
      <w:ind w:leftChars="-1" w:left="-1" w:hangingChars="1" w:hanging="1"/>
      <w:textDirection w:val="btLr"/>
      <w:textAlignment w:val="top"/>
      <w:outlineLvl w:val="5"/>
    </w:pPr>
    <w:rPr>
      <w:b/>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table" w:customStyle="1" w:styleId="a0">
    <w:basedOn w:val="TableNormal0"/>
    <w:tblPr>
      <w:tblStyleRowBandSize w:val="1"/>
      <w:tblStyleColBandSize w:val="1"/>
      <w:tblCellMar>
        <w:left w:w="15" w:type="dxa"/>
        <w:right w:w="15" w:type="dxa"/>
      </w:tblCellMar>
    </w:tblPr>
  </w:style>
  <w:style w:type="table" w:customStyle="1" w:styleId="a1">
    <w:basedOn w:val="TableNormal0"/>
    <w:tblPr>
      <w:tblStyleRowBandSize w:val="1"/>
      <w:tblStyleColBandSize w:val="1"/>
      <w:tblCellMar>
        <w:left w:w="15" w:type="dxa"/>
        <w:right w:w="15" w:type="dxa"/>
      </w:tblCellMar>
    </w:tblPr>
  </w:style>
  <w:style w:type="paragraph" w:styleId="Encabezado">
    <w:name w:val="header"/>
    <w:basedOn w:val="Normal"/>
    <w:qFormat/>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TITULOG">
    <w:name w:val="TITULOG"/>
    <w:basedOn w:val="Ttulo4"/>
    <w:pPr>
      <w:keepLines w:val="0"/>
      <w:suppressAutoHyphens w:val="0"/>
      <w:spacing w:before="0" w:after="0" w:line="100" w:lineRule="atLeast"/>
      <w:jc w:val="center"/>
      <w:outlineLvl w:val="0"/>
    </w:pPr>
    <w:rPr>
      <w:rFonts w:ascii="MS Sans Serif" w:hAnsi="MS Sans Serif"/>
      <w:color w:val="000000"/>
      <w:kern w:val="1"/>
      <w:sz w:val="28"/>
      <w:szCs w:val="20"/>
      <w:lang w:val="es-ES" w:eastAsia="zh-CN" w:bidi="hi-IN"/>
    </w:r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left w:w="15" w:type="dxa"/>
        <w:right w:w="15" w:type="dxa"/>
      </w:tblCellMar>
    </w:tblPr>
  </w:style>
  <w:style w:type="table" w:customStyle="1" w:styleId="a4">
    <w:basedOn w:val="TableNormal0"/>
    <w:tblPr>
      <w:tblStyleRowBandSize w:val="1"/>
      <w:tblStyleColBandSize w:val="1"/>
      <w:tblCellMar>
        <w:left w:w="15" w:type="dxa"/>
        <w:right w:w="15"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65"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7gNySEftRd5skLcSKmhSByxWJA==">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LAUPUE</dc:creator>
  <cp:lastModifiedBy>Juan Carlos Pechene Pachon</cp:lastModifiedBy>
  <cp:revision>4</cp:revision>
  <dcterms:created xsi:type="dcterms:W3CDTF">2024-06-14T17:33:00Z</dcterms:created>
  <dcterms:modified xsi:type="dcterms:W3CDTF">2025-08-28T16:06:00Z</dcterms:modified>
</cp:coreProperties>
</file>