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3177" w:rsidRDefault="0012505E">
      <w:pPr>
        <w:widowControl w:val="0"/>
        <w:spacing w:before="240" w:after="240"/>
        <w:jc w:val="both"/>
        <w:rPr>
          <w:rFonts w:ascii="Arial Narrow" w:eastAsia="Arial Narrow" w:hAnsi="Arial Narrow" w:cs="Arial Narrow"/>
          <w:color w:val="FF0000"/>
        </w:rPr>
      </w:pPr>
      <w:bookmarkStart w:id="0" w:name="_heading=h.gjdgxs" w:colFirst="0" w:colLast="0"/>
      <w:bookmarkEnd w:id="0"/>
      <w:r>
        <w:rPr>
          <w:rFonts w:ascii="Arial Narrow" w:eastAsia="Arial Narrow" w:hAnsi="Arial Narrow" w:cs="Arial Narrow"/>
        </w:rPr>
        <w:t xml:space="preserve">En la ciudad  de Bogotá, a los  __ días del mes de ___ del 20_ se reunieron de manera </w:t>
      </w:r>
      <w:r>
        <w:rPr>
          <w:rFonts w:ascii="Arial Narrow" w:eastAsia="Arial Narrow" w:hAnsi="Arial Narrow" w:cs="Arial Narrow"/>
          <w:color w:val="FF0000"/>
        </w:rPr>
        <w:t>virtual / presencial en la sede del Instituto Distrital de las Artes – IDARTES  ____________________</w:t>
      </w:r>
      <w:r>
        <w:rPr>
          <w:rFonts w:ascii="Arial Narrow" w:eastAsia="Arial Narrow" w:hAnsi="Arial Narrow" w:cs="Arial Narrow"/>
          <w:b/>
          <w:bCs/>
          <w:color w:val="FF0000"/>
        </w:rPr>
        <w:t xml:space="preserve"> </w:t>
      </w:r>
      <w:r>
        <w:rPr>
          <w:rFonts w:ascii="Arial Narrow" w:eastAsia="Arial Narrow" w:hAnsi="Arial Narrow" w:cs="Arial Narrow"/>
          <w:color w:val="FF0000"/>
        </w:rPr>
        <w:t>(Subdirector</w:t>
      </w:r>
      <w:r>
        <w:rPr>
          <w:rFonts w:ascii="Arial Narrow" w:eastAsia="Arial Narrow" w:hAnsi="Arial Narrow" w:cs="Arial Narrow"/>
          <w:color w:val="FF0000"/>
          <w:u w:val="single"/>
        </w:rPr>
        <w:t>(a)</w:t>
      </w:r>
      <w:r>
        <w:rPr>
          <w:rFonts w:ascii="Arial Narrow" w:eastAsia="Arial Narrow" w:hAnsi="Arial Narrow" w:cs="Arial Narrow"/>
          <w:color w:val="FF0000"/>
        </w:rPr>
        <w:t xml:space="preserve"> de ____________) ____________ (Gerente de Área/Línea estratégica __________), _______________________ (Cargo del funcionario/contratista),</w:t>
      </w:r>
      <w:r>
        <w:rPr>
          <w:rFonts w:ascii="Arial Narrow" w:eastAsia="Arial Narrow" w:hAnsi="Arial Narrow" w:cs="Arial Narrow"/>
        </w:rPr>
        <w:t xml:space="preserve"> con el fin de seleccionar a los</w:t>
      </w:r>
      <w:r>
        <w:rPr>
          <w:rFonts w:ascii="Arial Narrow" w:eastAsia="Arial Narrow" w:hAnsi="Arial Narrow" w:cs="Arial Narrow"/>
          <w:color w:val="2E75B5"/>
        </w:rPr>
        <w:t xml:space="preserve"> </w:t>
      </w:r>
      <w:r>
        <w:rPr>
          <w:rFonts w:ascii="Arial Narrow" w:eastAsia="Arial Narrow" w:hAnsi="Arial Narrow" w:cs="Arial Narrow"/>
          <w:color w:val="FF0000"/>
        </w:rPr>
        <w:t xml:space="preserve">mentor(es) </w:t>
      </w:r>
      <w:r>
        <w:rPr>
          <w:rFonts w:ascii="Arial Narrow" w:eastAsia="Arial Narrow" w:hAnsi="Arial Narrow" w:cs="Arial Narrow"/>
        </w:rPr>
        <w:t xml:space="preserve">requeridos para </w:t>
      </w:r>
      <w:r>
        <w:rPr>
          <w:rFonts w:ascii="Arial Narrow" w:eastAsia="Arial Narrow" w:hAnsi="Arial Narrow" w:cs="Arial Narrow"/>
          <w:color w:val="FF0000"/>
        </w:rPr>
        <w:t>acompañar/asesorar las iniciativas seleccionadas en la In</w:t>
      </w:r>
      <w:r>
        <w:rPr>
          <w:rFonts w:ascii="Arial Narrow" w:eastAsia="Arial Narrow" w:hAnsi="Arial Narrow" w:cs="Arial Narrow"/>
          <w:color w:val="FF0000"/>
        </w:rPr>
        <w:t>vitación Cultural.(En caso de necesitar alcance agregar el siguiente párrafo: con el fin de dar alcance al acta de  selección de fecha __ de ___ del 20__ a través de la cual se seleccionaron los mentores  requeridos para acompañar las iniciativas seleccion</w:t>
      </w:r>
      <w:r>
        <w:rPr>
          <w:rFonts w:ascii="Arial Narrow" w:eastAsia="Arial Narrow" w:hAnsi="Arial Narrow" w:cs="Arial Narrow"/>
          <w:color w:val="FF0000"/>
        </w:rPr>
        <w:t>adas en.  la invitación cultural</w:t>
      </w:r>
      <w:r>
        <w:rPr>
          <w:rFonts w:ascii="Arial Narrow" w:eastAsia="Arial Narrow" w:hAnsi="Arial Narrow" w:cs="Arial Narrow"/>
          <w:i/>
          <w:iCs/>
          <w:color w:val="FF0000"/>
          <w:highlight w:val="white"/>
        </w:rPr>
        <w:t xml:space="preserve"> </w:t>
      </w:r>
      <w:r>
        <w:rPr>
          <w:rFonts w:ascii="Arial Narrow" w:eastAsia="Arial Narrow" w:hAnsi="Arial Narrow" w:cs="Arial Narrow"/>
          <w:color w:val="FF0000"/>
        </w:rPr>
        <w:t>(cuando aplique).</w:t>
      </w:r>
    </w:p>
    <w:p w:rsidR="00D43177" w:rsidRDefault="0012505E">
      <w:pPr>
        <w:widowControl w:val="0"/>
        <w:spacing w:line="288" w:lineRule="auto"/>
        <w:jc w:val="both"/>
        <w:rPr>
          <w:rFonts w:ascii="Arial Narrow" w:eastAsia="Arial Narrow" w:hAnsi="Arial Narrow" w:cs="Arial Narrow"/>
        </w:rPr>
      </w:pPr>
      <w:r>
        <w:rPr>
          <w:rFonts w:ascii="Arial Narrow" w:eastAsia="Arial Narrow" w:hAnsi="Arial Narrow" w:cs="Arial Narrow"/>
        </w:rPr>
        <w:t>Con el fin de seleccionar al (los)</w:t>
      </w:r>
      <w:r>
        <w:rPr>
          <w:rFonts w:ascii="Arial Narrow" w:eastAsia="Arial Narrow" w:hAnsi="Arial Narrow" w:cs="Arial Narrow"/>
          <w:color w:val="1155CC"/>
        </w:rPr>
        <w:t xml:space="preserve"> </w:t>
      </w:r>
      <w:r>
        <w:rPr>
          <w:rFonts w:ascii="Arial Narrow" w:eastAsia="Arial Narrow" w:hAnsi="Arial Narrow" w:cs="Arial Narrow"/>
          <w:color w:val="FF0000"/>
        </w:rPr>
        <w:t>mentor(es)</w:t>
      </w:r>
      <w:r>
        <w:rPr>
          <w:rFonts w:ascii="Arial Narrow" w:eastAsia="Arial Narrow" w:hAnsi="Arial Narrow" w:cs="Arial Narrow"/>
        </w:rPr>
        <w:t xml:space="preserve"> de la</w:t>
      </w:r>
      <w:r>
        <w:rPr>
          <w:rFonts w:ascii="Arial Narrow" w:eastAsia="Arial Narrow" w:hAnsi="Arial Narrow" w:cs="Arial Narrow"/>
          <w:color w:val="FF0000"/>
        </w:rPr>
        <w:t xml:space="preserve"> </w:t>
      </w:r>
      <w:r>
        <w:rPr>
          <w:rFonts w:ascii="Arial Narrow" w:eastAsia="Arial Narrow" w:hAnsi="Arial Narrow" w:cs="Arial Narrow"/>
          <w:b/>
          <w:bCs/>
          <w:color w:val="FF0000"/>
        </w:rPr>
        <w:t>I</w:t>
      </w:r>
      <w:r>
        <w:rPr>
          <w:rFonts w:ascii="Arial Narrow" w:eastAsia="Arial Narrow" w:hAnsi="Arial Narrow" w:cs="Arial Narrow"/>
        </w:rPr>
        <w:t>nvitación cultural</w:t>
      </w:r>
      <w:r>
        <w:rPr>
          <w:rFonts w:ascii="Arial Narrow" w:eastAsia="Arial Narrow" w:hAnsi="Arial Narrow" w:cs="Arial Narrow"/>
          <w:color w:val="FF0000"/>
        </w:rPr>
        <w:t xml:space="preserve"> </w:t>
      </w:r>
      <w:r>
        <w:rPr>
          <w:rFonts w:ascii="Arial Narrow" w:eastAsia="Arial Narrow" w:hAnsi="Arial Narrow" w:cs="Arial Narrow"/>
          <w:highlight w:val="white"/>
        </w:rPr>
        <w:t>anteriormente mencionada</w:t>
      </w:r>
      <w:r>
        <w:rPr>
          <w:rFonts w:ascii="Arial Narrow" w:eastAsia="Arial Narrow" w:hAnsi="Arial Narrow" w:cs="Arial Narrow"/>
          <w:b/>
          <w:bCs/>
          <w:highlight w:val="white"/>
        </w:rPr>
        <w:t>,</w:t>
      </w:r>
      <w:r>
        <w:rPr>
          <w:rFonts w:ascii="Arial Narrow" w:eastAsia="Arial Narrow" w:hAnsi="Arial Narrow" w:cs="Arial Narrow"/>
          <w:highlight w:val="white"/>
        </w:rPr>
        <w:t xml:space="preserve"> </w:t>
      </w:r>
      <w:r>
        <w:rPr>
          <w:rFonts w:ascii="Arial Narrow" w:eastAsia="Arial Narrow" w:hAnsi="Arial Narrow" w:cs="Arial Narrow"/>
        </w:rPr>
        <w:t>se estipularon los siguiente</w:t>
      </w:r>
      <w:bookmarkStart w:id="1" w:name="_GoBack"/>
      <w:bookmarkEnd w:id="1"/>
      <w:r>
        <w:rPr>
          <w:rFonts w:ascii="Arial Narrow" w:eastAsia="Arial Narrow" w:hAnsi="Arial Narrow" w:cs="Arial Narrow"/>
        </w:rPr>
        <w:t>s perfiles, teniendo en cuenta la particularidad del proceso y la población obj</w:t>
      </w:r>
      <w:r>
        <w:rPr>
          <w:rFonts w:ascii="Arial Narrow" w:eastAsia="Arial Narrow" w:hAnsi="Arial Narrow" w:cs="Arial Narrow"/>
        </w:rPr>
        <w:t>etivo:</w:t>
      </w:r>
    </w:p>
    <w:p w:rsidR="00D43177" w:rsidRDefault="00D43177">
      <w:pPr>
        <w:widowControl w:val="0"/>
        <w:spacing w:line="288" w:lineRule="auto"/>
        <w:jc w:val="both"/>
        <w:rPr>
          <w:rFonts w:ascii="Arial Narrow" w:eastAsia="Arial Narrow" w:hAnsi="Arial Narrow" w:cs="Arial Narrow"/>
        </w:rPr>
      </w:pPr>
    </w:p>
    <w:p w:rsidR="00D43177" w:rsidRDefault="0012505E">
      <w:pPr>
        <w:widowControl w:val="0"/>
        <w:numPr>
          <w:ilvl w:val="0"/>
          <w:numId w:val="1"/>
        </w:numPr>
        <w:spacing w:line="288" w:lineRule="auto"/>
        <w:jc w:val="both"/>
        <w:rPr>
          <w:rFonts w:ascii="Arial Narrow" w:eastAsia="Arial Narrow" w:hAnsi="Arial Narrow" w:cs="Arial Narrow"/>
          <w:color w:val="00000A"/>
        </w:rPr>
      </w:pPr>
      <w:r>
        <w:rPr>
          <w:rFonts w:ascii="Arial Narrow" w:eastAsia="Arial Narrow" w:hAnsi="Arial Narrow" w:cs="Arial Narrow"/>
          <w:b/>
          <w:bCs/>
        </w:rPr>
        <w:t>Perfil 1:</w:t>
      </w:r>
      <w:r>
        <w:rPr>
          <w:rFonts w:ascii="Arial Narrow" w:eastAsia="Arial Narrow" w:hAnsi="Arial Narrow" w:cs="Arial Narrow"/>
        </w:rPr>
        <w:t xml:space="preserve"> </w:t>
      </w:r>
      <w:r>
        <w:rPr>
          <w:rFonts w:ascii="Arial Narrow" w:eastAsia="Arial Narrow" w:hAnsi="Arial Narrow" w:cs="Arial Narrow"/>
          <w:color w:val="FF0000"/>
        </w:rPr>
        <w:t xml:space="preserve">(Mentor. Atención con el perfil respectivo que aplique para la revisión y el acompañamiento a las </w:t>
      </w:r>
      <w:proofErr w:type="gramStart"/>
      <w:r>
        <w:rPr>
          <w:rFonts w:ascii="Arial Narrow" w:eastAsia="Arial Narrow" w:hAnsi="Arial Narrow" w:cs="Arial Narrow"/>
          <w:color w:val="FF0000"/>
        </w:rPr>
        <w:t>iniciativas  presentadas</w:t>
      </w:r>
      <w:proofErr w:type="gramEnd"/>
      <w:r>
        <w:rPr>
          <w:rFonts w:ascii="Arial Narrow" w:eastAsia="Arial Narrow" w:hAnsi="Arial Narrow" w:cs="Arial Narrow"/>
          <w:color w:val="FF0000"/>
        </w:rPr>
        <w:t xml:space="preserve">) </w:t>
      </w:r>
    </w:p>
    <w:p w:rsidR="00D43177" w:rsidRDefault="00D43177">
      <w:pPr>
        <w:spacing w:line="240" w:lineRule="auto"/>
        <w:jc w:val="both"/>
        <w:rPr>
          <w:rFonts w:ascii="Arial Narrow" w:eastAsia="Arial Narrow" w:hAnsi="Arial Narrow" w:cs="Arial Narrow"/>
          <w:b/>
          <w:bCs/>
        </w:rPr>
      </w:pPr>
    </w:p>
    <w:p w:rsidR="00D43177" w:rsidRDefault="0012505E">
      <w:pPr>
        <w:spacing w:line="240" w:lineRule="auto"/>
        <w:jc w:val="both"/>
        <w:rPr>
          <w:rFonts w:ascii="Arial Narrow" w:eastAsia="Arial Narrow" w:hAnsi="Arial Narrow" w:cs="Arial Narrow"/>
          <w:color w:val="FF0000"/>
          <w:highlight w:val="white"/>
        </w:rPr>
      </w:pPr>
      <w:r>
        <w:rPr>
          <w:rFonts w:ascii="Arial Narrow" w:eastAsia="Arial Narrow" w:hAnsi="Arial Narrow" w:cs="Arial Narrow"/>
          <w:b/>
          <w:bCs/>
        </w:rPr>
        <w:t xml:space="preserve">Número de mentores solicitados: </w:t>
      </w:r>
      <w:r>
        <w:rPr>
          <w:rFonts w:ascii="Arial Narrow" w:eastAsia="Arial Narrow" w:hAnsi="Arial Narrow" w:cs="Arial Narrow"/>
          <w:color w:val="FF0000"/>
          <w:highlight w:val="white"/>
        </w:rPr>
        <w:t>XXXXX</w:t>
      </w:r>
    </w:p>
    <w:p w:rsidR="00D43177" w:rsidRDefault="00D43177">
      <w:pPr>
        <w:spacing w:line="240" w:lineRule="auto"/>
        <w:jc w:val="both"/>
        <w:rPr>
          <w:rFonts w:ascii="Arial Narrow" w:eastAsia="Arial Narrow" w:hAnsi="Arial Narrow" w:cs="Arial Narrow"/>
          <w:highlight w:val="yellow"/>
        </w:rPr>
      </w:pPr>
    </w:p>
    <w:p w:rsidR="00D43177" w:rsidRDefault="0012505E">
      <w:pPr>
        <w:widowControl w:val="0"/>
        <w:spacing w:line="240" w:lineRule="auto"/>
        <w:jc w:val="both"/>
        <w:rPr>
          <w:rFonts w:ascii="Arial Narrow" w:eastAsia="Arial Narrow" w:hAnsi="Arial Narrow" w:cs="Arial Narrow"/>
          <w:i/>
          <w:iCs/>
          <w:color w:val="FF0000"/>
          <w:u w:val="single"/>
        </w:rPr>
      </w:pPr>
      <w:r>
        <w:rPr>
          <w:rFonts w:ascii="Arial Narrow" w:eastAsia="Arial Narrow" w:hAnsi="Arial Narrow" w:cs="Arial Narrow"/>
        </w:rPr>
        <w:t>De conformidad con las Condiciones Generales de Participación del Banco de</w:t>
      </w:r>
      <w:r>
        <w:rPr>
          <w:rFonts w:ascii="Arial Narrow" w:eastAsia="Arial Narrow" w:hAnsi="Arial Narrow" w:cs="Arial Narrow"/>
          <w:color w:val="1155CC"/>
        </w:rPr>
        <w:t xml:space="preserve"> </w:t>
      </w:r>
      <w:r>
        <w:rPr>
          <w:rFonts w:ascii="Arial Narrow" w:eastAsia="Arial Narrow" w:hAnsi="Arial Narrow" w:cs="Arial Narrow"/>
          <w:color w:val="FF0000"/>
          <w:u w:val="single"/>
        </w:rPr>
        <w:t xml:space="preserve">Personas Expertas para el Sector Cultura 20**, numeral **** </w:t>
      </w:r>
      <w:r>
        <w:rPr>
          <w:rFonts w:ascii="Arial Narrow" w:eastAsia="Arial Narrow" w:hAnsi="Arial Narrow" w:cs="Arial Narrow"/>
          <w:i/>
          <w:iCs/>
          <w:color w:val="FF0000"/>
          <w:u w:val="single"/>
        </w:rPr>
        <w:t>"¿Cómo se realiza la verificación de la documentación de personas expertas? En el caso de mentores(as</w:t>
      </w:r>
      <w:proofErr w:type="gramStart"/>
      <w:r>
        <w:rPr>
          <w:rFonts w:ascii="Arial Narrow" w:eastAsia="Arial Narrow" w:hAnsi="Arial Narrow" w:cs="Arial Narrow"/>
          <w:i/>
          <w:iCs/>
          <w:color w:val="FF0000"/>
          <w:u w:val="single"/>
        </w:rPr>
        <w:t>).Las</w:t>
      </w:r>
      <w:proofErr w:type="gramEnd"/>
      <w:r>
        <w:rPr>
          <w:rFonts w:ascii="Arial Narrow" w:eastAsia="Arial Narrow" w:hAnsi="Arial Narrow" w:cs="Arial Narrow"/>
          <w:i/>
          <w:iCs/>
          <w:color w:val="FF0000"/>
          <w:u w:val="single"/>
        </w:rPr>
        <w:t xml:space="preserve"> entidades, de </w:t>
      </w:r>
      <w:r>
        <w:rPr>
          <w:rFonts w:ascii="Arial Narrow" w:eastAsia="Arial Narrow" w:hAnsi="Arial Narrow" w:cs="Arial Narrow"/>
          <w:i/>
          <w:iCs/>
          <w:color w:val="FF0000"/>
          <w:u w:val="single"/>
        </w:rPr>
        <w:t>acuerdo con las necesidades de la convocatoria, realizarán una búsqueda en el Banco de Personas Expertas para el Sector Cultura. Posteriormente, verificarán la documentación de las hojas de vida y enlace de video de las personas expertas que podrían ser se</w:t>
      </w:r>
      <w:r>
        <w:rPr>
          <w:rFonts w:ascii="Arial Narrow" w:eastAsia="Arial Narrow" w:hAnsi="Arial Narrow" w:cs="Arial Narrow"/>
          <w:i/>
          <w:iCs/>
          <w:color w:val="FF0000"/>
          <w:u w:val="single"/>
        </w:rPr>
        <w:t xml:space="preserve">leccionados(as) para acompañar, orientar o asesorar el proceso requerido y, finalmente, aquellas personas que cumplan con lo establecido serán invitadas."  </w:t>
      </w:r>
    </w:p>
    <w:p w:rsidR="00D43177" w:rsidRDefault="0012505E">
      <w:pPr>
        <w:widowControl w:val="0"/>
        <w:spacing w:line="240" w:lineRule="auto"/>
        <w:jc w:val="both"/>
        <w:rPr>
          <w:rFonts w:ascii="Arial Narrow" w:eastAsia="Arial Narrow" w:hAnsi="Arial Narrow" w:cs="Arial Narrow"/>
          <w:i/>
          <w:iCs/>
          <w:color w:val="FF0000"/>
          <w:u w:val="single"/>
        </w:rPr>
      </w:pPr>
      <w:r>
        <w:rPr>
          <w:rFonts w:ascii="Arial Narrow" w:eastAsia="Arial Narrow" w:hAnsi="Arial Narrow" w:cs="Arial Narrow"/>
          <w:color w:val="FF0000"/>
          <w:u w:val="single"/>
        </w:rPr>
        <w:t>Asimismo, en el numeral ***</w:t>
      </w:r>
      <w:proofErr w:type="gramStart"/>
      <w:r>
        <w:rPr>
          <w:rFonts w:ascii="Arial Narrow" w:eastAsia="Arial Narrow" w:hAnsi="Arial Narrow" w:cs="Arial Narrow"/>
          <w:color w:val="FF0000"/>
          <w:u w:val="single"/>
        </w:rPr>
        <w:t xml:space="preserve">* </w:t>
      </w:r>
      <w:r>
        <w:rPr>
          <w:rFonts w:ascii="Arial Narrow" w:eastAsia="Arial Narrow" w:hAnsi="Arial Narrow" w:cs="Arial Narrow"/>
          <w:i/>
          <w:iCs/>
          <w:color w:val="FF0000"/>
          <w:u w:val="single"/>
        </w:rPr>
        <w:t xml:space="preserve"> “</w:t>
      </w:r>
      <w:proofErr w:type="gramEnd"/>
      <w:r>
        <w:rPr>
          <w:rFonts w:ascii="Arial Narrow" w:eastAsia="Arial Narrow" w:hAnsi="Arial Narrow" w:cs="Arial Narrow"/>
          <w:i/>
          <w:iCs/>
          <w:color w:val="FF0000"/>
          <w:u w:val="single"/>
        </w:rPr>
        <w:t>Designación de mentores(as) se establece que: Solo las y los partici</w:t>
      </w:r>
      <w:r>
        <w:rPr>
          <w:rFonts w:ascii="Arial Narrow" w:eastAsia="Arial Narrow" w:hAnsi="Arial Narrow" w:cs="Arial Narrow"/>
          <w:i/>
          <w:iCs/>
          <w:color w:val="FF0000"/>
          <w:u w:val="single"/>
        </w:rPr>
        <w:t>pantes que obtengan una puntuación igual o superior a setenta (70) puntos conformarán la lista de elegibles para ser seleccionados como mentores(as) de la convocatoria o programa".</w:t>
      </w:r>
    </w:p>
    <w:p w:rsidR="00D43177" w:rsidRDefault="00D43177">
      <w:pPr>
        <w:widowControl w:val="0"/>
        <w:spacing w:line="240" w:lineRule="auto"/>
        <w:jc w:val="both"/>
        <w:rPr>
          <w:rFonts w:ascii="Arial Narrow" w:eastAsia="Arial Narrow" w:hAnsi="Arial Narrow" w:cs="Arial Narrow"/>
        </w:rPr>
      </w:pPr>
    </w:p>
    <w:p w:rsidR="00D43177" w:rsidRDefault="0012505E">
      <w:pPr>
        <w:widowControl w:val="0"/>
        <w:spacing w:line="240" w:lineRule="auto"/>
        <w:jc w:val="both"/>
        <w:rPr>
          <w:b/>
          <w:bCs/>
          <w:sz w:val="20"/>
          <w:szCs w:val="20"/>
        </w:rPr>
      </w:pPr>
      <w:r>
        <w:rPr>
          <w:rFonts w:ascii="Arial Narrow" w:eastAsia="Arial Narrow" w:hAnsi="Arial Narrow" w:cs="Arial Narrow"/>
          <w:sz w:val="24"/>
          <w:szCs w:val="24"/>
        </w:rPr>
        <w:t>El presente comité procedió a realizar la búsqueda en el Banco de Personas</w:t>
      </w:r>
      <w:r>
        <w:rPr>
          <w:rFonts w:ascii="Arial Narrow" w:eastAsia="Arial Narrow" w:hAnsi="Arial Narrow" w:cs="Arial Narrow"/>
          <w:sz w:val="24"/>
          <w:szCs w:val="24"/>
        </w:rPr>
        <w:t xml:space="preserve"> Expertas del Sector Cultura, con</w:t>
      </w:r>
      <w:r>
        <w:rPr>
          <w:rFonts w:ascii="Arial Narrow" w:eastAsia="Arial Narrow" w:hAnsi="Arial Narrow" w:cs="Arial Narrow"/>
          <w:color w:val="FF0000"/>
          <w:sz w:val="24"/>
          <w:szCs w:val="24"/>
        </w:rPr>
        <w:t xml:space="preserve"> el/los</w:t>
      </w:r>
      <w:r>
        <w:rPr>
          <w:rFonts w:ascii="Arial Narrow" w:eastAsia="Arial Narrow" w:hAnsi="Arial Narrow" w:cs="Arial Narrow"/>
          <w:sz w:val="24"/>
          <w:szCs w:val="24"/>
        </w:rPr>
        <w:t xml:space="preserve"> perfil</w:t>
      </w:r>
      <w:r>
        <w:rPr>
          <w:rFonts w:ascii="Arial Narrow" w:eastAsia="Arial Narrow" w:hAnsi="Arial Narrow" w:cs="Arial Narrow"/>
          <w:color w:val="FF0000"/>
          <w:sz w:val="24"/>
          <w:szCs w:val="24"/>
        </w:rPr>
        <w:t>es</w:t>
      </w:r>
      <w:r>
        <w:rPr>
          <w:rFonts w:ascii="Arial Narrow" w:eastAsia="Arial Narrow" w:hAnsi="Arial Narrow" w:cs="Arial Narrow"/>
          <w:sz w:val="24"/>
          <w:szCs w:val="24"/>
        </w:rPr>
        <w:t xml:space="preserve"> establecidos, que acompañar</w:t>
      </w:r>
      <w:r>
        <w:rPr>
          <w:rFonts w:ascii="Arial Narrow" w:eastAsia="Arial Narrow" w:hAnsi="Arial Narrow" w:cs="Arial Narrow"/>
          <w:color w:val="FF0000"/>
          <w:sz w:val="24"/>
          <w:szCs w:val="24"/>
        </w:rPr>
        <w:t>á/</w:t>
      </w:r>
      <w:proofErr w:type="spellStart"/>
      <w:r>
        <w:rPr>
          <w:rFonts w:ascii="Arial Narrow" w:eastAsia="Arial Narrow" w:hAnsi="Arial Narrow" w:cs="Arial Narrow"/>
          <w:color w:val="FF0000"/>
          <w:sz w:val="24"/>
          <w:szCs w:val="24"/>
        </w:rPr>
        <w:t>an</w:t>
      </w:r>
      <w:proofErr w:type="spellEnd"/>
      <w:r>
        <w:rPr>
          <w:rFonts w:ascii="Arial Narrow" w:eastAsia="Arial Narrow" w:hAnsi="Arial Narrow" w:cs="Arial Narrow"/>
          <w:sz w:val="24"/>
          <w:szCs w:val="24"/>
        </w:rPr>
        <w:t xml:space="preserve"> el desarrollo de las iniciativas seleccionadas, obteniendo los siguientes resultados:</w:t>
      </w:r>
    </w:p>
    <w:p w:rsidR="00D43177" w:rsidRDefault="00D43177">
      <w:pPr>
        <w:widowControl w:val="0"/>
        <w:spacing w:line="240" w:lineRule="auto"/>
        <w:jc w:val="center"/>
        <w:rPr>
          <w:b/>
          <w:bCs/>
          <w:sz w:val="20"/>
          <w:szCs w:val="20"/>
        </w:rPr>
      </w:pPr>
    </w:p>
    <w:tbl>
      <w:tblPr>
        <w:tblStyle w:val="a"/>
        <w:tblW w:w="139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25"/>
        <w:gridCol w:w="3465"/>
        <w:gridCol w:w="1680"/>
        <w:gridCol w:w="1605"/>
        <w:gridCol w:w="2490"/>
      </w:tblGrid>
      <w:tr w:rsidR="00D43177">
        <w:trPr>
          <w:trHeight w:val="410"/>
        </w:trPr>
        <w:tc>
          <w:tcPr>
            <w:tcW w:w="4725" w:type="dxa"/>
            <w:shd w:val="clear" w:color="auto" w:fill="auto"/>
            <w:vAlign w:val="center"/>
          </w:tcPr>
          <w:p w:rsidR="00D43177" w:rsidRDefault="0012505E">
            <w:pPr>
              <w:widowControl w:val="0"/>
              <w:spacing w:line="240" w:lineRule="auto"/>
              <w:jc w:val="center"/>
              <w:rPr>
                <w:b/>
                <w:bCs/>
                <w:sz w:val="20"/>
                <w:szCs w:val="20"/>
              </w:rPr>
            </w:pPr>
            <w:r>
              <w:rPr>
                <w:b/>
                <w:bCs/>
                <w:sz w:val="20"/>
                <w:szCs w:val="20"/>
              </w:rPr>
              <w:t>NOMBRES Y APELLIDOS</w:t>
            </w:r>
          </w:p>
        </w:tc>
        <w:tc>
          <w:tcPr>
            <w:tcW w:w="3465" w:type="dxa"/>
            <w:shd w:val="clear" w:color="auto" w:fill="auto"/>
            <w:vAlign w:val="center"/>
          </w:tcPr>
          <w:p w:rsidR="00D43177" w:rsidRDefault="0012505E">
            <w:pPr>
              <w:widowControl w:val="0"/>
              <w:spacing w:line="240" w:lineRule="auto"/>
              <w:jc w:val="center"/>
              <w:rPr>
                <w:b/>
                <w:bCs/>
                <w:sz w:val="20"/>
                <w:szCs w:val="20"/>
              </w:rPr>
            </w:pPr>
            <w:r>
              <w:rPr>
                <w:b/>
                <w:bCs/>
                <w:sz w:val="20"/>
                <w:szCs w:val="20"/>
              </w:rPr>
              <w:t>TIPO DE DOCUMENTO DE IDENTIFICACIÓN Y NÚMERO</w:t>
            </w:r>
          </w:p>
        </w:tc>
        <w:tc>
          <w:tcPr>
            <w:tcW w:w="1680" w:type="dxa"/>
            <w:shd w:val="clear" w:color="auto" w:fill="auto"/>
            <w:vAlign w:val="center"/>
          </w:tcPr>
          <w:p w:rsidR="00D43177" w:rsidRDefault="0012505E">
            <w:pPr>
              <w:widowControl w:val="0"/>
              <w:spacing w:line="240" w:lineRule="auto"/>
              <w:jc w:val="center"/>
              <w:rPr>
                <w:b/>
                <w:bCs/>
                <w:sz w:val="20"/>
                <w:szCs w:val="20"/>
              </w:rPr>
            </w:pPr>
            <w:r>
              <w:rPr>
                <w:b/>
                <w:bCs/>
                <w:sz w:val="20"/>
                <w:szCs w:val="20"/>
              </w:rPr>
              <w:t>PERFIL</w:t>
            </w:r>
          </w:p>
        </w:tc>
        <w:tc>
          <w:tcPr>
            <w:tcW w:w="1605" w:type="dxa"/>
            <w:shd w:val="clear" w:color="auto" w:fill="auto"/>
            <w:vAlign w:val="center"/>
          </w:tcPr>
          <w:p w:rsidR="00D43177" w:rsidRDefault="0012505E">
            <w:pPr>
              <w:widowControl w:val="0"/>
              <w:spacing w:line="240" w:lineRule="auto"/>
              <w:jc w:val="center"/>
              <w:rPr>
                <w:b/>
                <w:bCs/>
                <w:sz w:val="20"/>
                <w:szCs w:val="20"/>
              </w:rPr>
            </w:pPr>
            <w:r>
              <w:rPr>
                <w:b/>
                <w:bCs/>
                <w:sz w:val="20"/>
                <w:szCs w:val="20"/>
              </w:rPr>
              <w:t>PUNTUACIÓN</w:t>
            </w:r>
          </w:p>
        </w:tc>
        <w:tc>
          <w:tcPr>
            <w:tcW w:w="2490" w:type="dxa"/>
            <w:shd w:val="clear" w:color="auto" w:fill="auto"/>
            <w:vAlign w:val="center"/>
          </w:tcPr>
          <w:p w:rsidR="00D43177" w:rsidRDefault="0012505E">
            <w:pPr>
              <w:widowControl w:val="0"/>
              <w:spacing w:line="240" w:lineRule="auto"/>
              <w:jc w:val="center"/>
              <w:rPr>
                <w:b/>
                <w:bCs/>
                <w:sz w:val="20"/>
                <w:szCs w:val="20"/>
              </w:rPr>
            </w:pPr>
            <w:r>
              <w:rPr>
                <w:b/>
                <w:bCs/>
                <w:sz w:val="20"/>
                <w:szCs w:val="20"/>
              </w:rPr>
              <w:t>VALOR DEL RECONOCIMIENTO</w:t>
            </w:r>
          </w:p>
        </w:tc>
      </w:tr>
      <w:tr w:rsidR="00D43177">
        <w:trPr>
          <w:trHeight w:val="426"/>
        </w:trPr>
        <w:tc>
          <w:tcPr>
            <w:tcW w:w="4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3177" w:rsidRDefault="00D43177">
            <w:pPr>
              <w:widowControl w:val="0"/>
              <w:spacing w:line="240" w:lineRule="auto"/>
              <w:ind w:left="720"/>
              <w:jc w:val="center"/>
              <w:rPr>
                <w:sz w:val="20"/>
                <w:szCs w:val="20"/>
                <w:highlight w:val="yellow"/>
              </w:rPr>
            </w:pPr>
          </w:p>
        </w:tc>
        <w:tc>
          <w:tcPr>
            <w:tcW w:w="3465" w:type="dxa"/>
            <w:shd w:val="clear" w:color="auto" w:fill="auto"/>
            <w:vAlign w:val="center"/>
          </w:tcPr>
          <w:p w:rsidR="00D43177" w:rsidRDefault="00D43177">
            <w:pPr>
              <w:widowControl w:val="0"/>
              <w:spacing w:line="240" w:lineRule="auto"/>
              <w:ind w:left="720"/>
              <w:jc w:val="center"/>
              <w:rPr>
                <w:sz w:val="20"/>
                <w:szCs w:val="20"/>
                <w:highlight w:val="yellow"/>
              </w:rPr>
            </w:pPr>
          </w:p>
        </w:tc>
        <w:tc>
          <w:tcPr>
            <w:tcW w:w="1680" w:type="dxa"/>
            <w:shd w:val="clear" w:color="auto" w:fill="auto"/>
            <w:vAlign w:val="center"/>
          </w:tcPr>
          <w:p w:rsidR="00D43177" w:rsidRDefault="00D43177">
            <w:pPr>
              <w:widowControl w:val="0"/>
              <w:spacing w:line="240" w:lineRule="auto"/>
              <w:ind w:left="720"/>
              <w:jc w:val="center"/>
              <w:rPr>
                <w:sz w:val="20"/>
                <w:szCs w:val="20"/>
              </w:rPr>
            </w:pPr>
          </w:p>
        </w:tc>
        <w:tc>
          <w:tcPr>
            <w:tcW w:w="1605" w:type="dxa"/>
            <w:shd w:val="clear" w:color="auto" w:fill="auto"/>
            <w:vAlign w:val="center"/>
          </w:tcPr>
          <w:p w:rsidR="00D43177" w:rsidRDefault="00D43177">
            <w:pPr>
              <w:widowControl w:val="0"/>
              <w:spacing w:line="240" w:lineRule="auto"/>
              <w:ind w:left="720"/>
              <w:jc w:val="center"/>
              <w:rPr>
                <w:sz w:val="20"/>
                <w:szCs w:val="20"/>
              </w:rPr>
            </w:pPr>
          </w:p>
        </w:tc>
        <w:tc>
          <w:tcPr>
            <w:tcW w:w="2490" w:type="dxa"/>
            <w:shd w:val="clear" w:color="auto" w:fill="auto"/>
            <w:vAlign w:val="center"/>
          </w:tcPr>
          <w:p w:rsidR="00D43177" w:rsidRDefault="00D43177">
            <w:pPr>
              <w:widowControl w:val="0"/>
              <w:spacing w:line="240" w:lineRule="auto"/>
              <w:ind w:left="720"/>
              <w:jc w:val="center"/>
              <w:rPr>
                <w:sz w:val="20"/>
                <w:szCs w:val="20"/>
              </w:rPr>
            </w:pPr>
          </w:p>
        </w:tc>
      </w:tr>
      <w:tr w:rsidR="00D43177">
        <w:trPr>
          <w:trHeight w:val="426"/>
        </w:trPr>
        <w:tc>
          <w:tcPr>
            <w:tcW w:w="4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3177" w:rsidRDefault="00D43177">
            <w:pPr>
              <w:widowControl w:val="0"/>
              <w:spacing w:line="240" w:lineRule="auto"/>
              <w:ind w:left="720"/>
              <w:jc w:val="center"/>
              <w:rPr>
                <w:sz w:val="20"/>
                <w:szCs w:val="20"/>
                <w:highlight w:val="yellow"/>
              </w:rPr>
            </w:pPr>
          </w:p>
        </w:tc>
        <w:tc>
          <w:tcPr>
            <w:tcW w:w="3465" w:type="dxa"/>
            <w:shd w:val="clear" w:color="auto" w:fill="auto"/>
            <w:vAlign w:val="center"/>
          </w:tcPr>
          <w:p w:rsidR="00D43177" w:rsidRDefault="00D43177">
            <w:pPr>
              <w:widowControl w:val="0"/>
              <w:spacing w:line="240" w:lineRule="auto"/>
              <w:ind w:left="720"/>
              <w:jc w:val="center"/>
              <w:rPr>
                <w:sz w:val="20"/>
                <w:szCs w:val="20"/>
                <w:highlight w:val="yellow"/>
              </w:rPr>
            </w:pPr>
          </w:p>
        </w:tc>
        <w:tc>
          <w:tcPr>
            <w:tcW w:w="1680" w:type="dxa"/>
            <w:shd w:val="clear" w:color="auto" w:fill="auto"/>
            <w:vAlign w:val="center"/>
          </w:tcPr>
          <w:p w:rsidR="00D43177" w:rsidRDefault="00D43177">
            <w:pPr>
              <w:widowControl w:val="0"/>
              <w:spacing w:line="240" w:lineRule="auto"/>
              <w:ind w:left="720"/>
              <w:jc w:val="center"/>
              <w:rPr>
                <w:sz w:val="20"/>
                <w:szCs w:val="20"/>
              </w:rPr>
            </w:pPr>
          </w:p>
        </w:tc>
        <w:tc>
          <w:tcPr>
            <w:tcW w:w="1605" w:type="dxa"/>
            <w:shd w:val="clear" w:color="auto" w:fill="auto"/>
            <w:vAlign w:val="center"/>
          </w:tcPr>
          <w:p w:rsidR="00D43177" w:rsidRDefault="00D43177">
            <w:pPr>
              <w:widowControl w:val="0"/>
              <w:spacing w:line="240" w:lineRule="auto"/>
              <w:ind w:left="720"/>
              <w:jc w:val="center"/>
              <w:rPr>
                <w:sz w:val="20"/>
                <w:szCs w:val="20"/>
              </w:rPr>
            </w:pPr>
          </w:p>
        </w:tc>
        <w:tc>
          <w:tcPr>
            <w:tcW w:w="2490" w:type="dxa"/>
            <w:shd w:val="clear" w:color="auto" w:fill="auto"/>
            <w:vAlign w:val="center"/>
          </w:tcPr>
          <w:p w:rsidR="00D43177" w:rsidRDefault="00D43177">
            <w:pPr>
              <w:widowControl w:val="0"/>
              <w:spacing w:line="240" w:lineRule="auto"/>
              <w:ind w:left="720"/>
              <w:jc w:val="center"/>
              <w:rPr>
                <w:sz w:val="20"/>
                <w:szCs w:val="20"/>
              </w:rPr>
            </w:pPr>
          </w:p>
        </w:tc>
      </w:tr>
    </w:tbl>
    <w:p w:rsidR="00D43177" w:rsidRDefault="00D43177">
      <w:pPr>
        <w:spacing w:line="240" w:lineRule="auto"/>
        <w:jc w:val="both"/>
        <w:rPr>
          <w:b/>
          <w:bCs/>
          <w:sz w:val="20"/>
          <w:szCs w:val="20"/>
        </w:rPr>
      </w:pPr>
    </w:p>
    <w:p w:rsidR="00D43177" w:rsidRDefault="00D43177">
      <w:pPr>
        <w:spacing w:line="240" w:lineRule="auto"/>
        <w:jc w:val="both"/>
        <w:rPr>
          <w:b/>
          <w:bCs/>
          <w:sz w:val="20"/>
          <w:szCs w:val="20"/>
        </w:rPr>
      </w:pPr>
    </w:p>
    <w:p w:rsidR="00D43177" w:rsidRDefault="0012505E">
      <w:pPr>
        <w:widowControl w:val="0"/>
        <w:spacing w:line="288" w:lineRule="auto"/>
        <w:rPr>
          <w:rFonts w:ascii="Arial Narrow" w:eastAsia="Arial Narrow" w:hAnsi="Arial Narrow" w:cs="Arial Narrow"/>
          <w:b/>
          <w:bCs/>
          <w:sz w:val="24"/>
          <w:szCs w:val="24"/>
        </w:rPr>
      </w:pPr>
      <w:r>
        <w:rPr>
          <w:rFonts w:ascii="Arial Narrow" w:eastAsia="Arial Narrow" w:hAnsi="Arial Narrow" w:cs="Arial Narrow"/>
          <w:b/>
          <w:bCs/>
          <w:sz w:val="24"/>
          <w:szCs w:val="24"/>
        </w:rPr>
        <w:t>COMPROMISOS DEL MENTOR:</w:t>
      </w:r>
    </w:p>
    <w:p w:rsidR="00D43177" w:rsidRDefault="00D43177">
      <w:pPr>
        <w:widowControl w:val="0"/>
        <w:spacing w:line="240" w:lineRule="auto"/>
        <w:jc w:val="both"/>
        <w:rPr>
          <w:rFonts w:ascii="Arial Narrow" w:eastAsia="Arial Narrow" w:hAnsi="Arial Narrow" w:cs="Arial Narrow"/>
          <w:sz w:val="24"/>
          <w:szCs w:val="24"/>
        </w:rPr>
      </w:pPr>
    </w:p>
    <w:p w:rsidR="00D43177" w:rsidRDefault="0012505E">
      <w:pPr>
        <w:widowControl w:val="0"/>
        <w:numPr>
          <w:ilvl w:val="0"/>
          <w:numId w:val="3"/>
        </w:numPr>
        <w:spacing w:line="240" w:lineRule="auto"/>
        <w:jc w:val="both"/>
        <w:rPr>
          <w:rFonts w:ascii="Arial Narrow" w:eastAsia="Arial Narrow" w:hAnsi="Arial Narrow" w:cs="Arial Narrow"/>
          <w:color w:val="0000FF"/>
          <w:sz w:val="24"/>
          <w:szCs w:val="24"/>
        </w:rPr>
      </w:pPr>
      <w:r w:rsidRPr="004C00BF">
        <w:rPr>
          <w:rFonts w:ascii="Arial Narrow" w:eastAsia="Arial Narrow" w:hAnsi="Arial Narrow" w:cs="Arial Narrow"/>
          <w:sz w:val="24"/>
          <w:szCs w:val="24"/>
        </w:rPr>
        <w:t>L</w:t>
      </w:r>
      <w:r w:rsidRPr="004C00BF">
        <w:rPr>
          <w:rFonts w:ascii="Arial Narrow" w:eastAsia="Arial Narrow" w:hAnsi="Arial Narrow" w:cs="Arial Narrow"/>
          <w:sz w:val="24"/>
          <w:szCs w:val="24"/>
        </w:rPr>
        <w:t xml:space="preserve">eer detenidamente y apropiar las condiciones de participación del Banco de Personas Expertas para el Sector Cultura </w:t>
      </w:r>
      <w:hyperlink r:id="rId9">
        <w:r w:rsidRPr="004C00BF">
          <w:rPr>
            <w:rFonts w:ascii="Arial Narrow" w:eastAsia="Arial Narrow" w:hAnsi="Arial Narrow" w:cs="Arial Narrow"/>
            <w:sz w:val="24"/>
            <w:szCs w:val="24"/>
            <w:u w:val="single"/>
          </w:rPr>
          <w:t>BE-Condiciones-generales-participacion.pdf</w:t>
        </w:r>
      </w:hyperlink>
      <w:r>
        <w:rPr>
          <w:rFonts w:ascii="Arial Narrow" w:eastAsia="Arial Narrow" w:hAnsi="Arial Narrow" w:cs="Arial Narrow"/>
          <w:b/>
          <w:bCs/>
          <w:sz w:val="24"/>
          <w:szCs w:val="24"/>
        </w:rPr>
        <w:t xml:space="preserve"> </w:t>
      </w:r>
      <w:r>
        <w:rPr>
          <w:rFonts w:ascii="Arial Narrow" w:eastAsia="Arial Narrow" w:hAnsi="Arial Narrow" w:cs="Arial Narrow"/>
          <w:sz w:val="24"/>
          <w:szCs w:val="24"/>
        </w:rPr>
        <w:t>.</w:t>
      </w:r>
    </w:p>
    <w:p w:rsidR="00D43177" w:rsidRDefault="0012505E">
      <w:pPr>
        <w:widowControl w:val="0"/>
        <w:numPr>
          <w:ilvl w:val="0"/>
          <w:numId w:val="3"/>
        </w:numPr>
        <w:spacing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Asistir a la reunión inicial citada por el IDARTES, en la que se orientará en el proceso de acompañamiento: compromisos, cronogramas, manejo de la plataforma, firma de acta, así como a las demás reuniones o actividades que sean necesarias a lo largo del pr</w:t>
      </w:r>
      <w:r>
        <w:rPr>
          <w:rFonts w:ascii="Arial Narrow" w:eastAsia="Arial Narrow" w:hAnsi="Arial Narrow" w:cs="Arial Narrow"/>
          <w:sz w:val="24"/>
          <w:szCs w:val="24"/>
        </w:rPr>
        <w:t>oceso.</w:t>
      </w:r>
    </w:p>
    <w:p w:rsidR="00D43177" w:rsidRDefault="0012505E">
      <w:pPr>
        <w:widowControl w:val="0"/>
        <w:numPr>
          <w:ilvl w:val="0"/>
          <w:numId w:val="3"/>
        </w:numPr>
        <w:spacing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Conocer los lineamientos del cual fue designado como Mentor.</w:t>
      </w:r>
    </w:p>
    <w:p w:rsidR="00D43177" w:rsidRDefault="0012505E">
      <w:pPr>
        <w:widowControl w:val="0"/>
        <w:numPr>
          <w:ilvl w:val="0"/>
          <w:numId w:val="3"/>
        </w:numPr>
        <w:spacing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Brindar mentoría, tanto de manera virtual como presencial, en temas clave para el desarrollo y ejecución de las iniciativas.</w:t>
      </w:r>
    </w:p>
    <w:p w:rsidR="00D43177" w:rsidRDefault="0012505E">
      <w:pPr>
        <w:widowControl w:val="0"/>
        <w:numPr>
          <w:ilvl w:val="0"/>
          <w:numId w:val="3"/>
        </w:numPr>
        <w:spacing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Presentar de manera oportuna recomendaciones, sugerencias y obs</w:t>
      </w:r>
      <w:r>
        <w:rPr>
          <w:rFonts w:ascii="Arial Narrow" w:eastAsia="Arial Narrow" w:hAnsi="Arial Narrow" w:cs="Arial Narrow"/>
          <w:sz w:val="24"/>
          <w:szCs w:val="24"/>
        </w:rPr>
        <w:t>ervaciones por escrito sobre las iniciativas bajo su orientación.</w:t>
      </w:r>
    </w:p>
    <w:p w:rsidR="00D43177" w:rsidRDefault="0012505E">
      <w:pPr>
        <w:widowControl w:val="0"/>
        <w:numPr>
          <w:ilvl w:val="0"/>
          <w:numId w:val="3"/>
        </w:numPr>
        <w:spacing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Asistir a reuniones, visitas de campo y demás actividades requeridas, según lo acordado en lugar, fecha y hora que sean acordados con los seleccionados.</w:t>
      </w:r>
    </w:p>
    <w:p w:rsidR="00D43177" w:rsidRDefault="0012505E">
      <w:pPr>
        <w:widowControl w:val="0"/>
        <w:numPr>
          <w:ilvl w:val="0"/>
          <w:numId w:val="3"/>
        </w:numPr>
        <w:spacing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Impulsar la creatividad y el desarrol</w:t>
      </w:r>
      <w:r>
        <w:rPr>
          <w:rFonts w:ascii="Arial Narrow" w:eastAsia="Arial Narrow" w:hAnsi="Arial Narrow" w:cs="Arial Narrow"/>
          <w:sz w:val="24"/>
          <w:szCs w:val="24"/>
        </w:rPr>
        <w:t>lo artístico en las comunidades étnicas, promoviendo valores de inclusión y respeto por la diversidad cultural de Bogotá a través del manejo de referentes, componentes teóricos y demás herramientas que fortalezcan el acompañamiento.</w:t>
      </w:r>
    </w:p>
    <w:p w:rsidR="00D43177" w:rsidRDefault="0012505E">
      <w:pPr>
        <w:widowControl w:val="0"/>
        <w:numPr>
          <w:ilvl w:val="0"/>
          <w:numId w:val="3"/>
        </w:numPr>
        <w:spacing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Realizar un informe fin</w:t>
      </w:r>
      <w:r>
        <w:rPr>
          <w:rFonts w:ascii="Arial Narrow" w:eastAsia="Arial Narrow" w:hAnsi="Arial Narrow" w:cs="Arial Narrow"/>
          <w:sz w:val="24"/>
          <w:szCs w:val="24"/>
        </w:rPr>
        <w:t>al, que incluya recomendaciones y la retroalimentación al participante, con el fin de fortalecer las iniciativas en temáticas específicas, para la presentación o ejecución de iniciativas, de acuerdo con el enfoque y las condiciones de la Invitación cultura</w:t>
      </w:r>
      <w:r>
        <w:rPr>
          <w:rFonts w:ascii="Arial Narrow" w:eastAsia="Arial Narrow" w:hAnsi="Arial Narrow" w:cs="Arial Narrow"/>
          <w:sz w:val="24"/>
          <w:szCs w:val="24"/>
        </w:rPr>
        <w:t>l.</w:t>
      </w:r>
    </w:p>
    <w:p w:rsidR="00D43177" w:rsidRDefault="0012505E">
      <w:pPr>
        <w:widowControl w:val="0"/>
        <w:numPr>
          <w:ilvl w:val="0"/>
          <w:numId w:val="3"/>
        </w:numPr>
        <w:spacing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Diseñar y liderar talleres, capacitaciones y sesiones formativas, promoviendo el aprendizaje y el intercambio de conocimientos entre participantes.</w:t>
      </w:r>
    </w:p>
    <w:p w:rsidR="00D43177" w:rsidRDefault="0012505E">
      <w:pPr>
        <w:widowControl w:val="0"/>
        <w:numPr>
          <w:ilvl w:val="0"/>
          <w:numId w:val="3"/>
        </w:numPr>
        <w:spacing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Cumplir con los demás compromisos indicados por la entidad, de acuerdo con las necesidades de la Invitaci</w:t>
      </w:r>
      <w:r>
        <w:rPr>
          <w:rFonts w:ascii="Arial Narrow" w:eastAsia="Arial Narrow" w:hAnsi="Arial Narrow" w:cs="Arial Narrow"/>
          <w:sz w:val="24"/>
          <w:szCs w:val="24"/>
        </w:rPr>
        <w:t>ón/Convocatoria.</w:t>
      </w:r>
    </w:p>
    <w:p w:rsidR="00D43177" w:rsidRDefault="00D43177">
      <w:pPr>
        <w:widowControl w:val="0"/>
        <w:spacing w:line="240" w:lineRule="auto"/>
        <w:jc w:val="both"/>
        <w:rPr>
          <w:rFonts w:ascii="Arial Narrow" w:eastAsia="Arial Narrow" w:hAnsi="Arial Narrow" w:cs="Arial Narrow"/>
          <w:sz w:val="24"/>
          <w:szCs w:val="24"/>
        </w:rPr>
      </w:pPr>
    </w:p>
    <w:p w:rsidR="00D43177" w:rsidRDefault="0012505E">
      <w:pPr>
        <w:widowControl w:val="0"/>
        <w:spacing w:line="288" w:lineRule="auto"/>
        <w:rPr>
          <w:rFonts w:ascii="Arial Narrow" w:eastAsia="Arial Narrow" w:hAnsi="Arial Narrow" w:cs="Arial Narrow"/>
          <w:sz w:val="24"/>
          <w:szCs w:val="24"/>
        </w:rPr>
      </w:pPr>
      <w:r>
        <w:rPr>
          <w:rFonts w:ascii="Arial Narrow" w:eastAsia="Arial Narrow" w:hAnsi="Arial Narrow" w:cs="Arial Narrow"/>
          <w:b/>
          <w:bCs/>
          <w:sz w:val="24"/>
          <w:szCs w:val="24"/>
        </w:rPr>
        <w:t>INCUMPLIMIENTO DE LOS COMPROMISOS:</w:t>
      </w:r>
    </w:p>
    <w:p w:rsidR="00D43177" w:rsidRDefault="00D43177">
      <w:pPr>
        <w:widowControl w:val="0"/>
        <w:spacing w:line="288" w:lineRule="auto"/>
        <w:jc w:val="both"/>
        <w:rPr>
          <w:rFonts w:ascii="Arial Narrow" w:eastAsia="Arial Narrow" w:hAnsi="Arial Narrow" w:cs="Arial Narrow"/>
          <w:sz w:val="24"/>
          <w:szCs w:val="24"/>
        </w:rPr>
      </w:pPr>
    </w:p>
    <w:p w:rsidR="00D43177" w:rsidRDefault="0012505E">
      <w:pPr>
        <w:widowControl w:val="0"/>
        <w:spacing w:line="288" w:lineRule="auto"/>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En caso de que incumpla con alguno de los deberes estipulados en el presente documento, la entidad responsable de la invitación cultural le contactará para que dé las explicaciones pertinentes. De no at</w:t>
      </w:r>
      <w:r>
        <w:rPr>
          <w:rFonts w:ascii="Arial Narrow" w:eastAsia="Arial Narrow" w:hAnsi="Arial Narrow" w:cs="Arial Narrow"/>
          <w:sz w:val="24"/>
          <w:szCs w:val="24"/>
        </w:rPr>
        <w:t>ender dicho requerimiento dentro de los cinco (5) días hábiles siguientes, o no cumplir con los compromisos acordados, la entidad podrá iniciar el proceso por presunto incumplimiento, o iniciar las acciones administrativas que encuentre pertinentes.</w:t>
      </w:r>
    </w:p>
    <w:p w:rsidR="00D43177" w:rsidRDefault="00D43177">
      <w:pPr>
        <w:widowControl w:val="0"/>
        <w:spacing w:line="288" w:lineRule="auto"/>
        <w:rPr>
          <w:rFonts w:ascii="Arial Narrow" w:eastAsia="Arial Narrow" w:hAnsi="Arial Narrow" w:cs="Arial Narrow"/>
          <w:b/>
          <w:bCs/>
          <w:sz w:val="24"/>
          <w:szCs w:val="24"/>
        </w:rPr>
      </w:pPr>
    </w:p>
    <w:p w:rsidR="00D43177" w:rsidRDefault="0012505E">
      <w:pPr>
        <w:widowControl w:val="0"/>
        <w:spacing w:line="288" w:lineRule="auto"/>
        <w:rPr>
          <w:rFonts w:ascii="Arial Narrow" w:eastAsia="Arial Narrow" w:hAnsi="Arial Narrow" w:cs="Arial Narrow"/>
          <w:b/>
          <w:bCs/>
          <w:sz w:val="24"/>
          <w:szCs w:val="24"/>
        </w:rPr>
      </w:pPr>
      <w:r>
        <w:rPr>
          <w:rFonts w:ascii="Arial Narrow" w:eastAsia="Arial Narrow" w:hAnsi="Arial Narrow" w:cs="Arial Narrow"/>
          <w:b/>
          <w:bCs/>
          <w:sz w:val="24"/>
          <w:szCs w:val="24"/>
        </w:rPr>
        <w:t>DESEM</w:t>
      </w:r>
      <w:r>
        <w:rPr>
          <w:rFonts w:ascii="Arial Narrow" w:eastAsia="Arial Narrow" w:hAnsi="Arial Narrow" w:cs="Arial Narrow"/>
          <w:b/>
          <w:bCs/>
          <w:sz w:val="24"/>
          <w:szCs w:val="24"/>
        </w:rPr>
        <w:t xml:space="preserve">BOLSO DEL RECONOCIMIENTO </w:t>
      </w:r>
    </w:p>
    <w:p w:rsidR="00D43177" w:rsidRDefault="00D43177">
      <w:pPr>
        <w:widowControl w:val="0"/>
        <w:spacing w:line="288" w:lineRule="auto"/>
        <w:rPr>
          <w:rFonts w:ascii="Arial Narrow" w:eastAsia="Arial Narrow" w:hAnsi="Arial Narrow" w:cs="Arial Narrow"/>
          <w:sz w:val="24"/>
          <w:szCs w:val="24"/>
        </w:rPr>
      </w:pPr>
    </w:p>
    <w:p w:rsidR="00D43177" w:rsidRDefault="0012505E">
      <w:pPr>
        <w:widowControl w:val="0"/>
        <w:spacing w:line="288"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Se entregará el 100% del valor del reconocimiento, una vez el Mentor haya cumplido con todos y cada uno de los compromisos establecidos en el presente documento, previa entrega de la siguiente documentación: </w:t>
      </w:r>
    </w:p>
    <w:p w:rsidR="00D43177" w:rsidRDefault="00D43177">
      <w:pPr>
        <w:widowControl w:val="0"/>
        <w:spacing w:line="288" w:lineRule="auto"/>
        <w:jc w:val="both"/>
        <w:rPr>
          <w:rFonts w:ascii="Arial Narrow" w:eastAsia="Arial Narrow" w:hAnsi="Arial Narrow" w:cs="Arial Narrow"/>
          <w:sz w:val="24"/>
          <w:szCs w:val="24"/>
        </w:rPr>
      </w:pPr>
    </w:p>
    <w:p w:rsidR="00D43177" w:rsidRDefault="0012505E">
      <w:pPr>
        <w:widowControl w:val="0"/>
        <w:numPr>
          <w:ilvl w:val="0"/>
          <w:numId w:val="2"/>
        </w:numPr>
        <w:spacing w:line="288"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Copia documento de </w:t>
      </w:r>
      <w:r>
        <w:rPr>
          <w:rFonts w:ascii="Arial Narrow" w:eastAsia="Arial Narrow" w:hAnsi="Arial Narrow" w:cs="Arial Narrow"/>
          <w:sz w:val="24"/>
          <w:szCs w:val="24"/>
        </w:rPr>
        <w:t>identidad.</w:t>
      </w:r>
    </w:p>
    <w:p w:rsidR="00D43177" w:rsidRDefault="0012505E">
      <w:pPr>
        <w:widowControl w:val="0"/>
        <w:numPr>
          <w:ilvl w:val="0"/>
          <w:numId w:val="2"/>
        </w:numPr>
        <w:spacing w:line="288" w:lineRule="auto"/>
        <w:jc w:val="both"/>
        <w:rPr>
          <w:rFonts w:ascii="Arial Narrow" w:eastAsia="Arial Narrow" w:hAnsi="Arial Narrow" w:cs="Arial Narrow"/>
          <w:sz w:val="24"/>
          <w:szCs w:val="24"/>
        </w:rPr>
      </w:pPr>
      <w:r>
        <w:rPr>
          <w:rFonts w:ascii="Arial Narrow" w:eastAsia="Arial Narrow" w:hAnsi="Arial Narrow" w:cs="Arial Narrow"/>
          <w:sz w:val="24"/>
          <w:szCs w:val="24"/>
        </w:rPr>
        <w:t>Copia del Certificado de Registro Único Tributario (RUT) actualizado después del 2021, con fecha de generación del año 20</w:t>
      </w:r>
      <w:r>
        <w:rPr>
          <w:rFonts w:ascii="Arial Narrow" w:eastAsia="Arial Narrow" w:hAnsi="Arial Narrow" w:cs="Arial Narrow"/>
          <w:color w:val="FF0000"/>
          <w:sz w:val="24"/>
          <w:szCs w:val="24"/>
        </w:rPr>
        <w:t>xx</w:t>
      </w:r>
      <w:r>
        <w:rPr>
          <w:rFonts w:ascii="Arial Narrow" w:eastAsia="Arial Narrow" w:hAnsi="Arial Narrow" w:cs="Arial Narrow"/>
          <w:sz w:val="24"/>
          <w:szCs w:val="24"/>
        </w:rPr>
        <w:t>, referencia qué se evidencia en la parte inferior derecha del RUT)</w:t>
      </w:r>
    </w:p>
    <w:p w:rsidR="00D43177" w:rsidRDefault="0012505E">
      <w:pPr>
        <w:widowControl w:val="0"/>
        <w:numPr>
          <w:ilvl w:val="0"/>
          <w:numId w:val="2"/>
        </w:numPr>
        <w:spacing w:line="288"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En caso de ser </w:t>
      </w:r>
      <w:proofErr w:type="gramStart"/>
      <w:r>
        <w:rPr>
          <w:rFonts w:ascii="Arial Narrow" w:eastAsia="Arial Narrow" w:hAnsi="Arial Narrow" w:cs="Arial Narrow"/>
          <w:sz w:val="24"/>
          <w:szCs w:val="24"/>
        </w:rPr>
        <w:t>Responsable</w:t>
      </w:r>
      <w:proofErr w:type="gramEnd"/>
      <w:r>
        <w:rPr>
          <w:rFonts w:ascii="Arial Narrow" w:eastAsia="Arial Narrow" w:hAnsi="Arial Narrow" w:cs="Arial Narrow"/>
          <w:sz w:val="24"/>
          <w:szCs w:val="24"/>
        </w:rPr>
        <w:t xml:space="preserve"> de IVA (antes conocido como</w:t>
      </w:r>
      <w:r>
        <w:rPr>
          <w:rFonts w:ascii="Arial Narrow" w:eastAsia="Arial Narrow" w:hAnsi="Arial Narrow" w:cs="Arial Narrow"/>
          <w:sz w:val="24"/>
          <w:szCs w:val="24"/>
        </w:rPr>
        <w:t xml:space="preserve"> régimen común), debe presentar factura con resolución de facturación actualizada.</w:t>
      </w:r>
    </w:p>
    <w:p w:rsidR="00D43177" w:rsidRDefault="0012505E">
      <w:pPr>
        <w:widowControl w:val="0"/>
        <w:numPr>
          <w:ilvl w:val="0"/>
          <w:numId w:val="2"/>
        </w:numPr>
        <w:spacing w:line="288"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Certificación de una cuenta de ahorros o corriente </w:t>
      </w:r>
      <w:r>
        <w:rPr>
          <w:rFonts w:ascii="Arial Narrow" w:eastAsia="Arial Narrow" w:hAnsi="Arial Narrow" w:cs="Arial Narrow"/>
          <w:b/>
          <w:bCs/>
          <w:sz w:val="24"/>
          <w:szCs w:val="24"/>
        </w:rPr>
        <w:t>activa</w:t>
      </w:r>
      <w:r>
        <w:rPr>
          <w:rFonts w:ascii="Arial Narrow" w:eastAsia="Arial Narrow" w:hAnsi="Arial Narrow" w:cs="Arial Narrow"/>
          <w:sz w:val="24"/>
          <w:szCs w:val="24"/>
        </w:rPr>
        <w:t>, emitida por una entidad bancaria tradicional, con expedición no mayor a treinta (30) días calendario a su presenta</w:t>
      </w:r>
      <w:r>
        <w:rPr>
          <w:rFonts w:ascii="Arial Narrow" w:eastAsia="Arial Narrow" w:hAnsi="Arial Narrow" w:cs="Arial Narrow"/>
          <w:sz w:val="24"/>
          <w:szCs w:val="24"/>
        </w:rPr>
        <w:t xml:space="preserve">ción, en donde conste número de cuenta, sucursal, tipo de cuenta y estado de la misma. Tenga en cuenta que no se aceptan cuentas bancarias virtuales como </w:t>
      </w:r>
      <w:proofErr w:type="spellStart"/>
      <w:r>
        <w:rPr>
          <w:rFonts w:ascii="Arial Narrow" w:eastAsia="Arial Narrow" w:hAnsi="Arial Narrow" w:cs="Arial Narrow"/>
          <w:sz w:val="24"/>
          <w:szCs w:val="24"/>
        </w:rPr>
        <w:t>Nequi</w:t>
      </w:r>
      <w:proofErr w:type="spellEnd"/>
      <w:r>
        <w:rPr>
          <w:rFonts w:ascii="Arial Narrow" w:eastAsia="Arial Narrow" w:hAnsi="Arial Narrow" w:cs="Arial Narrow"/>
          <w:sz w:val="24"/>
          <w:szCs w:val="24"/>
        </w:rPr>
        <w:t xml:space="preserve">, </w:t>
      </w:r>
      <w:proofErr w:type="spellStart"/>
      <w:r>
        <w:rPr>
          <w:rFonts w:ascii="Arial Narrow" w:eastAsia="Arial Narrow" w:hAnsi="Arial Narrow" w:cs="Arial Narrow"/>
          <w:sz w:val="24"/>
          <w:szCs w:val="24"/>
        </w:rPr>
        <w:t>Daviplata</w:t>
      </w:r>
      <w:proofErr w:type="spellEnd"/>
      <w:r>
        <w:rPr>
          <w:rFonts w:ascii="Arial Narrow" w:eastAsia="Arial Narrow" w:hAnsi="Arial Narrow" w:cs="Arial Narrow"/>
          <w:sz w:val="24"/>
          <w:szCs w:val="24"/>
        </w:rPr>
        <w:t xml:space="preserve"> o Ahorro a la mano. </w:t>
      </w:r>
    </w:p>
    <w:p w:rsidR="00D43177" w:rsidRDefault="0012505E">
      <w:pPr>
        <w:widowControl w:val="0"/>
        <w:numPr>
          <w:ilvl w:val="0"/>
          <w:numId w:val="2"/>
        </w:numPr>
        <w:spacing w:line="288" w:lineRule="auto"/>
        <w:jc w:val="both"/>
        <w:rPr>
          <w:rFonts w:ascii="Arial Narrow" w:eastAsia="Arial Narrow" w:hAnsi="Arial Narrow" w:cs="Arial Narrow"/>
          <w:sz w:val="24"/>
          <w:szCs w:val="24"/>
        </w:rPr>
      </w:pPr>
      <w:r>
        <w:rPr>
          <w:rFonts w:ascii="Arial Narrow" w:eastAsia="Arial Narrow" w:hAnsi="Arial Narrow" w:cs="Arial Narrow"/>
          <w:sz w:val="24"/>
          <w:szCs w:val="24"/>
        </w:rPr>
        <w:t>Certificación activa a la EPS, con fecha de expedición no mayor a treinta (30) días calendario.</w:t>
      </w:r>
    </w:p>
    <w:p w:rsidR="00D43177" w:rsidRDefault="0012505E">
      <w:pPr>
        <w:widowControl w:val="0"/>
        <w:numPr>
          <w:ilvl w:val="0"/>
          <w:numId w:val="2"/>
        </w:numPr>
        <w:spacing w:line="288" w:lineRule="auto"/>
        <w:jc w:val="both"/>
        <w:rPr>
          <w:rFonts w:ascii="Arial Narrow" w:eastAsia="Arial Narrow" w:hAnsi="Arial Narrow" w:cs="Arial Narrow"/>
          <w:sz w:val="24"/>
          <w:szCs w:val="24"/>
        </w:rPr>
      </w:pPr>
      <w:r>
        <w:rPr>
          <w:rFonts w:ascii="Arial Narrow" w:eastAsia="Arial Narrow" w:hAnsi="Arial Narrow" w:cs="Arial Narrow"/>
          <w:sz w:val="24"/>
          <w:szCs w:val="24"/>
        </w:rPr>
        <w:t>Formato observaciones de experto, completamente diligenciado y firmado.</w:t>
      </w:r>
    </w:p>
    <w:p w:rsidR="00D43177" w:rsidRDefault="0012505E">
      <w:pPr>
        <w:widowControl w:val="0"/>
        <w:numPr>
          <w:ilvl w:val="0"/>
          <w:numId w:val="2"/>
        </w:numPr>
        <w:spacing w:line="288" w:lineRule="auto"/>
        <w:jc w:val="both"/>
        <w:rPr>
          <w:rFonts w:ascii="Arial Narrow" w:eastAsia="Arial Narrow" w:hAnsi="Arial Narrow" w:cs="Arial Narrow"/>
          <w:sz w:val="24"/>
          <w:szCs w:val="24"/>
        </w:rPr>
      </w:pPr>
      <w:r>
        <w:rPr>
          <w:rFonts w:ascii="Arial Narrow" w:eastAsia="Arial Narrow" w:hAnsi="Arial Narrow" w:cs="Arial Narrow"/>
          <w:sz w:val="24"/>
          <w:szCs w:val="24"/>
        </w:rPr>
        <w:t>Certificado registro único nacional de agentes culturales. (https://soycultura.mincultur</w:t>
      </w:r>
      <w:r>
        <w:rPr>
          <w:rFonts w:ascii="Arial Narrow" w:eastAsia="Arial Narrow" w:hAnsi="Arial Narrow" w:cs="Arial Narrow"/>
          <w:sz w:val="24"/>
          <w:szCs w:val="24"/>
        </w:rPr>
        <w:t>a.gov.co)</w:t>
      </w:r>
    </w:p>
    <w:p w:rsidR="00D43177" w:rsidRDefault="0012505E">
      <w:pPr>
        <w:widowControl w:val="0"/>
        <w:numPr>
          <w:ilvl w:val="0"/>
          <w:numId w:val="2"/>
        </w:numPr>
        <w:spacing w:line="288"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En caso de que resida en el exterior y es seleccionado como mentor, tenga en cuenta las Condiciones de Participación del Banco de Personas Expertas para </w:t>
      </w:r>
      <w:proofErr w:type="gramStart"/>
      <w:r>
        <w:rPr>
          <w:rFonts w:ascii="Arial Narrow" w:eastAsia="Arial Narrow" w:hAnsi="Arial Narrow" w:cs="Arial Narrow"/>
          <w:sz w:val="24"/>
          <w:szCs w:val="24"/>
        </w:rPr>
        <w:t>el  Sector</w:t>
      </w:r>
      <w:proofErr w:type="gramEnd"/>
      <w:r>
        <w:rPr>
          <w:rFonts w:ascii="Arial Narrow" w:eastAsia="Arial Narrow" w:hAnsi="Arial Narrow" w:cs="Arial Narrow"/>
          <w:sz w:val="24"/>
          <w:szCs w:val="24"/>
        </w:rPr>
        <w:t xml:space="preserve"> Cultura </w:t>
      </w:r>
      <w:r>
        <w:rPr>
          <w:rFonts w:ascii="Arial Narrow" w:eastAsia="Arial Narrow" w:hAnsi="Arial Narrow" w:cs="Arial Narrow"/>
          <w:i/>
          <w:iCs/>
          <w:color w:val="FF0000"/>
          <w:sz w:val="24"/>
          <w:szCs w:val="24"/>
          <w:u w:val="single"/>
        </w:rPr>
        <w:t xml:space="preserve">20**, numeral 3.1.1,  </w:t>
      </w:r>
      <w:r>
        <w:rPr>
          <w:rFonts w:ascii="Arial Narrow" w:eastAsia="Arial Narrow" w:hAnsi="Arial Narrow" w:cs="Arial Narrow"/>
          <w:b/>
          <w:bCs/>
          <w:i/>
          <w:iCs/>
          <w:color w:val="FF0000"/>
          <w:sz w:val="24"/>
          <w:szCs w:val="24"/>
          <w:u w:val="single"/>
        </w:rPr>
        <w:t xml:space="preserve">¿Quiénes pueden participar? Persona natural, </w:t>
      </w:r>
      <w:r>
        <w:rPr>
          <w:rFonts w:ascii="Arial Narrow" w:eastAsia="Arial Narrow" w:hAnsi="Arial Narrow" w:cs="Arial Narrow"/>
          <w:i/>
          <w:iCs/>
          <w:color w:val="FF0000"/>
          <w:sz w:val="24"/>
          <w:szCs w:val="24"/>
          <w:u w:val="single"/>
        </w:rPr>
        <w:t>que indica</w:t>
      </w:r>
      <w:proofErr w:type="gramStart"/>
      <w:r>
        <w:rPr>
          <w:rFonts w:ascii="Arial Narrow" w:eastAsia="Arial Narrow" w:hAnsi="Arial Narrow" w:cs="Arial Narrow"/>
          <w:i/>
          <w:iCs/>
          <w:color w:val="FF0000"/>
          <w:sz w:val="24"/>
          <w:szCs w:val="24"/>
          <w:u w:val="single"/>
        </w:rPr>
        <w:t>:  «</w:t>
      </w:r>
      <w:proofErr w:type="gramEnd"/>
      <w:r>
        <w:rPr>
          <w:rFonts w:ascii="Arial Narrow" w:eastAsia="Arial Narrow" w:hAnsi="Arial Narrow" w:cs="Arial Narrow"/>
          <w:i/>
          <w:iCs/>
          <w:color w:val="FF0000"/>
          <w:sz w:val="24"/>
          <w:szCs w:val="24"/>
          <w:u w:val="single"/>
        </w:rPr>
        <w:t xml:space="preserve">Ciudadano(a) colombiano(a) o extranjero(a), mayor de 18 años, que de manera individual inscribe su hoja de vida. Si reside en el exterior y es seleccionado(a) como persona experta, la SCRD o las </w:t>
      </w:r>
      <w:r>
        <w:rPr>
          <w:rFonts w:ascii="Arial Narrow" w:eastAsia="Arial Narrow" w:hAnsi="Arial Narrow" w:cs="Arial Narrow"/>
          <w:i/>
          <w:iCs/>
          <w:color w:val="FF0000"/>
          <w:sz w:val="24"/>
          <w:szCs w:val="24"/>
          <w:u w:val="single"/>
        </w:rPr>
        <w:lastRenderedPageBreak/>
        <w:t>entidades adscritas le comunicarán oportunament</w:t>
      </w:r>
      <w:r>
        <w:rPr>
          <w:rFonts w:ascii="Arial Narrow" w:eastAsia="Arial Narrow" w:hAnsi="Arial Narrow" w:cs="Arial Narrow"/>
          <w:i/>
          <w:iCs/>
          <w:color w:val="FF0000"/>
          <w:sz w:val="24"/>
          <w:szCs w:val="24"/>
          <w:u w:val="single"/>
        </w:rPr>
        <w:t xml:space="preserve">e las condiciones de su vinculación al proceso de evaluación  </w:t>
      </w:r>
    </w:p>
    <w:p w:rsidR="00D43177" w:rsidRDefault="0012505E">
      <w:pPr>
        <w:widowControl w:val="0"/>
        <w:spacing w:line="288" w:lineRule="auto"/>
        <w:ind w:left="720"/>
        <w:jc w:val="both"/>
        <w:rPr>
          <w:rFonts w:ascii="Arial Narrow" w:eastAsia="Arial Narrow" w:hAnsi="Arial Narrow" w:cs="Arial Narrow"/>
          <w:i/>
          <w:iCs/>
          <w:color w:val="FF0000"/>
          <w:sz w:val="24"/>
          <w:szCs w:val="24"/>
          <w:u w:val="single"/>
        </w:rPr>
      </w:pPr>
      <w:proofErr w:type="gramStart"/>
      <w:r>
        <w:rPr>
          <w:rFonts w:ascii="Arial Narrow" w:eastAsia="Arial Narrow" w:hAnsi="Arial Narrow" w:cs="Arial Narrow"/>
          <w:i/>
          <w:iCs/>
          <w:color w:val="FF0000"/>
          <w:sz w:val="24"/>
          <w:szCs w:val="24"/>
          <w:u w:val="single"/>
        </w:rPr>
        <w:t>.Adicionalmente</w:t>
      </w:r>
      <w:proofErr w:type="gramEnd"/>
      <w:r>
        <w:rPr>
          <w:rFonts w:ascii="Arial Narrow" w:eastAsia="Arial Narrow" w:hAnsi="Arial Narrow" w:cs="Arial Narrow"/>
          <w:i/>
          <w:iCs/>
          <w:color w:val="FF0000"/>
          <w:sz w:val="24"/>
          <w:szCs w:val="24"/>
          <w:u w:val="single"/>
        </w:rPr>
        <w:t>, deberá tener en cuenta el trámite del desembolso con el banco o intermediarios, para lo cual obligatoriamente deberán estar relacionados en la certificación bancaria o el docum</w:t>
      </w:r>
      <w:r>
        <w:rPr>
          <w:rFonts w:ascii="Arial Narrow" w:eastAsia="Arial Narrow" w:hAnsi="Arial Narrow" w:cs="Arial Narrow"/>
          <w:i/>
          <w:iCs/>
          <w:color w:val="FF0000"/>
          <w:sz w:val="24"/>
          <w:szCs w:val="24"/>
          <w:u w:val="single"/>
        </w:rPr>
        <w:t>ento que haga sus veces los códigos SWIFT o BIC, y el código IBAN. Así mismo, deberá asumir las deducciones o retenciones de ley, que surjan del intercambio a una cuenta bancaria en el exterior, al igual que las variaciones de las tasas de cambio.</w:t>
      </w:r>
    </w:p>
    <w:p w:rsidR="00D43177" w:rsidRDefault="0012505E">
      <w:pPr>
        <w:widowControl w:val="0"/>
        <w:spacing w:line="288" w:lineRule="auto"/>
        <w:ind w:left="720"/>
        <w:jc w:val="both"/>
        <w:rPr>
          <w:rFonts w:ascii="Arial Narrow" w:eastAsia="Arial Narrow" w:hAnsi="Arial Narrow" w:cs="Arial Narrow"/>
          <w:i/>
          <w:iCs/>
          <w:color w:val="FF0000"/>
          <w:sz w:val="24"/>
          <w:szCs w:val="24"/>
          <w:u w:val="single"/>
        </w:rPr>
      </w:pPr>
      <w:r>
        <w:rPr>
          <w:rFonts w:ascii="Arial Narrow" w:eastAsia="Arial Narrow" w:hAnsi="Arial Narrow" w:cs="Arial Narrow"/>
          <w:i/>
          <w:iCs/>
          <w:color w:val="FF0000"/>
          <w:sz w:val="24"/>
          <w:szCs w:val="24"/>
          <w:u w:val="single"/>
        </w:rPr>
        <w:t xml:space="preserve">Nota 1. </w:t>
      </w:r>
      <w:r>
        <w:rPr>
          <w:rFonts w:ascii="Arial Narrow" w:eastAsia="Arial Narrow" w:hAnsi="Arial Narrow" w:cs="Arial Narrow"/>
          <w:i/>
          <w:iCs/>
          <w:color w:val="FF0000"/>
          <w:sz w:val="24"/>
          <w:szCs w:val="24"/>
          <w:u w:val="single"/>
        </w:rPr>
        <w:t xml:space="preserve">Tenga presente que las entidades no se hacen responsables por restricciones internacionales del sistema financiero que impidan realizar el pago </w:t>
      </w:r>
    </w:p>
    <w:p w:rsidR="00D43177" w:rsidRDefault="0012505E">
      <w:pPr>
        <w:widowControl w:val="0"/>
        <w:spacing w:line="288" w:lineRule="auto"/>
        <w:ind w:left="720"/>
        <w:jc w:val="both"/>
        <w:rPr>
          <w:rFonts w:ascii="Arial Narrow" w:eastAsia="Arial Narrow" w:hAnsi="Arial Narrow" w:cs="Arial Narrow"/>
          <w:i/>
          <w:iCs/>
          <w:color w:val="FF0000"/>
          <w:sz w:val="24"/>
          <w:szCs w:val="24"/>
          <w:u w:val="single"/>
        </w:rPr>
      </w:pPr>
      <w:r>
        <w:rPr>
          <w:rFonts w:ascii="Arial Narrow" w:eastAsia="Arial Narrow" w:hAnsi="Arial Narrow" w:cs="Arial Narrow"/>
          <w:i/>
          <w:iCs/>
          <w:color w:val="FF0000"/>
          <w:sz w:val="24"/>
          <w:szCs w:val="24"/>
          <w:u w:val="single"/>
        </w:rPr>
        <w:t>Nota 2. Tenga en cuenta que las entidades no asumirán gastos relacionados con transporte, viáticos, alojamiento</w:t>
      </w:r>
      <w:r>
        <w:rPr>
          <w:rFonts w:ascii="Arial Narrow" w:eastAsia="Arial Narrow" w:hAnsi="Arial Narrow" w:cs="Arial Narrow"/>
          <w:i/>
          <w:iCs/>
          <w:color w:val="FF0000"/>
          <w:sz w:val="24"/>
          <w:szCs w:val="24"/>
          <w:u w:val="single"/>
        </w:rPr>
        <w:t xml:space="preserve"> o cualquier gasto derivado para los procesos que requieran actividades </w:t>
      </w:r>
      <w:proofErr w:type="spellStart"/>
      <w:proofErr w:type="gramStart"/>
      <w:r>
        <w:rPr>
          <w:rFonts w:ascii="Arial Narrow" w:eastAsia="Arial Narrow" w:hAnsi="Arial Narrow" w:cs="Arial Narrow"/>
          <w:i/>
          <w:iCs/>
          <w:color w:val="FF0000"/>
          <w:sz w:val="24"/>
          <w:szCs w:val="24"/>
          <w:u w:val="single"/>
        </w:rPr>
        <w:t>presenciales.Ten</w:t>
      </w:r>
      <w:proofErr w:type="spellEnd"/>
      <w:proofErr w:type="gramEnd"/>
      <w:r>
        <w:rPr>
          <w:rFonts w:ascii="Arial Narrow" w:eastAsia="Arial Narrow" w:hAnsi="Arial Narrow" w:cs="Arial Narrow"/>
          <w:i/>
          <w:iCs/>
          <w:color w:val="FF0000"/>
          <w:sz w:val="24"/>
          <w:szCs w:val="24"/>
          <w:u w:val="single"/>
        </w:rPr>
        <w:t xml:space="preserve"> en cuenta que las entidades no asumirán gastos relacionados con transporte, viáticos, alojamiento o cualquier gasto derivado para los procesos que requieran actividade</w:t>
      </w:r>
      <w:r>
        <w:rPr>
          <w:rFonts w:ascii="Arial Narrow" w:eastAsia="Arial Narrow" w:hAnsi="Arial Narrow" w:cs="Arial Narrow"/>
          <w:i/>
          <w:iCs/>
          <w:color w:val="FF0000"/>
          <w:sz w:val="24"/>
          <w:szCs w:val="24"/>
          <w:u w:val="single"/>
        </w:rPr>
        <w:t>s presenciales».</w:t>
      </w:r>
    </w:p>
    <w:p w:rsidR="00D43177" w:rsidRDefault="00D43177">
      <w:pPr>
        <w:widowControl w:val="0"/>
        <w:spacing w:line="288" w:lineRule="auto"/>
        <w:ind w:left="720"/>
        <w:jc w:val="both"/>
        <w:rPr>
          <w:rFonts w:ascii="Arial Narrow" w:eastAsia="Arial Narrow" w:hAnsi="Arial Narrow" w:cs="Arial Narrow"/>
          <w:sz w:val="24"/>
          <w:szCs w:val="24"/>
        </w:rPr>
      </w:pPr>
    </w:p>
    <w:p w:rsidR="00D43177" w:rsidRDefault="0012505E">
      <w:pPr>
        <w:widowControl w:val="0"/>
        <w:spacing w:line="240" w:lineRule="auto"/>
        <w:rPr>
          <w:rFonts w:ascii="Arial Narrow" w:eastAsia="Arial Narrow" w:hAnsi="Arial Narrow" w:cs="Arial Narrow"/>
          <w:sz w:val="24"/>
          <w:szCs w:val="24"/>
        </w:rPr>
      </w:pPr>
      <w:r>
        <w:rPr>
          <w:rFonts w:ascii="Arial Narrow" w:eastAsia="Arial Narrow" w:hAnsi="Arial Narrow" w:cs="Arial Narrow"/>
          <w:sz w:val="24"/>
          <w:szCs w:val="24"/>
        </w:rPr>
        <w:t xml:space="preserve">La presente acta se firma en Bogotá D.C., a los </w:t>
      </w:r>
      <w:proofErr w:type="spellStart"/>
      <w:r>
        <w:rPr>
          <w:rFonts w:ascii="Arial Narrow" w:eastAsia="Arial Narrow" w:hAnsi="Arial Narrow" w:cs="Arial Narrow"/>
          <w:color w:val="FF0000"/>
          <w:sz w:val="24"/>
          <w:szCs w:val="24"/>
        </w:rPr>
        <w:t>xx</w:t>
      </w:r>
      <w:proofErr w:type="spellEnd"/>
      <w:r>
        <w:rPr>
          <w:rFonts w:ascii="Arial Narrow" w:eastAsia="Arial Narrow" w:hAnsi="Arial Narrow" w:cs="Arial Narrow"/>
          <w:color w:val="FF0000"/>
          <w:sz w:val="24"/>
          <w:szCs w:val="24"/>
        </w:rPr>
        <w:t xml:space="preserve"> </w:t>
      </w:r>
      <w:r>
        <w:rPr>
          <w:rFonts w:ascii="Arial Narrow" w:eastAsia="Arial Narrow" w:hAnsi="Arial Narrow" w:cs="Arial Narrow"/>
          <w:sz w:val="24"/>
          <w:szCs w:val="24"/>
        </w:rPr>
        <w:t xml:space="preserve">días del mes de </w:t>
      </w:r>
      <w:proofErr w:type="spellStart"/>
      <w:r>
        <w:rPr>
          <w:rFonts w:ascii="Arial Narrow" w:eastAsia="Arial Narrow" w:hAnsi="Arial Narrow" w:cs="Arial Narrow"/>
          <w:color w:val="FF0000"/>
          <w:sz w:val="24"/>
          <w:szCs w:val="24"/>
        </w:rPr>
        <w:t>xxxxxxx</w:t>
      </w:r>
      <w:proofErr w:type="spellEnd"/>
      <w:r>
        <w:rPr>
          <w:rFonts w:ascii="Arial Narrow" w:eastAsia="Arial Narrow" w:hAnsi="Arial Narrow" w:cs="Arial Narrow"/>
          <w:sz w:val="24"/>
          <w:szCs w:val="24"/>
        </w:rPr>
        <w:t xml:space="preserve"> de 20</w:t>
      </w:r>
      <w:r>
        <w:rPr>
          <w:rFonts w:ascii="Arial Narrow" w:eastAsia="Arial Narrow" w:hAnsi="Arial Narrow" w:cs="Arial Narrow"/>
          <w:color w:val="FF0000"/>
          <w:sz w:val="24"/>
          <w:szCs w:val="24"/>
        </w:rPr>
        <w:t>XX</w:t>
      </w:r>
      <w:r>
        <w:rPr>
          <w:rFonts w:ascii="Arial Narrow" w:eastAsia="Arial Narrow" w:hAnsi="Arial Narrow" w:cs="Arial Narrow"/>
          <w:sz w:val="24"/>
          <w:szCs w:val="24"/>
        </w:rPr>
        <w:t xml:space="preserve">       </w:t>
      </w:r>
    </w:p>
    <w:tbl>
      <w:tblPr>
        <w:tblStyle w:val="a0"/>
        <w:tblW w:w="11685" w:type="dxa"/>
        <w:tblInd w:w="726" w:type="dxa"/>
        <w:tblLayout w:type="fixed"/>
        <w:tblLook w:val="0400" w:firstRow="0" w:lastRow="0" w:firstColumn="0" w:lastColumn="0" w:noHBand="0" w:noVBand="1"/>
      </w:tblPr>
      <w:tblGrid>
        <w:gridCol w:w="3975"/>
        <w:gridCol w:w="3464"/>
        <w:gridCol w:w="4246"/>
      </w:tblGrid>
      <w:tr w:rsidR="00D43177">
        <w:trPr>
          <w:trHeight w:val="345"/>
        </w:trPr>
        <w:tc>
          <w:tcPr>
            <w:tcW w:w="3975" w:type="dxa"/>
            <w:shd w:val="clear" w:color="auto" w:fill="auto"/>
          </w:tcPr>
          <w:p w:rsidR="00D43177" w:rsidRDefault="00D43177">
            <w:pPr>
              <w:widowControl w:val="0"/>
              <w:spacing w:line="240" w:lineRule="auto"/>
              <w:rPr>
                <w:rFonts w:ascii="Arial Narrow" w:eastAsia="Arial Narrow" w:hAnsi="Arial Narrow" w:cs="Arial Narrow"/>
                <w:color w:val="00000A"/>
                <w:sz w:val="24"/>
                <w:szCs w:val="24"/>
              </w:rPr>
            </w:pPr>
          </w:p>
          <w:p w:rsidR="00D43177" w:rsidRDefault="00D43177">
            <w:pPr>
              <w:widowControl w:val="0"/>
              <w:spacing w:line="240" w:lineRule="auto"/>
              <w:jc w:val="center"/>
              <w:rPr>
                <w:rFonts w:ascii="Arial Narrow" w:eastAsia="Arial Narrow" w:hAnsi="Arial Narrow" w:cs="Arial Narrow"/>
                <w:color w:val="00000A"/>
                <w:sz w:val="24"/>
                <w:szCs w:val="24"/>
              </w:rPr>
            </w:pPr>
          </w:p>
          <w:p w:rsidR="00D43177" w:rsidRDefault="0012505E">
            <w:pPr>
              <w:widowControl w:val="0"/>
              <w:spacing w:line="240" w:lineRule="auto"/>
              <w:jc w:val="center"/>
              <w:rPr>
                <w:rFonts w:ascii="Arial Narrow" w:eastAsia="Arial Narrow" w:hAnsi="Arial Narrow" w:cs="Arial Narrow"/>
                <w:color w:val="00000A"/>
                <w:sz w:val="24"/>
                <w:szCs w:val="24"/>
              </w:rPr>
            </w:pPr>
            <w:r>
              <w:rPr>
                <w:rFonts w:ascii="Arial Narrow" w:eastAsia="Arial Narrow" w:hAnsi="Arial Narrow" w:cs="Arial Narrow"/>
                <w:color w:val="00000A"/>
                <w:sz w:val="24"/>
                <w:szCs w:val="24"/>
              </w:rPr>
              <w:t xml:space="preserve">NOMBRES Y APELLIDOS </w:t>
            </w:r>
          </w:p>
        </w:tc>
        <w:tc>
          <w:tcPr>
            <w:tcW w:w="3464" w:type="dxa"/>
            <w:shd w:val="clear" w:color="auto" w:fill="auto"/>
          </w:tcPr>
          <w:p w:rsidR="00D43177" w:rsidRDefault="00D43177">
            <w:pPr>
              <w:widowControl w:val="0"/>
              <w:spacing w:line="240" w:lineRule="auto"/>
              <w:jc w:val="center"/>
              <w:rPr>
                <w:rFonts w:ascii="Arial Narrow" w:eastAsia="Arial Narrow" w:hAnsi="Arial Narrow" w:cs="Arial Narrow"/>
                <w:color w:val="00000A"/>
                <w:sz w:val="24"/>
                <w:szCs w:val="24"/>
              </w:rPr>
            </w:pPr>
          </w:p>
        </w:tc>
        <w:tc>
          <w:tcPr>
            <w:tcW w:w="4246" w:type="dxa"/>
            <w:shd w:val="clear" w:color="auto" w:fill="auto"/>
          </w:tcPr>
          <w:p w:rsidR="00D43177" w:rsidRDefault="00D43177">
            <w:pPr>
              <w:widowControl w:val="0"/>
              <w:spacing w:line="240" w:lineRule="auto"/>
              <w:jc w:val="center"/>
              <w:rPr>
                <w:rFonts w:ascii="Arial Narrow" w:eastAsia="Arial Narrow" w:hAnsi="Arial Narrow" w:cs="Arial Narrow"/>
                <w:color w:val="00000A"/>
                <w:sz w:val="24"/>
                <w:szCs w:val="24"/>
              </w:rPr>
            </w:pPr>
          </w:p>
          <w:p w:rsidR="00D43177" w:rsidRDefault="00D43177">
            <w:pPr>
              <w:widowControl w:val="0"/>
              <w:spacing w:line="240" w:lineRule="auto"/>
              <w:jc w:val="center"/>
              <w:rPr>
                <w:rFonts w:ascii="Arial Narrow" w:eastAsia="Arial Narrow" w:hAnsi="Arial Narrow" w:cs="Arial Narrow"/>
                <w:color w:val="00000A"/>
                <w:sz w:val="24"/>
                <w:szCs w:val="24"/>
              </w:rPr>
            </w:pPr>
          </w:p>
          <w:p w:rsidR="00D43177" w:rsidRDefault="0012505E">
            <w:pPr>
              <w:widowControl w:val="0"/>
              <w:spacing w:line="240" w:lineRule="auto"/>
              <w:jc w:val="center"/>
              <w:rPr>
                <w:rFonts w:ascii="Arial Narrow" w:eastAsia="Arial Narrow" w:hAnsi="Arial Narrow" w:cs="Arial Narrow"/>
                <w:color w:val="00000A"/>
                <w:sz w:val="24"/>
                <w:szCs w:val="24"/>
              </w:rPr>
            </w:pPr>
            <w:r>
              <w:rPr>
                <w:rFonts w:ascii="Arial Narrow" w:eastAsia="Arial Narrow" w:hAnsi="Arial Narrow" w:cs="Arial Narrow"/>
                <w:color w:val="00000A"/>
                <w:sz w:val="24"/>
                <w:szCs w:val="24"/>
              </w:rPr>
              <w:t>NOMBRES Y APELLIDOS</w:t>
            </w:r>
          </w:p>
        </w:tc>
      </w:tr>
      <w:tr w:rsidR="00D43177">
        <w:tc>
          <w:tcPr>
            <w:tcW w:w="3975" w:type="dxa"/>
            <w:shd w:val="clear" w:color="auto" w:fill="auto"/>
          </w:tcPr>
          <w:p w:rsidR="00D43177" w:rsidRDefault="0012505E">
            <w:pPr>
              <w:widowControl w:val="0"/>
              <w:spacing w:line="240" w:lineRule="auto"/>
              <w:jc w:val="center"/>
              <w:rPr>
                <w:rFonts w:ascii="Arial Narrow" w:eastAsia="Arial Narrow" w:hAnsi="Arial Narrow" w:cs="Arial Narrow"/>
                <w:sz w:val="24"/>
                <w:szCs w:val="24"/>
              </w:rPr>
            </w:pPr>
            <w:r>
              <w:rPr>
                <w:rFonts w:ascii="Arial Narrow" w:eastAsia="Arial Narrow" w:hAnsi="Arial Narrow" w:cs="Arial Narrow"/>
                <w:sz w:val="24"/>
                <w:szCs w:val="24"/>
              </w:rPr>
              <w:t>(</w:t>
            </w:r>
            <w:proofErr w:type="gramStart"/>
            <w:r>
              <w:rPr>
                <w:rFonts w:ascii="Arial Narrow" w:eastAsia="Arial Narrow" w:hAnsi="Arial Narrow" w:cs="Arial Narrow"/>
                <w:sz w:val="24"/>
                <w:szCs w:val="24"/>
              </w:rPr>
              <w:t>Subdirector</w:t>
            </w:r>
            <w:proofErr w:type="gramEnd"/>
            <w:r>
              <w:rPr>
                <w:rFonts w:ascii="Arial Narrow" w:eastAsia="Arial Narrow" w:hAnsi="Arial Narrow" w:cs="Arial Narrow"/>
                <w:sz w:val="24"/>
                <w:szCs w:val="24"/>
              </w:rPr>
              <w:t>(a) de ____________)</w:t>
            </w:r>
          </w:p>
          <w:p w:rsidR="00D43177" w:rsidRDefault="00D43177">
            <w:pPr>
              <w:widowControl w:val="0"/>
              <w:spacing w:line="240" w:lineRule="auto"/>
              <w:jc w:val="center"/>
              <w:rPr>
                <w:rFonts w:ascii="Arial Narrow" w:eastAsia="Arial Narrow" w:hAnsi="Arial Narrow" w:cs="Arial Narrow"/>
                <w:sz w:val="24"/>
                <w:szCs w:val="24"/>
              </w:rPr>
            </w:pPr>
          </w:p>
        </w:tc>
        <w:tc>
          <w:tcPr>
            <w:tcW w:w="3464" w:type="dxa"/>
            <w:shd w:val="clear" w:color="auto" w:fill="auto"/>
          </w:tcPr>
          <w:p w:rsidR="00D43177" w:rsidRDefault="00D43177">
            <w:pPr>
              <w:widowControl w:val="0"/>
              <w:spacing w:line="240" w:lineRule="auto"/>
              <w:jc w:val="center"/>
              <w:rPr>
                <w:rFonts w:ascii="Arial Narrow" w:eastAsia="Arial Narrow" w:hAnsi="Arial Narrow" w:cs="Arial Narrow"/>
                <w:sz w:val="24"/>
                <w:szCs w:val="24"/>
              </w:rPr>
            </w:pPr>
          </w:p>
        </w:tc>
        <w:tc>
          <w:tcPr>
            <w:tcW w:w="4246" w:type="dxa"/>
            <w:shd w:val="clear" w:color="auto" w:fill="auto"/>
          </w:tcPr>
          <w:p w:rsidR="00D43177" w:rsidRDefault="0012505E">
            <w:pPr>
              <w:widowControl w:val="0"/>
              <w:spacing w:line="240" w:lineRule="auto"/>
              <w:jc w:val="center"/>
              <w:rPr>
                <w:rFonts w:ascii="Arial Narrow" w:eastAsia="Arial Narrow" w:hAnsi="Arial Narrow" w:cs="Arial Narrow"/>
                <w:sz w:val="24"/>
                <w:szCs w:val="24"/>
              </w:rPr>
            </w:pPr>
            <w:r>
              <w:rPr>
                <w:rFonts w:ascii="Arial Narrow" w:eastAsia="Arial Narrow" w:hAnsi="Arial Narrow" w:cs="Arial Narrow"/>
                <w:sz w:val="24"/>
                <w:szCs w:val="24"/>
              </w:rPr>
              <w:t>(Gerente de Área __________)</w:t>
            </w:r>
          </w:p>
          <w:p w:rsidR="00D43177" w:rsidRDefault="00D43177">
            <w:pPr>
              <w:widowControl w:val="0"/>
              <w:spacing w:line="240" w:lineRule="auto"/>
              <w:jc w:val="center"/>
              <w:rPr>
                <w:rFonts w:ascii="Arial Narrow" w:eastAsia="Arial Narrow" w:hAnsi="Arial Narrow" w:cs="Arial Narrow"/>
                <w:sz w:val="24"/>
                <w:szCs w:val="24"/>
              </w:rPr>
            </w:pPr>
          </w:p>
          <w:p w:rsidR="00D43177" w:rsidRDefault="00D43177">
            <w:pPr>
              <w:widowControl w:val="0"/>
              <w:spacing w:line="240" w:lineRule="auto"/>
              <w:jc w:val="center"/>
              <w:rPr>
                <w:rFonts w:ascii="Arial Narrow" w:eastAsia="Arial Narrow" w:hAnsi="Arial Narrow" w:cs="Arial Narrow"/>
                <w:sz w:val="24"/>
                <w:szCs w:val="24"/>
              </w:rPr>
            </w:pPr>
          </w:p>
        </w:tc>
      </w:tr>
      <w:tr w:rsidR="00D43177">
        <w:tc>
          <w:tcPr>
            <w:tcW w:w="3975" w:type="dxa"/>
            <w:shd w:val="clear" w:color="auto" w:fill="auto"/>
          </w:tcPr>
          <w:p w:rsidR="00D43177" w:rsidRDefault="00D43177">
            <w:pPr>
              <w:widowControl w:val="0"/>
              <w:spacing w:line="240" w:lineRule="auto"/>
              <w:jc w:val="center"/>
              <w:rPr>
                <w:rFonts w:ascii="Arial Narrow" w:eastAsia="Arial Narrow" w:hAnsi="Arial Narrow" w:cs="Arial Narrow"/>
                <w:sz w:val="24"/>
                <w:szCs w:val="24"/>
              </w:rPr>
            </w:pPr>
          </w:p>
        </w:tc>
        <w:tc>
          <w:tcPr>
            <w:tcW w:w="3464" w:type="dxa"/>
            <w:shd w:val="clear" w:color="auto" w:fill="auto"/>
          </w:tcPr>
          <w:p w:rsidR="00D43177" w:rsidRDefault="0012505E">
            <w:pPr>
              <w:widowControl w:val="0"/>
              <w:spacing w:line="240" w:lineRule="auto"/>
              <w:jc w:val="center"/>
              <w:rPr>
                <w:rFonts w:ascii="Arial Narrow" w:eastAsia="Arial Narrow" w:hAnsi="Arial Narrow" w:cs="Arial Narrow"/>
                <w:sz w:val="24"/>
                <w:szCs w:val="24"/>
              </w:rPr>
            </w:pPr>
            <w:r>
              <w:rPr>
                <w:rFonts w:ascii="Arial Narrow" w:eastAsia="Arial Narrow" w:hAnsi="Arial Narrow" w:cs="Arial Narrow"/>
                <w:sz w:val="24"/>
                <w:szCs w:val="24"/>
              </w:rPr>
              <w:t xml:space="preserve">NOMBRES Y APELLIDOS </w:t>
            </w:r>
          </w:p>
        </w:tc>
        <w:tc>
          <w:tcPr>
            <w:tcW w:w="4246" w:type="dxa"/>
            <w:shd w:val="clear" w:color="auto" w:fill="auto"/>
          </w:tcPr>
          <w:p w:rsidR="00D43177" w:rsidRDefault="00D43177">
            <w:pPr>
              <w:widowControl w:val="0"/>
              <w:spacing w:line="240" w:lineRule="auto"/>
              <w:jc w:val="center"/>
              <w:rPr>
                <w:rFonts w:ascii="Arial Narrow" w:eastAsia="Arial Narrow" w:hAnsi="Arial Narrow" w:cs="Arial Narrow"/>
                <w:sz w:val="24"/>
                <w:szCs w:val="24"/>
              </w:rPr>
            </w:pPr>
          </w:p>
        </w:tc>
      </w:tr>
      <w:tr w:rsidR="00D43177">
        <w:tc>
          <w:tcPr>
            <w:tcW w:w="3975" w:type="dxa"/>
            <w:shd w:val="clear" w:color="auto" w:fill="auto"/>
          </w:tcPr>
          <w:p w:rsidR="00D43177" w:rsidRDefault="00D43177">
            <w:pPr>
              <w:widowControl w:val="0"/>
              <w:spacing w:line="240" w:lineRule="auto"/>
              <w:jc w:val="center"/>
              <w:rPr>
                <w:rFonts w:ascii="Arial Narrow" w:eastAsia="Arial Narrow" w:hAnsi="Arial Narrow" w:cs="Arial Narrow"/>
                <w:sz w:val="24"/>
                <w:szCs w:val="24"/>
              </w:rPr>
            </w:pPr>
          </w:p>
        </w:tc>
        <w:tc>
          <w:tcPr>
            <w:tcW w:w="3464" w:type="dxa"/>
            <w:shd w:val="clear" w:color="auto" w:fill="auto"/>
          </w:tcPr>
          <w:p w:rsidR="00D43177" w:rsidRDefault="0012505E">
            <w:pPr>
              <w:widowControl w:val="0"/>
              <w:spacing w:line="240" w:lineRule="auto"/>
              <w:jc w:val="center"/>
              <w:rPr>
                <w:rFonts w:ascii="Arial Narrow" w:eastAsia="Arial Narrow" w:hAnsi="Arial Narrow" w:cs="Arial Narrow"/>
                <w:sz w:val="24"/>
                <w:szCs w:val="24"/>
              </w:rPr>
            </w:pPr>
            <w:r>
              <w:rPr>
                <w:rFonts w:ascii="Arial Narrow" w:eastAsia="Arial Narrow" w:hAnsi="Arial Narrow" w:cs="Arial Narrow"/>
                <w:sz w:val="24"/>
                <w:szCs w:val="24"/>
              </w:rPr>
              <w:t>(Cargo del funcionario/contratista)</w:t>
            </w:r>
          </w:p>
        </w:tc>
        <w:tc>
          <w:tcPr>
            <w:tcW w:w="4246" w:type="dxa"/>
            <w:shd w:val="clear" w:color="auto" w:fill="auto"/>
          </w:tcPr>
          <w:p w:rsidR="00D43177" w:rsidRDefault="00D43177">
            <w:pPr>
              <w:widowControl w:val="0"/>
              <w:spacing w:line="240" w:lineRule="auto"/>
              <w:jc w:val="center"/>
              <w:rPr>
                <w:rFonts w:ascii="Arial Narrow" w:eastAsia="Arial Narrow" w:hAnsi="Arial Narrow" w:cs="Arial Narrow"/>
                <w:sz w:val="24"/>
                <w:szCs w:val="24"/>
              </w:rPr>
            </w:pPr>
          </w:p>
        </w:tc>
      </w:tr>
    </w:tbl>
    <w:p w:rsidR="00D43177" w:rsidRDefault="0012505E">
      <w:pPr>
        <w:widowControl w:val="0"/>
        <w:spacing w:line="240" w:lineRule="auto"/>
        <w:jc w:val="both"/>
        <w:rPr>
          <w:rFonts w:ascii="Arial Narrow" w:eastAsia="Arial Narrow" w:hAnsi="Arial Narrow" w:cs="Arial Narrow"/>
          <w:sz w:val="24"/>
          <w:szCs w:val="24"/>
        </w:rPr>
      </w:pPr>
      <w:r>
        <w:rPr>
          <w:rFonts w:ascii="Arial Narrow" w:eastAsia="Arial Narrow" w:hAnsi="Arial Narrow" w:cs="Arial Narrow"/>
          <w:i/>
          <w:iCs/>
          <w:sz w:val="24"/>
          <w:szCs w:val="24"/>
        </w:rPr>
        <w:t xml:space="preserve">Proyectó: </w:t>
      </w:r>
      <w:proofErr w:type="spellStart"/>
      <w:r>
        <w:rPr>
          <w:rFonts w:ascii="Arial Narrow" w:eastAsia="Arial Narrow" w:hAnsi="Arial Narrow" w:cs="Arial Narrow"/>
          <w:i/>
          <w:iCs/>
          <w:sz w:val="24"/>
          <w:szCs w:val="24"/>
        </w:rPr>
        <w:t>xxxxxxxx</w:t>
      </w:r>
      <w:proofErr w:type="spellEnd"/>
      <w:r>
        <w:rPr>
          <w:rFonts w:ascii="Arial Narrow" w:eastAsia="Arial Narrow" w:hAnsi="Arial Narrow" w:cs="Arial Narrow"/>
          <w:i/>
          <w:iCs/>
          <w:sz w:val="24"/>
          <w:szCs w:val="24"/>
        </w:rPr>
        <w:t xml:space="preserve"> – Cargo / Área</w:t>
      </w:r>
    </w:p>
    <w:p w:rsidR="00D43177" w:rsidRDefault="0012505E">
      <w:pPr>
        <w:widowControl w:val="0"/>
        <w:spacing w:line="240" w:lineRule="auto"/>
        <w:jc w:val="both"/>
        <w:rPr>
          <w:rFonts w:ascii="Arial Narrow" w:eastAsia="Arial Narrow" w:hAnsi="Arial Narrow" w:cs="Arial Narrow"/>
          <w:sz w:val="24"/>
          <w:szCs w:val="24"/>
        </w:rPr>
      </w:pPr>
      <w:r>
        <w:rPr>
          <w:rFonts w:ascii="Arial Narrow" w:eastAsia="Arial Narrow" w:hAnsi="Arial Narrow" w:cs="Arial Narrow"/>
          <w:i/>
          <w:iCs/>
          <w:sz w:val="24"/>
          <w:szCs w:val="24"/>
        </w:rPr>
        <w:t xml:space="preserve">Aprobó: </w:t>
      </w:r>
      <w:proofErr w:type="spellStart"/>
      <w:r>
        <w:rPr>
          <w:rFonts w:ascii="Arial Narrow" w:eastAsia="Arial Narrow" w:hAnsi="Arial Narrow" w:cs="Arial Narrow"/>
          <w:i/>
          <w:iCs/>
          <w:sz w:val="24"/>
          <w:szCs w:val="24"/>
        </w:rPr>
        <w:t>xxxxxxxxx</w:t>
      </w:r>
      <w:proofErr w:type="spellEnd"/>
      <w:r>
        <w:rPr>
          <w:rFonts w:ascii="Arial Narrow" w:eastAsia="Arial Narrow" w:hAnsi="Arial Narrow" w:cs="Arial Narrow"/>
          <w:i/>
          <w:iCs/>
          <w:sz w:val="24"/>
          <w:szCs w:val="24"/>
        </w:rPr>
        <w:t xml:space="preserve"> - Cargo / Área</w:t>
      </w:r>
    </w:p>
    <w:sectPr w:rsidR="00D43177">
      <w:headerReference w:type="even" r:id="rId10"/>
      <w:headerReference w:type="default" r:id="rId11"/>
      <w:footerReference w:type="even" r:id="rId12"/>
      <w:footerReference w:type="default" r:id="rId13"/>
      <w:headerReference w:type="first" r:id="rId14"/>
      <w:footerReference w:type="first" r:id="rId15"/>
      <w:pgSz w:w="16834" w:h="11909"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505E" w:rsidRDefault="0012505E">
      <w:pPr>
        <w:spacing w:line="240" w:lineRule="auto"/>
      </w:pPr>
      <w:r>
        <w:separator/>
      </w:r>
    </w:p>
  </w:endnote>
  <w:endnote w:type="continuationSeparator" w:id="0">
    <w:p w:rsidR="0012505E" w:rsidRDefault="001250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1" w:fontKey="{37E53C91-6505-4713-8872-66D0C0FEA2F7}"/>
    <w:embedBold r:id="rId2" w:fontKey="{9D6E544E-37CB-46AF-997B-B089EFD98F18}"/>
    <w:embedItalic r:id="rId3" w:fontKey="{7465C017-FFA8-4E76-9CEA-D53246B20393}"/>
    <w:embedBoldItalic r:id="rId4" w:fontKey="{6334EC3A-378E-4BCF-8CF9-665529B0CC4E}"/>
  </w:font>
  <w:font w:name="Calibri">
    <w:panose1 w:val="020F0502020204030204"/>
    <w:charset w:val="00"/>
    <w:family w:val="swiss"/>
    <w:pitch w:val="variable"/>
    <w:sig w:usb0="E4002EFF" w:usb1="C200247B" w:usb2="00000009" w:usb3="00000000" w:csb0="000001FF" w:csb1="00000000"/>
    <w:embedRegular r:id="rId5" w:fontKey="{803BCBDA-3AD3-4F6A-9D81-4F4B4C5B1FDD}"/>
  </w:font>
  <w:font w:name="Cambria">
    <w:panose1 w:val="02040503050406030204"/>
    <w:charset w:val="00"/>
    <w:family w:val="roman"/>
    <w:pitch w:val="variable"/>
    <w:sig w:usb0="E00006FF" w:usb1="420024FF" w:usb2="02000000" w:usb3="00000000" w:csb0="0000019F" w:csb1="00000000"/>
    <w:embedRegular r:id="rId6" w:fontKey="{E42F5374-6EC0-45F7-8604-7729093F680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3177" w:rsidRDefault="00D43177">
    <w:pPr>
      <w:pBdr>
        <w:top w:val="nil"/>
        <w:left w:val="nil"/>
        <w:bottom w:val="nil"/>
        <w:right w:val="nil"/>
        <w:between w:val="nil"/>
      </w:pBdr>
      <w:tabs>
        <w:tab w:val="center" w:pos="4419"/>
        <w:tab w:val="right" w:pos="8838"/>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3177" w:rsidRDefault="00D43177">
    <w:pPr>
      <w:pBdr>
        <w:top w:val="nil"/>
        <w:left w:val="nil"/>
        <w:bottom w:val="nil"/>
        <w:right w:val="nil"/>
        <w:between w:val="nil"/>
      </w:pBdr>
      <w:tabs>
        <w:tab w:val="center" w:pos="4419"/>
        <w:tab w:val="right" w:pos="8838"/>
      </w:tabs>
      <w:spacing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3177" w:rsidRDefault="00D43177">
    <w:pPr>
      <w:pBdr>
        <w:top w:val="nil"/>
        <w:left w:val="nil"/>
        <w:bottom w:val="nil"/>
        <w:right w:val="nil"/>
        <w:between w:val="nil"/>
      </w:pBdr>
      <w:tabs>
        <w:tab w:val="center" w:pos="4419"/>
        <w:tab w:val="right" w:pos="8838"/>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505E" w:rsidRDefault="0012505E">
      <w:pPr>
        <w:spacing w:line="240" w:lineRule="auto"/>
      </w:pPr>
      <w:r>
        <w:separator/>
      </w:r>
    </w:p>
  </w:footnote>
  <w:footnote w:type="continuationSeparator" w:id="0">
    <w:p w:rsidR="0012505E" w:rsidRDefault="001250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3177" w:rsidRDefault="00D43177">
    <w:pPr>
      <w:pBdr>
        <w:top w:val="nil"/>
        <w:left w:val="nil"/>
        <w:bottom w:val="nil"/>
        <w:right w:val="nil"/>
        <w:between w:val="nil"/>
      </w:pBdr>
      <w:tabs>
        <w:tab w:val="center" w:pos="4419"/>
        <w:tab w:val="right" w:pos="8838"/>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3177" w:rsidRDefault="00D43177">
    <w:pPr>
      <w:widowControl w:val="0"/>
      <w:rPr>
        <w:rFonts w:ascii="Arial Narrow" w:eastAsia="Arial Narrow" w:hAnsi="Arial Narrow" w:cs="Arial Narrow"/>
        <w:sz w:val="24"/>
        <w:szCs w:val="24"/>
      </w:rPr>
    </w:pPr>
  </w:p>
  <w:tbl>
    <w:tblPr>
      <w:tblStyle w:val="a1"/>
      <w:tblW w:w="14160" w:type="dxa"/>
      <w:tblInd w:w="-55" w:type="dxa"/>
      <w:tblBorders>
        <w:top w:val="single" w:sz="4" w:space="0" w:color="000001"/>
        <w:left w:val="single" w:sz="4" w:space="0" w:color="000001"/>
        <w:bottom w:val="single" w:sz="4" w:space="0" w:color="000001"/>
        <w:insideH w:val="single" w:sz="4" w:space="0" w:color="000001"/>
      </w:tblBorders>
      <w:tblLayout w:type="fixed"/>
      <w:tblLook w:val="0400" w:firstRow="0" w:lastRow="0" w:firstColumn="0" w:lastColumn="0" w:noHBand="0" w:noVBand="1"/>
    </w:tblPr>
    <w:tblGrid>
      <w:gridCol w:w="1965"/>
      <w:gridCol w:w="9567"/>
      <w:gridCol w:w="2628"/>
    </w:tblGrid>
    <w:tr w:rsidR="00D43177">
      <w:trPr>
        <w:cantSplit/>
        <w:trHeight w:val="209"/>
      </w:trPr>
      <w:tc>
        <w:tcPr>
          <w:tcW w:w="1965" w:type="dxa"/>
          <w:vMerge w:val="restart"/>
          <w:tcBorders>
            <w:top w:val="single" w:sz="4" w:space="0" w:color="000001"/>
            <w:left w:val="single" w:sz="4" w:space="0" w:color="000001"/>
            <w:bottom w:val="single" w:sz="4" w:space="0" w:color="000001"/>
          </w:tcBorders>
          <w:shd w:val="clear" w:color="auto" w:fill="auto"/>
          <w:tcMar>
            <w:left w:w="50" w:type="dxa"/>
          </w:tcMar>
          <w:vAlign w:val="center"/>
        </w:tcPr>
        <w:p w:rsidR="00D43177" w:rsidRPr="004C00BF" w:rsidRDefault="004C00BF">
          <w:pPr>
            <w:keepNext/>
            <w:widowControl w:val="0"/>
            <w:tabs>
              <w:tab w:val="center" w:pos="4419"/>
              <w:tab w:val="right" w:pos="8838"/>
            </w:tabs>
            <w:spacing w:line="240" w:lineRule="auto"/>
            <w:ind w:left="864"/>
            <w:jc w:val="center"/>
            <w:rPr>
              <w:rFonts w:ascii="Arial Narrow" w:hAnsi="Arial Narrow"/>
              <w:b/>
              <w:bCs/>
              <w:szCs w:val="24"/>
            </w:rPr>
          </w:pPr>
          <w:r w:rsidRPr="004C00BF">
            <w:rPr>
              <w:rFonts w:ascii="Arial Narrow" w:hAnsi="Arial Narrow"/>
              <w:noProof/>
              <w:szCs w:val="24"/>
            </w:rPr>
            <w:drawing>
              <wp:anchor distT="0" distB="0" distL="0" distR="0" simplePos="0" relativeHeight="251658240" behindDoc="1" locked="0" layoutInCell="1" hidden="0" allowOverlap="1">
                <wp:simplePos x="0" y="0"/>
                <wp:positionH relativeFrom="column">
                  <wp:posOffset>95250</wp:posOffset>
                </wp:positionH>
                <wp:positionV relativeFrom="paragraph">
                  <wp:posOffset>-16510</wp:posOffset>
                </wp:positionV>
                <wp:extent cx="1000125" cy="771525"/>
                <wp:effectExtent l="0" t="0" r="9525" b="9525"/>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34" t="-40" r="-35" b="-38"/>
                        <a:stretch>
                          <a:fillRect/>
                        </a:stretch>
                      </pic:blipFill>
                      <pic:spPr>
                        <a:xfrm>
                          <a:off x="0" y="0"/>
                          <a:ext cx="1000125" cy="771525"/>
                        </a:xfrm>
                        <a:prstGeom prst="rect">
                          <a:avLst/>
                        </a:prstGeom>
                        <a:ln/>
                      </pic:spPr>
                    </pic:pic>
                  </a:graphicData>
                </a:graphic>
                <wp14:sizeRelH relativeFrom="margin">
                  <wp14:pctWidth>0</wp14:pctWidth>
                </wp14:sizeRelH>
                <wp14:sizeRelV relativeFrom="margin">
                  <wp14:pctHeight>0</wp14:pctHeight>
                </wp14:sizeRelV>
              </wp:anchor>
            </w:drawing>
          </w:r>
        </w:p>
      </w:tc>
      <w:tc>
        <w:tcPr>
          <w:tcW w:w="9567" w:type="dxa"/>
          <w:vMerge w:val="restart"/>
          <w:tcBorders>
            <w:top w:val="single" w:sz="4" w:space="0" w:color="000001"/>
            <w:left w:val="single" w:sz="4" w:space="0" w:color="000001"/>
            <w:bottom w:val="single" w:sz="4" w:space="0" w:color="000001"/>
          </w:tcBorders>
          <w:shd w:val="clear" w:color="auto" w:fill="auto"/>
          <w:tcMar>
            <w:left w:w="50" w:type="dxa"/>
          </w:tcMar>
          <w:vAlign w:val="center"/>
        </w:tcPr>
        <w:p w:rsidR="00D43177" w:rsidRPr="004C00BF" w:rsidRDefault="0012505E">
          <w:pPr>
            <w:keepNext/>
            <w:widowControl w:val="0"/>
            <w:tabs>
              <w:tab w:val="center" w:pos="4419"/>
              <w:tab w:val="right" w:pos="8838"/>
            </w:tabs>
            <w:spacing w:line="240" w:lineRule="auto"/>
            <w:ind w:left="864"/>
            <w:jc w:val="center"/>
            <w:rPr>
              <w:rFonts w:ascii="Arial Narrow" w:eastAsia="Arial Narrow" w:hAnsi="Arial Narrow"/>
              <w:b/>
              <w:bCs/>
              <w:szCs w:val="24"/>
            </w:rPr>
          </w:pPr>
          <w:r w:rsidRPr="004C00BF">
            <w:rPr>
              <w:rFonts w:ascii="Arial Narrow" w:eastAsia="Arial Narrow" w:hAnsi="Arial Narrow"/>
              <w:b/>
              <w:bCs/>
              <w:szCs w:val="24"/>
            </w:rPr>
            <w:t>GESTIÓN DE FOMENTO A LAS PRÁCTICAS ARTÍSTICAS</w:t>
          </w:r>
        </w:p>
      </w:tc>
      <w:tc>
        <w:tcPr>
          <w:tcW w:w="2628" w:type="dxa"/>
          <w:tcBorders>
            <w:top w:val="single" w:sz="4" w:space="0" w:color="000001"/>
            <w:left w:val="single" w:sz="4" w:space="0" w:color="000001"/>
            <w:bottom w:val="single" w:sz="4" w:space="0" w:color="000001"/>
            <w:right w:val="single" w:sz="4" w:space="0" w:color="000001"/>
          </w:tcBorders>
          <w:shd w:val="clear" w:color="auto" w:fill="auto"/>
          <w:tcMar>
            <w:left w:w="50" w:type="dxa"/>
          </w:tcMar>
          <w:vAlign w:val="center"/>
        </w:tcPr>
        <w:p w:rsidR="00D43177" w:rsidRPr="004C00BF" w:rsidRDefault="0012505E">
          <w:pPr>
            <w:keepNext/>
            <w:widowControl w:val="0"/>
            <w:spacing w:line="240" w:lineRule="auto"/>
            <w:rPr>
              <w:rFonts w:ascii="Arial Narrow" w:eastAsia="Arial Narrow" w:hAnsi="Arial Narrow"/>
              <w:b/>
              <w:bCs/>
              <w:szCs w:val="24"/>
            </w:rPr>
          </w:pPr>
          <w:r w:rsidRPr="004C00BF">
            <w:rPr>
              <w:rFonts w:ascii="Arial Narrow" w:eastAsia="Arial Narrow" w:hAnsi="Arial Narrow"/>
              <w:b/>
              <w:bCs/>
              <w:szCs w:val="24"/>
            </w:rPr>
            <w:t>Código: GFOM-F-51</w:t>
          </w:r>
        </w:p>
      </w:tc>
    </w:tr>
    <w:tr w:rsidR="00D43177">
      <w:trPr>
        <w:cantSplit/>
        <w:trHeight w:val="209"/>
      </w:trPr>
      <w:tc>
        <w:tcPr>
          <w:tcW w:w="1965" w:type="dxa"/>
          <w:vMerge/>
          <w:tcBorders>
            <w:top w:val="single" w:sz="4" w:space="0" w:color="000001"/>
            <w:left w:val="single" w:sz="4" w:space="0" w:color="000001"/>
            <w:bottom w:val="single" w:sz="4" w:space="0" w:color="000001"/>
          </w:tcBorders>
          <w:shd w:val="clear" w:color="auto" w:fill="auto"/>
          <w:tcMar>
            <w:left w:w="50" w:type="dxa"/>
          </w:tcMar>
          <w:vAlign w:val="center"/>
        </w:tcPr>
        <w:p w:rsidR="00D43177" w:rsidRPr="004C00BF" w:rsidRDefault="00D43177">
          <w:pPr>
            <w:widowControl w:val="0"/>
            <w:pBdr>
              <w:top w:val="nil"/>
              <w:left w:val="nil"/>
              <w:bottom w:val="nil"/>
              <w:right w:val="nil"/>
              <w:between w:val="nil"/>
            </w:pBdr>
            <w:rPr>
              <w:rFonts w:ascii="Arial Narrow" w:eastAsia="Arial Narrow" w:hAnsi="Arial Narrow" w:cs="Arial Narrow"/>
              <w:b/>
              <w:bCs/>
              <w:szCs w:val="24"/>
            </w:rPr>
          </w:pPr>
        </w:p>
      </w:tc>
      <w:tc>
        <w:tcPr>
          <w:tcW w:w="9567" w:type="dxa"/>
          <w:vMerge/>
          <w:tcBorders>
            <w:top w:val="single" w:sz="4" w:space="0" w:color="000001"/>
            <w:left w:val="single" w:sz="4" w:space="0" w:color="000001"/>
            <w:bottom w:val="single" w:sz="4" w:space="0" w:color="000001"/>
          </w:tcBorders>
          <w:shd w:val="clear" w:color="auto" w:fill="auto"/>
          <w:tcMar>
            <w:left w:w="50" w:type="dxa"/>
          </w:tcMar>
          <w:vAlign w:val="center"/>
        </w:tcPr>
        <w:p w:rsidR="00D43177" w:rsidRPr="004C00BF" w:rsidRDefault="00D43177">
          <w:pPr>
            <w:widowControl w:val="0"/>
            <w:pBdr>
              <w:top w:val="nil"/>
              <w:left w:val="nil"/>
              <w:bottom w:val="nil"/>
              <w:right w:val="nil"/>
              <w:between w:val="nil"/>
            </w:pBdr>
            <w:rPr>
              <w:rFonts w:ascii="Arial Narrow" w:eastAsia="Arial Narrow" w:hAnsi="Arial Narrow"/>
              <w:b/>
              <w:bCs/>
              <w:szCs w:val="24"/>
            </w:rPr>
          </w:pPr>
        </w:p>
      </w:tc>
      <w:tc>
        <w:tcPr>
          <w:tcW w:w="2628" w:type="dxa"/>
          <w:tcBorders>
            <w:top w:val="single" w:sz="4" w:space="0" w:color="000001"/>
            <w:left w:val="single" w:sz="4" w:space="0" w:color="000001"/>
            <w:bottom w:val="single" w:sz="4" w:space="0" w:color="000001"/>
            <w:right w:val="single" w:sz="4" w:space="0" w:color="000001"/>
          </w:tcBorders>
          <w:shd w:val="clear" w:color="auto" w:fill="auto"/>
          <w:tcMar>
            <w:left w:w="50" w:type="dxa"/>
          </w:tcMar>
          <w:vAlign w:val="center"/>
        </w:tcPr>
        <w:p w:rsidR="00D43177" w:rsidRPr="004C00BF" w:rsidRDefault="0012505E">
          <w:pPr>
            <w:keepNext/>
            <w:widowControl w:val="0"/>
            <w:spacing w:line="240" w:lineRule="auto"/>
            <w:rPr>
              <w:rFonts w:ascii="Arial Narrow" w:eastAsia="Arial Narrow" w:hAnsi="Arial Narrow"/>
              <w:b/>
              <w:bCs/>
              <w:szCs w:val="24"/>
            </w:rPr>
          </w:pPr>
          <w:r w:rsidRPr="004C00BF">
            <w:rPr>
              <w:rFonts w:ascii="Arial Narrow" w:eastAsia="Arial Narrow" w:hAnsi="Arial Narrow"/>
              <w:b/>
              <w:bCs/>
              <w:szCs w:val="24"/>
            </w:rPr>
            <w:t xml:space="preserve">Fecha: </w:t>
          </w:r>
          <w:r w:rsidRPr="004C00BF">
            <w:rPr>
              <w:rFonts w:ascii="Arial Narrow" w:eastAsia="Arial Narrow" w:hAnsi="Arial Narrow"/>
              <w:b/>
              <w:bCs/>
              <w:szCs w:val="24"/>
            </w:rPr>
            <w:t>30/06/2026</w:t>
          </w:r>
        </w:p>
      </w:tc>
    </w:tr>
    <w:tr w:rsidR="00D43177">
      <w:trPr>
        <w:cantSplit/>
        <w:trHeight w:val="181"/>
      </w:trPr>
      <w:tc>
        <w:tcPr>
          <w:tcW w:w="1965" w:type="dxa"/>
          <w:vMerge/>
          <w:tcBorders>
            <w:top w:val="single" w:sz="4" w:space="0" w:color="000001"/>
            <w:left w:val="single" w:sz="4" w:space="0" w:color="000001"/>
            <w:bottom w:val="single" w:sz="4" w:space="0" w:color="000001"/>
          </w:tcBorders>
          <w:shd w:val="clear" w:color="auto" w:fill="auto"/>
          <w:tcMar>
            <w:left w:w="50" w:type="dxa"/>
          </w:tcMar>
          <w:vAlign w:val="center"/>
        </w:tcPr>
        <w:p w:rsidR="00D43177" w:rsidRPr="004C00BF" w:rsidRDefault="00D43177">
          <w:pPr>
            <w:widowControl w:val="0"/>
            <w:pBdr>
              <w:top w:val="nil"/>
              <w:left w:val="nil"/>
              <w:bottom w:val="nil"/>
              <w:right w:val="nil"/>
              <w:between w:val="nil"/>
            </w:pBdr>
            <w:rPr>
              <w:rFonts w:ascii="Arial Narrow" w:eastAsia="Arial Narrow" w:hAnsi="Arial Narrow" w:cs="Arial Narrow"/>
              <w:b/>
              <w:bCs/>
              <w:szCs w:val="24"/>
            </w:rPr>
          </w:pPr>
        </w:p>
      </w:tc>
      <w:tc>
        <w:tcPr>
          <w:tcW w:w="9567" w:type="dxa"/>
          <w:vMerge w:val="restart"/>
          <w:tcBorders>
            <w:top w:val="single" w:sz="4" w:space="0" w:color="000001"/>
            <w:left w:val="single" w:sz="4" w:space="0" w:color="000001"/>
            <w:bottom w:val="single" w:sz="4" w:space="0" w:color="000001"/>
          </w:tcBorders>
          <w:shd w:val="clear" w:color="auto" w:fill="auto"/>
          <w:tcMar>
            <w:left w:w="50" w:type="dxa"/>
          </w:tcMar>
          <w:vAlign w:val="center"/>
        </w:tcPr>
        <w:p w:rsidR="00D43177" w:rsidRPr="004C00BF" w:rsidRDefault="00D43177">
          <w:pPr>
            <w:keepNext/>
            <w:widowControl w:val="0"/>
            <w:tabs>
              <w:tab w:val="center" w:pos="4419"/>
              <w:tab w:val="right" w:pos="8838"/>
            </w:tabs>
            <w:spacing w:line="240" w:lineRule="auto"/>
            <w:ind w:left="864"/>
            <w:jc w:val="center"/>
            <w:rPr>
              <w:rFonts w:ascii="Arial Narrow" w:eastAsia="Arial Narrow" w:hAnsi="Arial Narrow"/>
              <w:b/>
              <w:bCs/>
              <w:szCs w:val="24"/>
            </w:rPr>
          </w:pPr>
        </w:p>
        <w:p w:rsidR="00D43177" w:rsidRPr="004C00BF" w:rsidRDefault="0012505E">
          <w:pPr>
            <w:keepNext/>
            <w:widowControl w:val="0"/>
            <w:tabs>
              <w:tab w:val="center" w:pos="4419"/>
              <w:tab w:val="right" w:pos="8838"/>
            </w:tabs>
            <w:spacing w:line="240" w:lineRule="auto"/>
            <w:ind w:left="864"/>
            <w:jc w:val="center"/>
            <w:rPr>
              <w:rFonts w:ascii="Arial Narrow" w:eastAsia="Arial Narrow" w:hAnsi="Arial Narrow"/>
              <w:b/>
              <w:bCs/>
              <w:szCs w:val="24"/>
            </w:rPr>
          </w:pPr>
          <w:bookmarkStart w:id="2" w:name="_heading=h.tyjcwt" w:colFirst="0" w:colLast="0"/>
          <w:bookmarkEnd w:id="2"/>
          <w:r w:rsidRPr="004C00BF">
            <w:rPr>
              <w:rFonts w:ascii="Arial Narrow" w:eastAsia="Arial Narrow" w:hAnsi="Arial Narrow"/>
              <w:b/>
              <w:bCs/>
              <w:szCs w:val="24"/>
            </w:rPr>
            <w:t>ACTA DE DESIGNACIÓN MENTOR (ES) - INVITACIÓN CULTURAL FOCALIZADA</w:t>
          </w:r>
        </w:p>
        <w:p w:rsidR="00D43177" w:rsidRPr="004C00BF" w:rsidRDefault="00D43177">
          <w:pPr>
            <w:keepNext/>
            <w:widowControl w:val="0"/>
            <w:tabs>
              <w:tab w:val="center" w:pos="4419"/>
              <w:tab w:val="right" w:pos="8838"/>
            </w:tabs>
            <w:spacing w:line="240" w:lineRule="auto"/>
            <w:ind w:left="864"/>
            <w:jc w:val="center"/>
            <w:rPr>
              <w:rFonts w:ascii="Arial Narrow" w:eastAsia="Arial Narrow" w:hAnsi="Arial Narrow"/>
              <w:b/>
              <w:bCs/>
              <w:szCs w:val="24"/>
            </w:rPr>
          </w:pPr>
        </w:p>
      </w:tc>
      <w:tc>
        <w:tcPr>
          <w:tcW w:w="2628" w:type="dxa"/>
          <w:tcBorders>
            <w:top w:val="single" w:sz="4" w:space="0" w:color="000001"/>
            <w:left w:val="single" w:sz="4" w:space="0" w:color="000001"/>
            <w:bottom w:val="single" w:sz="4" w:space="0" w:color="000001"/>
            <w:right w:val="single" w:sz="4" w:space="0" w:color="000001"/>
          </w:tcBorders>
          <w:shd w:val="clear" w:color="auto" w:fill="auto"/>
          <w:tcMar>
            <w:left w:w="50" w:type="dxa"/>
          </w:tcMar>
          <w:vAlign w:val="center"/>
        </w:tcPr>
        <w:p w:rsidR="00D43177" w:rsidRPr="004C00BF" w:rsidRDefault="0012505E">
          <w:pPr>
            <w:keepNext/>
            <w:widowControl w:val="0"/>
            <w:spacing w:line="240" w:lineRule="auto"/>
            <w:rPr>
              <w:rFonts w:ascii="Arial Narrow" w:eastAsia="Arial Narrow" w:hAnsi="Arial Narrow"/>
              <w:b/>
              <w:bCs/>
              <w:szCs w:val="24"/>
            </w:rPr>
          </w:pPr>
          <w:r w:rsidRPr="004C00BF">
            <w:rPr>
              <w:rFonts w:ascii="Arial Narrow" w:eastAsia="Arial Narrow" w:hAnsi="Arial Narrow"/>
              <w:b/>
              <w:bCs/>
              <w:szCs w:val="24"/>
            </w:rPr>
            <w:t>Versión: 01</w:t>
          </w:r>
        </w:p>
      </w:tc>
    </w:tr>
    <w:tr w:rsidR="00D43177">
      <w:trPr>
        <w:cantSplit/>
        <w:trHeight w:val="248"/>
      </w:trPr>
      <w:tc>
        <w:tcPr>
          <w:tcW w:w="1965" w:type="dxa"/>
          <w:vMerge/>
          <w:tcBorders>
            <w:top w:val="single" w:sz="4" w:space="0" w:color="000001"/>
            <w:left w:val="single" w:sz="4" w:space="0" w:color="000001"/>
            <w:bottom w:val="single" w:sz="4" w:space="0" w:color="000001"/>
          </w:tcBorders>
          <w:shd w:val="clear" w:color="auto" w:fill="auto"/>
          <w:tcMar>
            <w:left w:w="50" w:type="dxa"/>
          </w:tcMar>
          <w:vAlign w:val="center"/>
        </w:tcPr>
        <w:p w:rsidR="00D43177" w:rsidRPr="004C00BF" w:rsidRDefault="00D43177">
          <w:pPr>
            <w:widowControl w:val="0"/>
            <w:pBdr>
              <w:top w:val="nil"/>
              <w:left w:val="nil"/>
              <w:bottom w:val="nil"/>
              <w:right w:val="nil"/>
              <w:between w:val="nil"/>
            </w:pBdr>
            <w:rPr>
              <w:rFonts w:ascii="Arial Narrow" w:eastAsia="Arial Narrow" w:hAnsi="Arial Narrow" w:cs="Arial Narrow"/>
              <w:b/>
              <w:bCs/>
              <w:szCs w:val="24"/>
            </w:rPr>
          </w:pPr>
        </w:p>
      </w:tc>
      <w:tc>
        <w:tcPr>
          <w:tcW w:w="9567" w:type="dxa"/>
          <w:vMerge/>
          <w:tcBorders>
            <w:top w:val="single" w:sz="4" w:space="0" w:color="000001"/>
            <w:left w:val="single" w:sz="4" w:space="0" w:color="000001"/>
            <w:bottom w:val="single" w:sz="4" w:space="0" w:color="000001"/>
          </w:tcBorders>
          <w:shd w:val="clear" w:color="auto" w:fill="auto"/>
          <w:tcMar>
            <w:left w:w="50" w:type="dxa"/>
          </w:tcMar>
          <w:vAlign w:val="center"/>
        </w:tcPr>
        <w:p w:rsidR="00D43177" w:rsidRPr="004C00BF" w:rsidRDefault="00D43177">
          <w:pPr>
            <w:widowControl w:val="0"/>
            <w:pBdr>
              <w:top w:val="nil"/>
              <w:left w:val="nil"/>
              <w:bottom w:val="nil"/>
              <w:right w:val="nil"/>
              <w:between w:val="nil"/>
            </w:pBdr>
            <w:rPr>
              <w:rFonts w:ascii="Arial Narrow" w:eastAsia="Arial Narrow" w:hAnsi="Arial Narrow"/>
              <w:b/>
              <w:bCs/>
              <w:szCs w:val="24"/>
            </w:rPr>
          </w:pPr>
        </w:p>
      </w:tc>
      <w:tc>
        <w:tcPr>
          <w:tcW w:w="2628" w:type="dxa"/>
          <w:tcBorders>
            <w:top w:val="single" w:sz="4" w:space="0" w:color="000001"/>
            <w:left w:val="single" w:sz="4" w:space="0" w:color="000001"/>
            <w:bottom w:val="single" w:sz="4" w:space="0" w:color="000001"/>
            <w:right w:val="single" w:sz="4" w:space="0" w:color="000001"/>
          </w:tcBorders>
          <w:shd w:val="clear" w:color="auto" w:fill="auto"/>
          <w:tcMar>
            <w:left w:w="50" w:type="dxa"/>
          </w:tcMar>
          <w:vAlign w:val="center"/>
        </w:tcPr>
        <w:p w:rsidR="00D43177" w:rsidRPr="004C00BF" w:rsidRDefault="004C00BF">
          <w:pPr>
            <w:widowControl w:val="0"/>
            <w:spacing w:line="240" w:lineRule="auto"/>
            <w:rPr>
              <w:rFonts w:ascii="Arial Narrow" w:eastAsia="Arial Narrow" w:hAnsi="Arial Narrow"/>
              <w:b/>
              <w:bCs/>
              <w:szCs w:val="24"/>
            </w:rPr>
          </w:pPr>
          <w:r w:rsidRPr="004C00BF">
            <w:rPr>
              <w:rFonts w:ascii="Arial Narrow" w:eastAsia="Arial Narrow" w:hAnsi="Arial Narrow"/>
              <w:b/>
              <w:bCs/>
              <w:szCs w:val="24"/>
            </w:rPr>
            <w:t xml:space="preserve">Página </w:t>
          </w:r>
          <w:r w:rsidRPr="004C00BF">
            <w:rPr>
              <w:rFonts w:ascii="Arial Narrow" w:eastAsia="Arial Narrow" w:hAnsi="Arial Narrow"/>
              <w:b/>
              <w:bCs/>
              <w:szCs w:val="24"/>
            </w:rPr>
            <w:fldChar w:fldCharType="begin"/>
          </w:r>
          <w:r w:rsidRPr="004C00BF">
            <w:rPr>
              <w:rFonts w:ascii="Arial Narrow" w:eastAsia="Arial Narrow" w:hAnsi="Arial Narrow"/>
              <w:b/>
              <w:bCs/>
              <w:szCs w:val="24"/>
            </w:rPr>
            <w:instrText>PAGE  \* Arabic  \* MERGEFORMAT</w:instrText>
          </w:r>
          <w:r w:rsidRPr="004C00BF">
            <w:rPr>
              <w:rFonts w:ascii="Arial Narrow" w:eastAsia="Arial Narrow" w:hAnsi="Arial Narrow"/>
              <w:b/>
              <w:bCs/>
              <w:szCs w:val="24"/>
            </w:rPr>
            <w:fldChar w:fldCharType="separate"/>
          </w:r>
          <w:r w:rsidRPr="004C00BF">
            <w:rPr>
              <w:rFonts w:ascii="Arial Narrow" w:eastAsia="Arial Narrow" w:hAnsi="Arial Narrow"/>
              <w:b/>
              <w:bCs/>
              <w:szCs w:val="24"/>
            </w:rPr>
            <w:t>1</w:t>
          </w:r>
          <w:r w:rsidRPr="004C00BF">
            <w:rPr>
              <w:rFonts w:ascii="Arial Narrow" w:eastAsia="Arial Narrow" w:hAnsi="Arial Narrow"/>
              <w:b/>
              <w:bCs/>
              <w:szCs w:val="24"/>
            </w:rPr>
            <w:fldChar w:fldCharType="end"/>
          </w:r>
          <w:r w:rsidRPr="004C00BF">
            <w:rPr>
              <w:rFonts w:ascii="Arial Narrow" w:eastAsia="Arial Narrow" w:hAnsi="Arial Narrow"/>
              <w:b/>
              <w:bCs/>
              <w:szCs w:val="24"/>
            </w:rPr>
            <w:t xml:space="preserve"> de </w:t>
          </w:r>
          <w:r w:rsidRPr="004C00BF">
            <w:rPr>
              <w:rFonts w:ascii="Arial Narrow" w:eastAsia="Arial Narrow" w:hAnsi="Arial Narrow"/>
              <w:b/>
              <w:bCs/>
              <w:szCs w:val="24"/>
            </w:rPr>
            <w:fldChar w:fldCharType="begin"/>
          </w:r>
          <w:r w:rsidRPr="004C00BF">
            <w:rPr>
              <w:rFonts w:ascii="Arial Narrow" w:eastAsia="Arial Narrow" w:hAnsi="Arial Narrow"/>
              <w:b/>
              <w:bCs/>
              <w:szCs w:val="24"/>
            </w:rPr>
            <w:instrText>NUMPAGES  \* Arabic  \* MERGEFORMAT</w:instrText>
          </w:r>
          <w:r w:rsidRPr="004C00BF">
            <w:rPr>
              <w:rFonts w:ascii="Arial Narrow" w:eastAsia="Arial Narrow" w:hAnsi="Arial Narrow"/>
              <w:b/>
              <w:bCs/>
              <w:szCs w:val="24"/>
            </w:rPr>
            <w:fldChar w:fldCharType="separate"/>
          </w:r>
          <w:r w:rsidRPr="004C00BF">
            <w:rPr>
              <w:rFonts w:ascii="Arial Narrow" w:eastAsia="Arial Narrow" w:hAnsi="Arial Narrow"/>
              <w:b/>
              <w:bCs/>
              <w:szCs w:val="24"/>
            </w:rPr>
            <w:t>2</w:t>
          </w:r>
          <w:r w:rsidRPr="004C00BF">
            <w:rPr>
              <w:rFonts w:ascii="Arial Narrow" w:eastAsia="Arial Narrow" w:hAnsi="Arial Narrow"/>
              <w:b/>
              <w:bCs/>
              <w:szCs w:val="24"/>
            </w:rPr>
            <w:fldChar w:fldCharType="end"/>
          </w:r>
        </w:p>
      </w:tc>
    </w:tr>
  </w:tbl>
  <w:p w:rsidR="00D43177" w:rsidRDefault="00D431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3177" w:rsidRDefault="00D43177">
    <w:pPr>
      <w:pBdr>
        <w:top w:val="nil"/>
        <w:left w:val="nil"/>
        <w:bottom w:val="nil"/>
        <w:right w:val="nil"/>
        <w:between w:val="nil"/>
      </w:pBdr>
      <w:tabs>
        <w:tab w:val="center" w:pos="4419"/>
        <w:tab w:val="right" w:pos="8838"/>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171566"/>
    <w:multiLevelType w:val="multilevel"/>
    <w:tmpl w:val="5D9230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09567B7"/>
    <w:multiLevelType w:val="multilevel"/>
    <w:tmpl w:val="553AF8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5BF287A"/>
    <w:multiLevelType w:val="multilevel"/>
    <w:tmpl w:val="8FC61C28"/>
    <w:lvl w:ilvl="0">
      <w:start w:val="1"/>
      <w:numFmt w:val="decimal"/>
      <w:lvlText w:val="%1."/>
      <w:lvlJc w:val="left"/>
      <w:pPr>
        <w:ind w:left="720" w:hanging="360"/>
      </w:pPr>
      <w:rPr>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177"/>
    <w:rsid w:val="0012505E"/>
    <w:rsid w:val="004C00BF"/>
    <w:rsid w:val="00D43177"/>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BACDB"/>
  <w15:docId w15:val="{88EF771F-4CBA-454B-8E3D-3CB405AC1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s" w:eastAsia="es-419"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55" w:type="dxa"/>
        <w:left w:w="50" w:type="dxa"/>
        <w:bottom w:w="55" w:type="dxa"/>
        <w:right w:w="70" w:type="dxa"/>
      </w:tblCellMar>
    </w:tblPr>
  </w:style>
  <w:style w:type="table" w:customStyle="1" w:styleId="a0">
    <w:basedOn w:val="TableNormal"/>
    <w:tblPr>
      <w:tblStyleRowBandSize w:val="1"/>
      <w:tblStyleColBandSize w:val="1"/>
      <w:tblCellMar>
        <w:top w:w="55" w:type="dxa"/>
        <w:left w:w="50" w:type="dxa"/>
        <w:bottom w:w="55" w:type="dxa"/>
        <w:right w:w="70" w:type="dxa"/>
      </w:tblCellMar>
    </w:tblPr>
  </w:style>
  <w:style w:type="table" w:customStyle="1" w:styleId="a1">
    <w:basedOn w:val="TableNormal"/>
    <w:tblPr>
      <w:tblStyleRowBandSize w:val="1"/>
      <w:tblStyleColBandSize w:val="1"/>
      <w:tblCellMar>
        <w:top w:w="55" w:type="dxa"/>
        <w:left w:w="50" w:type="dxa"/>
        <w:bottom w:w="55"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cultured-back.cultured.gov.co/media/documentos/BE-Condiciones-generales-participacion.pdf"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bj3UhMENfUhdrew20dLFd8iXKA==">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</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3B21201-ED77-4989-89B6-D375A162C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1218</Words>
  <Characters>6700</Characters>
  <Application>Microsoft Office Word</Application>
  <DocSecurity>0</DocSecurity>
  <Lines>55</Lines>
  <Paragraphs>15</Paragraphs>
  <ScaleCrop>false</ScaleCrop>
  <Company/>
  <LinksUpToDate>false</LinksUpToDate>
  <CharactersWithSpaces>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Juan Felipe Villamil Tovar</cp:lastModifiedBy>
  <cp:revision>2</cp:revision>
  <dcterms:created xsi:type="dcterms:W3CDTF">2026-06-25T19:05:00Z</dcterms:created>
  <dcterms:modified xsi:type="dcterms:W3CDTF">2026-06-25T19:07:00Z</dcterms:modified>
</cp:coreProperties>
</file>