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ADFD" w14:textId="77777777" w:rsidR="001029EA" w:rsidRPr="001B361D" w:rsidRDefault="001029EA">
      <w:pPr>
        <w:pStyle w:val="Ttulo2"/>
        <w:spacing w:before="100"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66569658" w14:textId="5F6442CE" w:rsidR="001B361D" w:rsidRDefault="004D1663" w:rsidP="0096419C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DATOS DE IDENTIFICACIÓN</w:t>
      </w:r>
    </w:p>
    <w:p w14:paraId="20432317" w14:textId="77777777" w:rsidR="0096419C" w:rsidRPr="0096419C" w:rsidRDefault="0096419C" w:rsidP="0096419C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6B9A" w:rsidRPr="0096419C" w14:paraId="5F1538C9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ED3C3C" w14:textId="33B950C3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Entidad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2CB47F" w14:textId="0B555CD2" w:rsidR="00BF6B9A" w:rsidRPr="0096419C" w:rsidRDefault="001B361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IDARTES</w:t>
            </w:r>
          </w:p>
        </w:tc>
      </w:tr>
      <w:tr w:rsidR="00BF6B9A" w:rsidRPr="0096419C" w14:paraId="70D9C5CB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307041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Nº</w:t>
            </w:r>
            <w:proofErr w:type="spellEnd"/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Reporte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4F4367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Severidad: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Crítico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Alto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Medio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Bajo</w:t>
            </w:r>
          </w:p>
        </w:tc>
      </w:tr>
      <w:tr w:rsidR="00BF6B9A" w:rsidRPr="0096419C" w14:paraId="3262C26C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85F4DB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Fecha/Hora Detección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0F55FE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Responsable</w:t>
            </w:r>
          </w:p>
        </w:tc>
      </w:tr>
    </w:tbl>
    <w:p w14:paraId="11C97836" w14:textId="77777777" w:rsidR="00BF6B9A" w:rsidRPr="001B361D" w:rsidRDefault="00BF6B9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79157453" w14:textId="2863EADB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INFORMACIÓN DEL INCIDENTE</w:t>
      </w:r>
    </w:p>
    <w:p w14:paraId="1AEA44F3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6B9A" w:rsidRPr="0096419C" w14:paraId="2BF3359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1C83A5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Tipo: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Malware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Acceso No Autorizado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proofErr w:type="spellStart"/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DDoS</w:t>
            </w:r>
            <w:proofErr w:type="spellEnd"/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Fuga Datos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Fraude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Otro</w:t>
            </w:r>
          </w:p>
        </w:tc>
      </w:tr>
      <w:tr w:rsidR="00BF6B9A" w:rsidRPr="0096419C" w14:paraId="392A5C2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5AF9B5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Descripción:</w:t>
            </w:r>
          </w:p>
        </w:tc>
      </w:tr>
      <w:tr w:rsidR="00BF6B9A" w:rsidRPr="0096419C" w14:paraId="0F89D91E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1E6EB5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Un usuario del área de RH intentó acceder 5 veces fallidas a la base de datos de nómina el 15/05/2025 a las 14:15 desde IP 192.168.1.150. Sistema detectó patrón anómalo. Usuario reporta que contraseña fue comprometida en phishing. Acceso fue bloqueado inmediatamente por el firewall. Objetivo: obtener información de salarios.</w:t>
            </w:r>
          </w:p>
        </w:tc>
      </w:tr>
      <w:tr w:rsidR="00BF6B9A" w:rsidRPr="0096419C" w14:paraId="5EE8CC04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5B12B0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Método de Detección:</w:t>
            </w:r>
          </w:p>
        </w:tc>
      </w:tr>
      <w:tr w:rsidR="00BF6B9A" w:rsidRPr="0096419C" w14:paraId="09DAAF1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E7ACBE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Sistema Firewall  detectó 5 intentos fallidos de acceso en 10 minutos. Alertas automáticas. Validado manualmente por analista SOC.</w:t>
            </w:r>
          </w:p>
        </w:tc>
      </w:tr>
    </w:tbl>
    <w:p w14:paraId="257BFCCB" w14:textId="77777777" w:rsidR="00BF6B9A" w:rsidRPr="001B361D" w:rsidRDefault="00BF6B9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209DBFC1" w14:textId="138FAD94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INFORMACIÓN TÉCNICA</w:t>
      </w:r>
    </w:p>
    <w:p w14:paraId="427EBFC5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6B9A" w:rsidRPr="0096419C" w14:paraId="7AAEF345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D217F1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Sistemas Afectados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ED67AC" w14:textId="77777777" w:rsidR="00BF6B9A" w:rsidRPr="0096419C" w:rsidRDefault="00BF6B9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BF6B9A" w:rsidRPr="0096419C" w14:paraId="132C9B02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4B78A57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Versiones de Software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42F137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Base de Datos Oracle 19c - Servidor HR-DB-01</w:t>
            </w:r>
          </w:p>
        </w:tc>
      </w:tr>
      <w:tr w:rsidR="00BF6B9A" w:rsidRPr="0096419C" w14:paraId="17D9792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434EE7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Indicadores de Compromiso (</w:t>
            </w:r>
            <w:proofErr w:type="spellStart"/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IoCs</w:t>
            </w:r>
            <w:proofErr w:type="spellEnd"/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36D014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IP: 192.168.1.150, Puertos: 1521</w:t>
            </w:r>
          </w:p>
        </w:tc>
      </w:tr>
      <w:tr w:rsidR="00BF6B9A" w:rsidRPr="0096419C" w14:paraId="3CDBD669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0926E2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CVEs</w:t>
            </w:r>
            <w:proofErr w:type="spellEnd"/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Aplicables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325668C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</w:pPr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CVE-2021-2109 (si aplica)</w:t>
            </w:r>
          </w:p>
        </w:tc>
      </w:tr>
    </w:tbl>
    <w:p w14:paraId="58BD53E8" w14:textId="77777777" w:rsidR="00BF6B9A" w:rsidRPr="001B361D" w:rsidRDefault="00BF6B9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7248DC58" w14:textId="0EB62F44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IMPACTO</w:t>
      </w:r>
    </w:p>
    <w:p w14:paraId="275BFAED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F6B9A" w:rsidRPr="0096419C" w14:paraId="57346244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3A1FD7" w14:textId="77777777" w:rsidR="00BF6B9A" w:rsidRPr="0096419C" w:rsidRDefault="004D1663" w:rsidP="001B36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Usuarios Afectados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E46F53" w14:textId="77777777" w:rsidR="00BF6B9A" w:rsidRPr="0096419C" w:rsidRDefault="004D1663" w:rsidP="001B36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Servicios Indisponibles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8F6C23" w14:textId="77777777" w:rsidR="00BF6B9A" w:rsidRPr="0096419C" w:rsidRDefault="004D1663" w:rsidP="001B36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Impacto Financiero</w:t>
            </w:r>
          </w:p>
        </w:tc>
      </w:tr>
      <w:tr w:rsidR="00BF6B9A" w:rsidRPr="0096419C" w14:paraId="3E685C2D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AAB10F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</w:t>
            </w:r>
            <w:r w:rsidR="00984FC1" w:rsidRPr="0096419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4FC1"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="00984FC1"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23 usuarios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574493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______</w:t>
            </w:r>
            <w:r w:rsidR="00984FC1" w:rsidRPr="0096419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984FC1"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="00984FC1"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Consultas RH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EE70C1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  <w:t>COP $__</w:t>
            </w:r>
            <w:r w:rsidR="00984FC1"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 xml:space="preserve"> </w:t>
            </w:r>
            <w:proofErr w:type="spellStart"/>
            <w:r w:rsidR="00984FC1"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="00984FC1"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2.500.000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____</w:t>
            </w:r>
          </w:p>
        </w:tc>
      </w:tr>
    </w:tbl>
    <w:p w14:paraId="44A50FCD" w14:textId="77777777" w:rsidR="00BF6B9A" w:rsidRPr="001B361D" w:rsidRDefault="00BF6B9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0B5C0311" w14:textId="34EDA6AE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PRIVACIDAD </w:t>
      </w:r>
    </w:p>
    <w:p w14:paraId="147A5A7A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6B9A" w:rsidRPr="0096419C" w14:paraId="4B705FF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EE639D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¿Datos personales?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Sí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No | Tipos: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Nombres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="001029EA"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CC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Emails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Teléfonos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Financieros</w:t>
            </w:r>
          </w:p>
        </w:tc>
      </w:tr>
      <w:tr w:rsidR="00BF6B9A" w:rsidRPr="0096419C" w14:paraId="77BE97F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3CD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1E7015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Cantidad afectada: ________ | ¿Notificación requerida?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Sí </w:t>
            </w:r>
            <w:r w:rsidRPr="0096419C">
              <w:rPr>
                <w:rFonts w:ascii="Segoe UI Symbol" w:hAnsi="Segoe UI Symbol" w:cs="Segoe UI Symbol"/>
                <w:b/>
                <w:bCs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 | Autoridad: ________</w:t>
            </w:r>
          </w:p>
        </w:tc>
      </w:tr>
    </w:tbl>
    <w:p w14:paraId="65D7C8DF" w14:textId="77777777" w:rsidR="00BF6B9A" w:rsidRPr="001B361D" w:rsidRDefault="00BF6B9A">
      <w:pPr>
        <w:spacing w:after="120"/>
        <w:rPr>
          <w:rFonts w:ascii="Arial" w:hAnsi="Arial" w:cs="Arial"/>
          <w:color w:val="000000" w:themeColor="text1"/>
          <w:sz w:val="24"/>
          <w:szCs w:val="24"/>
        </w:rPr>
      </w:pPr>
    </w:p>
    <w:p w14:paraId="2242086D" w14:textId="246B3D53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FASES DE RESPUESTA (ISO 27035)</w:t>
      </w:r>
    </w:p>
    <w:p w14:paraId="18D4526F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3510"/>
        <w:gridCol w:w="3510"/>
      </w:tblGrid>
      <w:tr w:rsidR="00BF6B9A" w:rsidRPr="0096419C" w14:paraId="1DE7FA78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4A0946" w14:textId="77777777" w:rsidR="00BF6B9A" w:rsidRPr="0096419C" w:rsidRDefault="004D1663" w:rsidP="001B36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Fase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52ADCD" w14:textId="77777777" w:rsidR="00BF6B9A" w:rsidRPr="0096419C" w:rsidRDefault="004D1663" w:rsidP="001B36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Estado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E2767A" w14:textId="77777777" w:rsidR="00BF6B9A" w:rsidRPr="0096419C" w:rsidRDefault="004D1663" w:rsidP="001B361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Acciones Clave</w:t>
            </w:r>
          </w:p>
        </w:tc>
      </w:tr>
      <w:tr w:rsidR="00BF6B9A" w:rsidRPr="0096419C" w14:paraId="5CACFF20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808065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Detección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CA8260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Completa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F874FE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Firewall alertó, analista confirmó</w:t>
            </w:r>
          </w:p>
        </w:tc>
      </w:tr>
      <w:tr w:rsidR="00BF6B9A" w:rsidRPr="0096419C" w14:paraId="46C51D72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C45A12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Contención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C05083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Completa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DD81B0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 xml:space="preserve">: Bloqueado firewall, </w:t>
            </w: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password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 xml:space="preserve"> </w:t>
            </w: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reset</w:t>
            </w:r>
            <w:proofErr w:type="spellEnd"/>
          </w:p>
        </w:tc>
      </w:tr>
      <w:tr w:rsidR="00BF6B9A" w:rsidRPr="0096419C" w14:paraId="65B0D800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077675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Erradicación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582A64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Completa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5F0788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Escaneo antivirus en curso</w:t>
            </w:r>
          </w:p>
        </w:tc>
      </w:tr>
      <w:tr w:rsidR="00BF6B9A" w:rsidRPr="0096419C" w14:paraId="37B0E3A9" w14:textId="77777777"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5B71E8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Recuperación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2DBF6C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Completa</w:t>
            </w:r>
          </w:p>
        </w:tc>
        <w:tc>
          <w:tcPr>
            <w:tcW w:w="35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1592E3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Exitoso</w:t>
            </w:r>
          </w:p>
        </w:tc>
      </w:tr>
    </w:tbl>
    <w:p w14:paraId="4E60E2E5" w14:textId="77777777" w:rsidR="001029EA" w:rsidRPr="001B361D" w:rsidRDefault="001029E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75ED488D" w14:textId="77777777" w:rsidR="00BF6B9A" w:rsidRDefault="004D1663">
      <w:pPr>
        <w:pStyle w:val="Ttulo3"/>
        <w:spacing w:before="80" w:after="80"/>
        <w:rPr>
          <w:rFonts w:ascii="Arial" w:hAnsi="Arial" w:cs="Arial"/>
          <w:b/>
          <w:bCs/>
          <w:color w:val="000000" w:themeColor="text1"/>
        </w:rPr>
      </w:pPr>
      <w:r w:rsidRPr="001B361D">
        <w:rPr>
          <w:rFonts w:ascii="Arial" w:hAnsi="Arial" w:cs="Arial"/>
          <w:b/>
          <w:bCs/>
          <w:color w:val="000000" w:themeColor="text1"/>
        </w:rPr>
        <w:t>Acciones Pendientes:</w:t>
      </w:r>
    </w:p>
    <w:p w14:paraId="7CD7CA31" w14:textId="77777777" w:rsidR="0096419C" w:rsidRPr="001B361D" w:rsidRDefault="0096419C">
      <w:pPr>
        <w:pStyle w:val="Ttulo3"/>
        <w:spacing w:before="80" w:after="80"/>
        <w:rPr>
          <w:rFonts w:ascii="Arial" w:hAnsi="Arial" w:cs="Arial"/>
          <w:b/>
          <w:bCs/>
          <w:color w:val="000000" w:themeColor="text1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1B361D" w:rsidRPr="0096419C" w14:paraId="566530DE" w14:textId="77777777" w:rsidTr="001B361D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2B052F80" w14:textId="77777777" w:rsidR="001B361D" w:rsidRPr="0096419C" w:rsidRDefault="001B361D" w:rsidP="001B36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1) Completar escaneo antivirus (hoy). 2) Auditar logs de acceso (mañana). 3) Implementar MFA en RH (2 semanas).</w:t>
            </w:r>
          </w:p>
        </w:tc>
      </w:tr>
    </w:tbl>
    <w:p w14:paraId="03109AA1" w14:textId="77777777" w:rsidR="00BF6B9A" w:rsidRPr="001B361D" w:rsidRDefault="00BF6B9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2F08CE22" w14:textId="09C0928F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ANÁLISIS DE CAUSA RAÍZ</w:t>
      </w:r>
    </w:p>
    <w:p w14:paraId="194867BE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6B9A" w:rsidRPr="0096419C" w14:paraId="382383E5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D8B84E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Causa Raíz:</w:t>
            </w:r>
          </w:p>
        </w:tc>
      </w:tr>
      <w:tr w:rsidR="00984FC1" w:rsidRPr="0096419C" w14:paraId="0173DDE1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87AFE6" w14:textId="77777777" w:rsidR="00984FC1" w:rsidRPr="0096419C" w:rsidRDefault="00984FC1" w:rsidP="001B36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 xml:space="preserve">: Campaña de phishing dirigida. Usuario hizo </w:t>
            </w: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click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 xml:space="preserve"> en enlace malicioso que robó credenciales.</w:t>
            </w:r>
          </w:p>
        </w:tc>
      </w:tr>
      <w:tr w:rsidR="00984FC1" w:rsidRPr="0096419C" w14:paraId="6FDE74AF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13B39D" w14:textId="77777777" w:rsidR="00984FC1" w:rsidRPr="0096419C" w:rsidRDefault="00984FC1" w:rsidP="00984F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Factores Contribuyentes:</w:t>
            </w:r>
          </w:p>
        </w:tc>
      </w:tr>
      <w:tr w:rsidR="00984FC1" w:rsidRPr="0096419C" w14:paraId="69050343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2F6365" w14:textId="77777777" w:rsidR="00984FC1" w:rsidRPr="0096419C" w:rsidRDefault="00984FC1" w:rsidP="001B36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1) Falta de capacitación en phishing (últimas 3 meses). 2) Sin MFA implementado. 3) Filtros de email débiles.</w:t>
            </w:r>
          </w:p>
        </w:tc>
      </w:tr>
    </w:tbl>
    <w:p w14:paraId="005B1EED" w14:textId="77777777" w:rsidR="00BF6B9A" w:rsidRPr="001B361D" w:rsidRDefault="00BF6B9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42BE07B2" w14:textId="021F83B9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VALIDACIÓN Y RECUPERACIÓN</w:t>
      </w:r>
    </w:p>
    <w:p w14:paraId="483DB397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6B9A" w:rsidRPr="0096419C" w14:paraId="404B929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3A07D8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Verificaciones Post-Recuperación:</w:t>
            </w:r>
          </w:p>
        </w:tc>
      </w:tr>
      <w:tr w:rsidR="00BF6B9A" w:rsidRPr="0096419C" w14:paraId="16972059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44136F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Integridad de datos  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Servicios funcionando  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Sin indicadores de compromiso</w:t>
            </w:r>
          </w:p>
          <w:p w14:paraId="04AA5BF9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Backups</w:t>
            </w:r>
            <w:proofErr w:type="spellEnd"/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restaurados  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Sistemas auditados  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Accesos restablecidos</w:t>
            </w:r>
          </w:p>
        </w:tc>
      </w:tr>
    </w:tbl>
    <w:p w14:paraId="3EC0B559" w14:textId="77777777" w:rsidR="00BF6B9A" w:rsidRPr="001B361D" w:rsidRDefault="00BF6B9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01F9E7F6" w14:textId="14E0608F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ACCIONES CORRECTIVAS</w:t>
      </w:r>
    </w:p>
    <w:p w14:paraId="228CF6AF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BF6B9A" w:rsidRPr="0096419C" w14:paraId="7D1305A8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446690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Acción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1F83DF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Responsable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12DF72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Fecha</w:t>
            </w:r>
          </w:p>
        </w:tc>
      </w:tr>
      <w:tr w:rsidR="00BF6B9A" w:rsidRPr="0096419C" w14:paraId="7FE48B39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CCF7CA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Implementar MFA en RH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B4AE0AB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 xml:space="preserve">: </w:t>
            </w: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Équipo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 xml:space="preserve"> IT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99C342" w14:textId="77777777" w:rsidR="00BF6B9A" w:rsidRPr="0096419C" w:rsidRDefault="00984FC1" w:rsidP="001B361D">
            <w:pPr>
              <w:jc w:val="both"/>
              <w:rPr>
                <w:rFonts w:ascii="Arial" w:hAnsi="Arial" w:cs="Arial"/>
                <w:color w:val="C9C9C9" w:themeColor="accent3" w:themeTint="99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22/05/2099</w:t>
            </w:r>
          </w:p>
        </w:tc>
      </w:tr>
      <w:tr w:rsidR="00BF6B9A" w:rsidRPr="0096419C" w14:paraId="4C09150A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BDF826" w14:textId="77777777" w:rsidR="00BF6B9A" w:rsidRPr="0096419C" w:rsidRDefault="00BF6B9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E5BFF7" w14:textId="77777777" w:rsidR="00BF6B9A" w:rsidRPr="0096419C" w:rsidRDefault="00BF6B9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80251CE" w14:textId="77777777" w:rsidR="00BF6B9A" w:rsidRPr="0096419C" w:rsidRDefault="00BF6B9A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13790C3C" w14:textId="6FCF750F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LECCIONES APRENDIDAS</w:t>
      </w:r>
    </w:p>
    <w:p w14:paraId="3BACD0B5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BF6B9A" w:rsidRPr="0096419C" w14:paraId="453392F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D706FB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Antes (Prevención):</w:t>
            </w:r>
          </w:p>
        </w:tc>
      </w:tr>
      <w:tr w:rsidR="00984FC1" w:rsidRPr="0096419C" w14:paraId="3966DCF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99E804" w14:textId="77777777" w:rsidR="00984FC1" w:rsidRPr="0096419C" w:rsidRDefault="00984FC1" w:rsidP="00984F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Se detectó falta de capacitación en seguridad. MFA es crítico para áreas sensibles</w:t>
            </w:r>
            <w:r w:rsidRPr="0096419C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</w:tr>
      <w:tr w:rsidR="00984FC1" w:rsidRPr="0096419C" w14:paraId="5D38B2A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36A3DA" w14:textId="77777777" w:rsidR="00984FC1" w:rsidRPr="0096419C" w:rsidRDefault="00984FC1" w:rsidP="00984F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Durante (Respuesta):</w:t>
            </w:r>
          </w:p>
        </w:tc>
      </w:tr>
      <w:tr w:rsidR="00984FC1" w:rsidRPr="0096419C" w14:paraId="0988209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2B271B" w14:textId="77777777" w:rsidR="00984FC1" w:rsidRPr="0096419C" w:rsidRDefault="00984FC1" w:rsidP="001B36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: Firewall  funcionó correctamente. Respuesta fue ágil (5 min). Falta: escalamiento automático.</w:t>
            </w:r>
          </w:p>
        </w:tc>
      </w:tr>
      <w:tr w:rsidR="00984FC1" w:rsidRPr="0096419C" w14:paraId="306447EC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57C66E" w14:textId="77777777" w:rsidR="00984FC1" w:rsidRPr="0096419C" w:rsidRDefault="00984FC1" w:rsidP="00984FC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Después (Mejora):</w:t>
            </w:r>
          </w:p>
        </w:tc>
      </w:tr>
      <w:tr w:rsidR="00984FC1" w:rsidRPr="0096419C" w14:paraId="22AFE1D2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27FA09" w14:textId="77777777" w:rsidR="00984FC1" w:rsidRPr="0096419C" w:rsidRDefault="00984FC1" w:rsidP="001B361D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Ej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 xml:space="preserve">: Implementar MFA. Mejorar educación en phishing. Aumentar SIEM </w:t>
            </w:r>
            <w:proofErr w:type="spellStart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scope</w:t>
            </w:r>
            <w:proofErr w:type="spellEnd"/>
            <w:r w:rsidRPr="0096419C">
              <w:rPr>
                <w:rFonts w:ascii="Arial" w:hAnsi="Arial" w:cs="Arial"/>
                <w:i/>
                <w:iCs/>
                <w:color w:val="C9C9C9" w:themeColor="accent3" w:themeTint="99"/>
                <w:sz w:val="22"/>
                <w:szCs w:val="22"/>
              </w:rPr>
              <w:t>. Plan de respuesta formalizado.</w:t>
            </w:r>
          </w:p>
        </w:tc>
      </w:tr>
    </w:tbl>
    <w:p w14:paraId="5076F1C1" w14:textId="77777777" w:rsidR="00BF6B9A" w:rsidRPr="001B361D" w:rsidRDefault="00BF6B9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7E25695A" w14:textId="2953D403" w:rsidR="00BF6B9A" w:rsidRDefault="004D1663" w:rsidP="001B361D">
      <w:pPr>
        <w:pStyle w:val="Ttulo2"/>
        <w:numPr>
          <w:ilvl w:val="0"/>
          <w:numId w:val="2"/>
        </w:numPr>
        <w:spacing w:before="100" w:after="10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B361D">
        <w:rPr>
          <w:rFonts w:ascii="Arial" w:hAnsi="Arial" w:cs="Arial"/>
          <w:b/>
          <w:bCs/>
          <w:color w:val="000000" w:themeColor="text1"/>
          <w:sz w:val="24"/>
          <w:szCs w:val="24"/>
        </w:rPr>
        <w:t>ESTADO FINAL</w:t>
      </w:r>
    </w:p>
    <w:p w14:paraId="7167772C" w14:textId="77777777" w:rsidR="001B361D" w:rsidRPr="001B361D" w:rsidRDefault="001B361D" w:rsidP="001B361D">
      <w:pPr>
        <w:pStyle w:val="Ttulo2"/>
        <w:spacing w:before="100" w:after="10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F6B9A" w:rsidRPr="0096419C" w14:paraId="1EF706F1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47A5A4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Estado Actual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AA7FD5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Resuelto 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 progreso 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Escalado</w:t>
            </w:r>
          </w:p>
        </w:tc>
      </w:tr>
      <w:tr w:rsidR="00BF6B9A" w:rsidRPr="0096419C" w14:paraId="24CBF7D5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D208FF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>¿Incidente Recurrente?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AFD003" w14:textId="77777777" w:rsidR="00BF6B9A" w:rsidRPr="0096419C" w:rsidRDefault="004D166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Sí (INC: __)  </w:t>
            </w:r>
            <w:r w:rsidRPr="0096419C">
              <w:rPr>
                <w:rFonts w:ascii="Segoe UI Symbol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0096419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No</w:t>
            </w:r>
          </w:p>
        </w:tc>
      </w:tr>
    </w:tbl>
    <w:p w14:paraId="3FEF59B5" w14:textId="77777777" w:rsidR="00BF6B9A" w:rsidRPr="001B361D" w:rsidRDefault="00BF6B9A">
      <w:pPr>
        <w:spacing w:after="100"/>
        <w:rPr>
          <w:rFonts w:ascii="Arial" w:hAnsi="Arial" w:cs="Arial"/>
          <w:color w:val="000000" w:themeColor="text1"/>
          <w:sz w:val="24"/>
          <w:szCs w:val="24"/>
        </w:rPr>
      </w:pPr>
    </w:p>
    <w:p w14:paraId="5C51387D" w14:textId="77777777" w:rsidR="00BF6B9A" w:rsidRPr="001B361D" w:rsidRDefault="00BF6B9A" w:rsidP="001029EA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BF6B9A" w:rsidRPr="001B361D">
      <w:head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BD35" w14:textId="77777777" w:rsidR="004E79D9" w:rsidRDefault="004E79D9" w:rsidP="001029EA">
      <w:r>
        <w:separator/>
      </w:r>
    </w:p>
  </w:endnote>
  <w:endnote w:type="continuationSeparator" w:id="0">
    <w:p w14:paraId="2F9210FA" w14:textId="77777777" w:rsidR="004E79D9" w:rsidRDefault="004E79D9" w:rsidP="0010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FDA8C" w14:textId="77777777" w:rsidR="004E79D9" w:rsidRDefault="004E79D9" w:rsidP="001029EA">
      <w:r>
        <w:separator/>
      </w:r>
    </w:p>
  </w:footnote>
  <w:footnote w:type="continuationSeparator" w:id="0">
    <w:p w14:paraId="1720CD87" w14:textId="77777777" w:rsidR="004E79D9" w:rsidRDefault="004E79D9" w:rsidP="0010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8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501"/>
      <w:gridCol w:w="2693"/>
    </w:tblGrid>
    <w:tr w:rsidR="00933CEB" w14:paraId="4FD07092" w14:textId="77777777" w:rsidTr="00450827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</w:tcPr>
        <w:p w14:paraId="6ADF0B54" w14:textId="77777777" w:rsidR="00933CEB" w:rsidRDefault="00933CEB" w:rsidP="00933CE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</w:rPr>
          </w:pPr>
          <w:r>
            <w:rPr>
              <w:noProof/>
            </w:rPr>
            <w:drawing>
              <wp:anchor distT="0" distB="0" distL="114935" distR="114935" simplePos="0" relativeHeight="251659264" behindDoc="0" locked="0" layoutInCell="1" hidden="0" allowOverlap="1" wp14:anchorId="3B46617A" wp14:editId="7BA97D71">
                <wp:simplePos x="0" y="0"/>
                <wp:positionH relativeFrom="column">
                  <wp:posOffset>112024</wp:posOffset>
                </wp:positionH>
                <wp:positionV relativeFrom="paragraph">
                  <wp:posOffset>141227</wp:posOffset>
                </wp:positionV>
                <wp:extent cx="896400" cy="720000"/>
                <wp:effectExtent l="0" t="0" r="0" b="0"/>
                <wp:wrapSquare wrapText="bothSides" distT="0" distB="0" distL="114935" distR="114935"/>
                <wp:docPr id="84" name="image15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5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72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14:paraId="09C275F4" w14:textId="77777777" w:rsidR="00933CEB" w:rsidRDefault="00933CEB" w:rsidP="00933CEB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GESTIÓN DE TECNOLOGÍAS DE LA INFORMACIÓN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14:paraId="0433BC6E" w14:textId="77777777" w:rsidR="00933CEB" w:rsidRDefault="00933CEB" w:rsidP="00933CE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Arial Narrow" w:eastAsia="Arial Narrow" w:hAnsi="Arial Narrow" w:cs="Arial Narrow"/>
            </w:rPr>
            <w:t>Código: GTI-F-22</w:t>
          </w:r>
        </w:p>
      </w:tc>
    </w:tr>
    <w:tr w:rsidR="00933CEB" w14:paraId="101928A2" w14:textId="77777777" w:rsidTr="00450827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</w:tcPr>
        <w:p w14:paraId="0A7B7C1D" w14:textId="77777777" w:rsidR="00933CEB" w:rsidRDefault="00933CEB" w:rsidP="00933C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14:paraId="3E552DAA" w14:textId="77777777" w:rsidR="00933CEB" w:rsidRDefault="00933CEB" w:rsidP="00933C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14:paraId="64C5B762" w14:textId="7BF76F55" w:rsidR="00933CEB" w:rsidRDefault="00933CEB" w:rsidP="00933CE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Arial Narrow" w:eastAsia="Arial Narrow" w:hAnsi="Arial Narrow" w:cs="Arial Narrow"/>
            </w:rPr>
            <w:t xml:space="preserve">Fecha: </w:t>
          </w:r>
          <w:r>
            <w:rPr>
              <w:rFonts w:ascii="Arial Narrow" w:eastAsia="Arial Narrow" w:hAnsi="Arial Narrow" w:cs="Arial Narrow"/>
            </w:rPr>
            <w:t>4</w:t>
          </w:r>
          <w:r>
            <w:rPr>
              <w:rFonts w:ascii="Arial Narrow" w:eastAsia="Arial Narrow" w:hAnsi="Arial Narrow" w:cs="Arial Narrow"/>
            </w:rPr>
            <w:t>/</w:t>
          </w:r>
          <w:r>
            <w:rPr>
              <w:rFonts w:ascii="Arial Narrow" w:eastAsia="Arial Narrow" w:hAnsi="Arial Narrow" w:cs="Arial Narrow"/>
            </w:rPr>
            <w:t>06/</w:t>
          </w:r>
          <w:r>
            <w:rPr>
              <w:rFonts w:ascii="Arial Narrow" w:eastAsia="Arial Narrow" w:hAnsi="Arial Narrow" w:cs="Arial Narrow"/>
            </w:rPr>
            <w:t>202</w:t>
          </w:r>
          <w:r>
            <w:rPr>
              <w:rFonts w:ascii="Arial Narrow" w:eastAsia="Arial Narrow" w:hAnsi="Arial Narrow" w:cs="Arial Narrow"/>
            </w:rPr>
            <w:t>6</w:t>
          </w:r>
        </w:p>
      </w:tc>
    </w:tr>
    <w:tr w:rsidR="00933CEB" w14:paraId="35A0BD2D" w14:textId="77777777" w:rsidTr="00450827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</w:tcPr>
        <w:p w14:paraId="30389642" w14:textId="77777777" w:rsidR="00933CEB" w:rsidRDefault="00933CEB" w:rsidP="00933C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55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14:paraId="05E93FCA" w14:textId="77777777" w:rsidR="00933CEB" w:rsidRDefault="00933CEB" w:rsidP="00933CEB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FORMATO DE REPORTE DE INCIDENTE CRÍTICO DE SEGURIDAD DE LA INFORMACIÓN</w:t>
          </w: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14:paraId="6040EBBE" w14:textId="4001C96F" w:rsidR="00933CEB" w:rsidRDefault="00933CEB" w:rsidP="00933CE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Arial Narrow" w:eastAsia="Arial Narrow" w:hAnsi="Arial Narrow" w:cs="Arial Narrow"/>
            </w:rPr>
            <w:t xml:space="preserve">Versión: </w:t>
          </w:r>
          <w:r>
            <w:rPr>
              <w:rFonts w:ascii="Arial Narrow" w:eastAsia="Arial Narrow" w:hAnsi="Arial Narrow" w:cs="Arial Narrow"/>
            </w:rPr>
            <w:t>2</w:t>
          </w:r>
        </w:p>
      </w:tc>
    </w:tr>
    <w:tr w:rsidR="00933CEB" w14:paraId="5B1477D7" w14:textId="77777777" w:rsidTr="00450827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</w:tcPr>
        <w:p w14:paraId="7286496D" w14:textId="77777777" w:rsidR="00933CEB" w:rsidRDefault="00933CEB" w:rsidP="00933C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55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tcMar>
            <w:left w:w="-5" w:type="dxa"/>
          </w:tcMar>
          <w:vAlign w:val="center"/>
        </w:tcPr>
        <w:p w14:paraId="24BBD1E3" w14:textId="77777777" w:rsidR="00933CEB" w:rsidRDefault="00933CEB" w:rsidP="00933CE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269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left w:w="-5" w:type="dxa"/>
          </w:tcMar>
          <w:vAlign w:val="center"/>
        </w:tcPr>
        <w:p w14:paraId="546FAB89" w14:textId="77777777" w:rsidR="00933CEB" w:rsidRDefault="00933CEB" w:rsidP="00933CE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Arial Narrow" w:eastAsia="Arial Narrow" w:hAnsi="Arial Narrow" w:cs="Arial Narrow"/>
              <w:sz w:val="22"/>
              <w:szCs w:val="22"/>
            </w:rPr>
            <w:t xml:space="preserve">Página </w:t>
          </w:r>
          <w:r>
            <w:rPr>
              <w:rFonts w:ascii="Arial Narrow" w:eastAsia="Arial Narrow" w:hAnsi="Arial Narrow" w:cs="Arial Narrow"/>
              <w:sz w:val="22"/>
              <w:szCs w:val="22"/>
            </w:rPr>
            <w:fldChar w:fldCharType="begin"/>
          </w:r>
          <w:r>
            <w:rPr>
              <w:rFonts w:ascii="Arial Narrow" w:eastAsia="Arial Narrow" w:hAnsi="Arial Narrow" w:cs="Arial Narrow"/>
              <w:sz w:val="22"/>
              <w:szCs w:val="22"/>
            </w:rPr>
            <w:instrText>PAGE</w:instrText>
          </w:r>
          <w:r>
            <w:rPr>
              <w:rFonts w:ascii="Arial Narrow" w:eastAsia="Arial Narrow" w:hAnsi="Arial Narrow" w:cs="Arial Narrow"/>
              <w:sz w:val="22"/>
              <w:szCs w:val="22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 w:val="22"/>
              <w:szCs w:val="22"/>
            </w:rPr>
            <w:t>1</w:t>
          </w:r>
          <w:r>
            <w:rPr>
              <w:rFonts w:ascii="Arial Narrow" w:eastAsia="Arial Narrow" w:hAnsi="Arial Narrow" w:cs="Arial Narrow"/>
              <w:sz w:val="22"/>
              <w:szCs w:val="22"/>
            </w:rPr>
            <w:fldChar w:fldCharType="end"/>
          </w:r>
          <w:r>
            <w:rPr>
              <w:rFonts w:ascii="Arial Narrow" w:eastAsia="Arial Narrow" w:hAnsi="Arial Narrow" w:cs="Arial Narrow"/>
              <w:sz w:val="22"/>
              <w:szCs w:val="22"/>
            </w:rPr>
            <w:t xml:space="preserve"> de </w:t>
          </w:r>
          <w:r>
            <w:rPr>
              <w:rFonts w:ascii="Arial Narrow" w:eastAsia="Arial Narrow" w:hAnsi="Arial Narrow" w:cs="Arial Narrow"/>
              <w:sz w:val="22"/>
              <w:szCs w:val="22"/>
            </w:rPr>
            <w:fldChar w:fldCharType="begin"/>
          </w:r>
          <w:r>
            <w:rPr>
              <w:rFonts w:ascii="Arial Narrow" w:eastAsia="Arial Narrow" w:hAnsi="Arial Narrow" w:cs="Arial Narrow"/>
              <w:sz w:val="22"/>
              <w:szCs w:val="22"/>
            </w:rPr>
            <w:instrText>NUMPAGES</w:instrText>
          </w:r>
          <w:r>
            <w:rPr>
              <w:rFonts w:ascii="Arial Narrow" w:eastAsia="Arial Narrow" w:hAnsi="Arial Narrow" w:cs="Arial Narrow"/>
              <w:sz w:val="22"/>
              <w:szCs w:val="22"/>
            </w:rPr>
            <w:fldChar w:fldCharType="separate"/>
          </w:r>
          <w:r>
            <w:rPr>
              <w:rFonts w:ascii="Arial Narrow" w:eastAsia="Arial Narrow" w:hAnsi="Arial Narrow" w:cs="Arial Narrow"/>
              <w:noProof/>
              <w:sz w:val="22"/>
              <w:szCs w:val="22"/>
            </w:rPr>
            <w:t>1</w:t>
          </w:r>
          <w:r>
            <w:rPr>
              <w:rFonts w:ascii="Arial Narrow" w:eastAsia="Arial Narrow" w:hAnsi="Arial Narrow" w:cs="Arial Narrow"/>
              <w:sz w:val="22"/>
              <w:szCs w:val="22"/>
            </w:rPr>
            <w:fldChar w:fldCharType="end"/>
          </w:r>
        </w:p>
      </w:tc>
    </w:tr>
  </w:tbl>
  <w:p w14:paraId="7D61BCFE" w14:textId="77777777" w:rsidR="00933CEB" w:rsidRDefault="00933C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90DFC"/>
    <w:multiLevelType w:val="hybridMultilevel"/>
    <w:tmpl w:val="EDC43C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33412"/>
    <w:multiLevelType w:val="hybridMultilevel"/>
    <w:tmpl w:val="A380EE9E"/>
    <w:lvl w:ilvl="0" w:tplc="A64897DA">
      <w:start w:val="1"/>
      <w:numFmt w:val="bullet"/>
      <w:lvlText w:val="●"/>
      <w:lvlJc w:val="left"/>
      <w:pPr>
        <w:ind w:left="720" w:hanging="360"/>
      </w:pPr>
    </w:lvl>
    <w:lvl w:ilvl="1" w:tplc="0914C7D2">
      <w:start w:val="1"/>
      <w:numFmt w:val="bullet"/>
      <w:lvlText w:val="○"/>
      <w:lvlJc w:val="left"/>
      <w:pPr>
        <w:ind w:left="1440" w:hanging="360"/>
      </w:pPr>
    </w:lvl>
    <w:lvl w:ilvl="2" w:tplc="65D4CB40">
      <w:start w:val="1"/>
      <w:numFmt w:val="bullet"/>
      <w:lvlText w:val="■"/>
      <w:lvlJc w:val="left"/>
      <w:pPr>
        <w:ind w:left="2160" w:hanging="360"/>
      </w:pPr>
    </w:lvl>
    <w:lvl w:ilvl="3" w:tplc="FD4E4104">
      <w:start w:val="1"/>
      <w:numFmt w:val="bullet"/>
      <w:lvlText w:val="●"/>
      <w:lvlJc w:val="left"/>
      <w:pPr>
        <w:ind w:left="2880" w:hanging="360"/>
      </w:pPr>
    </w:lvl>
    <w:lvl w:ilvl="4" w:tplc="A5844084">
      <w:start w:val="1"/>
      <w:numFmt w:val="bullet"/>
      <w:lvlText w:val="○"/>
      <w:lvlJc w:val="left"/>
      <w:pPr>
        <w:ind w:left="3600" w:hanging="360"/>
      </w:pPr>
    </w:lvl>
    <w:lvl w:ilvl="5" w:tplc="54F47298">
      <w:start w:val="1"/>
      <w:numFmt w:val="bullet"/>
      <w:lvlText w:val="■"/>
      <w:lvlJc w:val="left"/>
      <w:pPr>
        <w:ind w:left="4320" w:hanging="360"/>
      </w:pPr>
    </w:lvl>
    <w:lvl w:ilvl="6" w:tplc="CCE4D536">
      <w:start w:val="1"/>
      <w:numFmt w:val="bullet"/>
      <w:lvlText w:val="●"/>
      <w:lvlJc w:val="left"/>
      <w:pPr>
        <w:ind w:left="5040" w:hanging="360"/>
      </w:pPr>
    </w:lvl>
    <w:lvl w:ilvl="7" w:tplc="0BAE7A24">
      <w:start w:val="1"/>
      <w:numFmt w:val="bullet"/>
      <w:lvlText w:val="●"/>
      <w:lvlJc w:val="left"/>
      <w:pPr>
        <w:ind w:left="5760" w:hanging="360"/>
      </w:pPr>
    </w:lvl>
    <w:lvl w:ilvl="8" w:tplc="30348A74">
      <w:start w:val="1"/>
      <w:numFmt w:val="bullet"/>
      <w:lvlText w:val="●"/>
      <w:lvlJc w:val="left"/>
      <w:pPr>
        <w:ind w:left="6480" w:hanging="360"/>
      </w:pPr>
    </w:lvl>
  </w:abstractNum>
  <w:num w:numId="1" w16cid:durableId="1058164499">
    <w:abstractNumId w:val="1"/>
    <w:lvlOverride w:ilvl="0">
      <w:startOverride w:val="1"/>
    </w:lvlOverride>
  </w:num>
  <w:num w:numId="2" w16cid:durableId="1104302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9A"/>
    <w:rsid w:val="001029EA"/>
    <w:rsid w:val="001B361D"/>
    <w:rsid w:val="00372949"/>
    <w:rsid w:val="004D1663"/>
    <w:rsid w:val="004E79D9"/>
    <w:rsid w:val="0061767B"/>
    <w:rsid w:val="00933CEB"/>
    <w:rsid w:val="0096419C"/>
    <w:rsid w:val="00984FC1"/>
    <w:rsid w:val="009E3342"/>
    <w:rsid w:val="00BF6B9A"/>
    <w:rsid w:val="00C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B91F"/>
  <w15:docId w15:val="{856A0ABD-574B-46C1-AE5D-CD0A8327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029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29EA"/>
  </w:style>
  <w:style w:type="paragraph" w:styleId="Piedepgina">
    <w:name w:val="footer"/>
    <w:basedOn w:val="Normal"/>
    <w:link w:val="PiedepginaCar"/>
    <w:uiPriority w:val="99"/>
    <w:unhideWhenUsed/>
    <w:rsid w:val="001029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387</Words>
  <Characters>2404</Characters>
  <Application>Microsoft Office Word</Application>
  <DocSecurity>0</DocSecurity>
  <Lines>77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Maryury Forero B.</cp:lastModifiedBy>
  <cp:revision>2</cp:revision>
  <dcterms:created xsi:type="dcterms:W3CDTF">2026-06-02T15:00:00Z</dcterms:created>
  <dcterms:modified xsi:type="dcterms:W3CDTF">2026-06-02T15:00:00Z</dcterms:modified>
</cp:coreProperties>
</file>